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8svkn0"/>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efadar"/>
              <w:snapToGrid w:val="false"/>
              <w:spacing w:line="360" w:lineRule="auto"/>
              <w:jc w:val="both"/>
              <w:rPr>
                <w:rFonts w:ascii="微软雅黑 Light" w:hAnsi="微软雅黑 Light" w:eastAsia="微软雅黑 Light" w:cs="微软雅黑 Light"/>
                <w:sz w:val="60"/>
              </w:rPr>
            </w:pPr>
          </w:p>
          <w:p>
            <w:pPr>
              <w:pStyle w:val="efadar"/>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efadar"/>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efadar"/>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结算-收付款核销设计</w:t>
            </w:r>
          </w:p>
        </w:tc>
      </w:tr>
    </w:tbl>
    <w:tbl>
      <w:tblPr>
        <w:tblStyle w:val="8svkn0"/>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俞传艳/孔健聪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2020/11/30</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2021/01/04</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1.3</w:t>
            </w:r>
          </w:p>
        </w:tc>
      </w:tr>
    </w:tbl>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pStyle w:val="efadar"/>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center"/>
        <w:rPr>
          <w:rFonts w:ascii="等线 Light" w:hAnsi="等线 Light" w:eastAsia="等线 Light" w:cs="等线 Light"/>
          <w:sz w:val="32"/>
        </w:rPr>
      </w:pPr>
      <w:r>
        <w:rPr>
          <w:rFonts w:ascii="等线 Light" w:hAnsi="等线 Light" w:eastAsia="等线 Light" w:cs="等线 Light"/>
          <w:sz w:val="32"/>
        </w:rPr>
        <w:t>目录</w:t>
      </w:r>
    </w:p>
    <w:p>
      <w:pPr>
        <w:snapToGrid w:val="false"/>
        <w:spacing w:before="0" w:line="360" w:lineRule="auto"/>
        <w:jc w:val="left"/>
        <w:rPr>
          <w:rFonts w:ascii="宋体" w:hAnsi="宋体" w:eastAsia="宋体" w:cs="宋体"/>
          <w:sz w:val="20"/>
        </w:rPr>
      </w:pPr>
      <w:r>
        <w:rPr>
          <w:rFonts w:ascii="宋体" w:hAnsi="宋体" w:eastAsia="宋体" w:cs="宋体"/>
          <w:sz w:val="20"/>
        </w:rPr>
        <w:t>DOC_LINK 第一章 前言</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1.1 编写目的</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1.2 参考文档</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1.3 版本信息</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1.4 阅读对象</w:t>
        <w:tab/>
      </w:r>
      <w:r>
        <w:rPr/>
        <w:fldChar w:fldCharType="begin"/>
      </w:r>
      <w:r>
        <w:rPr/>
        <w:fldChar w:fldCharType="separate"/>
      </w:r>
      <w:r>
        <w:rPr>
          <w:rFonts w:ascii="宋体" w:hAnsi="宋体" w:eastAsia="宋体" w:cs="宋体"/>
          <w:sz w:val="20"/>
        </w:rPr>
        <w:t>4</w:t>
      </w:r>
      <w:r>
        <w:rPr/>
        <w:fldChar w:fldCharType="end"/>
      </w:r>
    </w:p>
    <w:p>
      <w:pPr>
        <w:snapToGrid w:val="false"/>
        <w:spacing w:before="0" w:line="360" w:lineRule="auto"/>
        <w:jc w:val="left"/>
        <w:rPr>
          <w:rFonts w:ascii="宋体" w:hAnsi="宋体" w:eastAsia="宋体" w:cs="宋体"/>
          <w:sz w:val="20"/>
        </w:rPr>
      </w:pPr>
      <w:r>
        <w:rPr>
          <w:rFonts w:ascii="宋体" w:hAnsi="宋体" w:eastAsia="宋体" w:cs="宋体"/>
          <w:sz w:val="20"/>
        </w:rPr>
        <w:t>DOC_LINK 第二章 产品概述</w:t>
        <w:tab/>
      </w:r>
      <w:r>
        <w:rPr/>
        <w:fldChar w:fldCharType="begin"/>
      </w:r>
      <w:r>
        <w:rPr/>
        <w:fldChar w:fldCharType="separate"/>
      </w:r>
      <w:r>
        <w:rPr>
          <w:rFonts w:ascii="宋体" w:hAnsi="宋体" w:eastAsia="宋体" w:cs="宋体"/>
          <w:sz w:val="20"/>
        </w:rPr>
        <w:t>5</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2.1 产品简述</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2.1.1 产品整体描述</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2.1.2 产品功能菜单</w:t>
        <w:tab/>
      </w:r>
      <w:r>
        <w:rPr/>
        <w:fldChar w:fldCharType="begin"/>
      </w:r>
      <w:r>
        <w:rPr/>
        <w:fldChar w:fldCharType="separate"/>
      </w:r>
      <w:r>
        <w:rPr>
          <w:rFonts w:ascii="宋体" w:hAnsi="宋体" w:eastAsia="宋体" w:cs="宋体"/>
          <w:sz w:val="20"/>
        </w:rPr>
        <w:t>5</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2.2 专用名词解释</w:t>
        <w:tab/>
      </w:r>
      <w:r>
        <w:rPr/>
        <w:fldChar w:fldCharType="begin"/>
      </w:r>
      <w:r>
        <w:rPr/>
        <w:fldChar w:fldCharType="separate"/>
      </w:r>
      <w:r>
        <w:rPr>
          <w:rFonts w:ascii="宋体" w:hAnsi="宋体" w:eastAsia="宋体" w:cs="宋体"/>
          <w:sz w:val="20"/>
        </w:rPr>
        <w:t>6</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2.3 产品用户角色描述</w:t>
        <w:tab/>
      </w:r>
      <w:r>
        <w:rPr/>
        <w:fldChar w:fldCharType="begin"/>
      </w:r>
      <w:r>
        <w:rPr/>
        <w:fldChar w:fldCharType="separate"/>
      </w:r>
      <w:r>
        <w:rPr>
          <w:rFonts w:ascii="宋体" w:hAnsi="宋体" w:eastAsia="宋体" w:cs="宋体"/>
          <w:sz w:val="20"/>
        </w:rPr>
        <w:t>6</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2.4 基本业务流程</w:t>
        <w:tab/>
      </w:r>
      <w:r>
        <w:rPr/>
        <w:fldChar w:fldCharType="begin"/>
      </w:r>
      <w:r>
        <w:rPr/>
        <w:fldChar w:fldCharType="separate"/>
      </w:r>
      <w:r>
        <w:rPr>
          <w:rFonts w:ascii="宋体" w:hAnsi="宋体" w:eastAsia="宋体" w:cs="宋体"/>
          <w:sz w:val="20"/>
        </w:rPr>
        <w:t>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2.4.1 应收结算流程</w:t>
        <w:tab/>
      </w:r>
      <w:r>
        <w:rPr/>
        <w:fldChar w:fldCharType="begin"/>
      </w:r>
      <w:r>
        <w:rPr/>
        <w:fldChar w:fldCharType="separate"/>
      </w:r>
      <w:r>
        <w:rPr>
          <w:rFonts w:ascii="宋体" w:hAnsi="宋体" w:eastAsia="宋体" w:cs="宋体"/>
          <w:sz w:val="20"/>
        </w:rPr>
        <w:t>7</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2.4.2 应收结算流程</w:t>
        <w:tab/>
      </w:r>
      <w:r>
        <w:rPr/>
        <w:fldChar w:fldCharType="begin"/>
      </w:r>
      <w:r>
        <w:rPr/>
        <w:fldChar w:fldCharType="separate"/>
      </w:r>
      <w:r>
        <w:rPr>
          <w:rFonts w:ascii="宋体" w:hAnsi="宋体" w:eastAsia="宋体" w:cs="宋体"/>
          <w:sz w:val="20"/>
        </w:rPr>
        <w:t>9</w:t>
      </w:r>
      <w:r>
        <w:rPr/>
        <w:fldChar w:fldCharType="end"/>
      </w:r>
    </w:p>
    <w:p>
      <w:pPr>
        <w:snapToGrid w:val="false"/>
        <w:spacing w:before="0" w:line="360" w:lineRule="auto"/>
        <w:jc w:val="left"/>
        <w:rPr>
          <w:rFonts w:ascii="宋体" w:hAnsi="宋体" w:eastAsia="宋体" w:cs="宋体"/>
          <w:sz w:val="20"/>
        </w:rPr>
      </w:pPr>
      <w:r>
        <w:rPr>
          <w:rFonts w:ascii="宋体" w:hAnsi="宋体" w:eastAsia="宋体" w:cs="宋体"/>
          <w:sz w:val="20"/>
        </w:rPr>
        <w:t>DOC_LINK 第三章 结算功能需求-收付款核销</w:t>
        <w:tab/>
      </w:r>
      <w:r>
        <w:rPr/>
        <w:fldChar w:fldCharType="begin"/>
      </w:r>
      <w:r>
        <w:rPr/>
        <w:fldChar w:fldCharType="separate"/>
      </w:r>
      <w:r>
        <w:rPr>
          <w:rFonts w:ascii="宋体" w:hAnsi="宋体" w:eastAsia="宋体" w:cs="宋体"/>
          <w:sz w:val="20"/>
        </w:rPr>
        <w:t>12</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3.1  付款核销列表原型界面</w:t>
        <w:tab/>
      </w:r>
      <w:r>
        <w:rPr/>
        <w:fldChar w:fldCharType="begin"/>
      </w:r>
      <w:r>
        <w:rPr/>
        <w:fldChar w:fldCharType="separate"/>
      </w:r>
      <w:r>
        <w:rPr>
          <w:rFonts w:ascii="宋体" w:hAnsi="宋体" w:eastAsia="宋体" w:cs="宋体"/>
          <w:sz w:val="20"/>
        </w:rPr>
        <w:t>12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3.1.1 付款核销列表原型界面</w:t>
        <w:tab/>
      </w:r>
      <w:r>
        <w:rPr/>
        <w:fldChar w:fldCharType="begin"/>
      </w:r>
      <w:r>
        <w:rPr/>
        <w:fldChar w:fldCharType="separate"/>
      </w:r>
      <w:r>
        <w:rPr>
          <w:rFonts w:ascii="宋体" w:hAnsi="宋体" w:eastAsia="宋体" w:cs="宋体"/>
          <w:sz w:val="20"/>
        </w:rPr>
        <w:t>12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3.1.2 付款核销列表明细查看界面</w:t>
        <w:tab/>
      </w:r>
      <w:r>
        <w:rPr/>
        <w:fldChar w:fldCharType="begin"/>
      </w:r>
      <w:r>
        <w:rPr/>
        <w:fldChar w:fldCharType="separate"/>
      </w:r>
      <w:r>
        <w:rPr>
          <w:rFonts w:ascii="宋体" w:hAnsi="宋体" w:eastAsia="宋体" w:cs="宋体"/>
          <w:sz w:val="20"/>
        </w:rPr>
        <w:t>14</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3.1.3 付款核销列表明细编辑界面</w:t>
        <w:tab/>
      </w:r>
      <w:r>
        <w:rPr/>
        <w:fldChar w:fldCharType="begin"/>
      </w:r>
      <w:r>
        <w:rPr/>
        <w:fldChar w:fldCharType="separate"/>
      </w:r>
      <w:r>
        <w:rPr>
          <w:rFonts w:ascii="宋体" w:hAnsi="宋体" w:eastAsia="宋体" w:cs="宋体"/>
          <w:sz w:val="20"/>
        </w:rPr>
        <w:t>16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3.1.3.1 付款核销列表明细编辑保存原型</w:t>
        <w:tab/>
      </w:r>
      <w:r>
        <w:rPr/>
        <w:fldChar w:fldCharType="begin"/>
      </w:r>
      <w:r>
        <w:rPr/>
        <w:fldChar w:fldCharType="separate"/>
      </w:r>
      <w:r>
        <w:rPr>
          <w:rFonts w:ascii="宋体" w:hAnsi="宋体" w:eastAsia="宋体" w:cs="宋体"/>
          <w:sz w:val="20"/>
        </w:rPr>
        <w:t>19</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3.1.3.2 付款核销列表明细编辑提交原型</w:t>
        <w:tab/>
      </w:r>
      <w:r>
        <w:rPr/>
        <w:fldChar w:fldCharType="begin"/>
      </w:r>
      <w:r>
        <w:rPr/>
        <w:fldChar w:fldCharType="separate"/>
      </w:r>
      <w:r>
        <w:rPr>
          <w:rFonts w:ascii="宋体" w:hAnsi="宋体" w:eastAsia="宋体" w:cs="宋体"/>
          <w:sz w:val="20"/>
        </w:rPr>
        <w:t>20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3.1.4 付款核销删除原型界面</w:t>
        <w:tab/>
      </w:r>
      <w:r>
        <w:rPr/>
        <w:fldChar w:fldCharType="begin"/>
      </w:r>
      <w:r>
        <w:rPr/>
        <w:fldChar w:fldCharType="separate"/>
      </w:r>
      <w:r>
        <w:rPr>
          <w:rFonts w:ascii="宋体" w:hAnsi="宋体" w:eastAsia="宋体" w:cs="宋体"/>
          <w:sz w:val="20"/>
        </w:rPr>
        <w:t>20</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3.1.5 付款核销提交原型页面</w:t>
        <w:tab/>
      </w:r>
      <w:r>
        <w:rPr/>
        <w:fldChar w:fldCharType="begin"/>
      </w:r>
      <w:r>
        <w:rPr/>
        <w:fldChar w:fldCharType="separate"/>
      </w:r>
      <w:r>
        <w:rPr>
          <w:rFonts w:ascii="宋体" w:hAnsi="宋体" w:eastAsia="宋体" w:cs="宋体"/>
          <w:sz w:val="20"/>
        </w:rPr>
        <w:t>21</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3.1.6 付款核销打回原型页面</w:t>
        <w:tab/>
      </w:r>
      <w:r>
        <w:rPr/>
        <w:fldChar w:fldCharType="begin"/>
      </w:r>
      <w:r>
        <w:rPr/>
        <w:fldChar w:fldCharType="separate"/>
      </w:r>
      <w:r>
        <w:rPr>
          <w:rFonts w:ascii="宋体" w:hAnsi="宋体" w:eastAsia="宋体" w:cs="宋体"/>
          <w:sz w:val="20"/>
        </w:rPr>
        <w:t>22</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3.2  待付款核销列表</w:t>
        <w:tab/>
      </w:r>
      <w:r>
        <w:rPr/>
        <w:fldChar w:fldCharType="begin"/>
      </w:r>
      <w:r>
        <w:rPr/>
        <w:fldChar w:fldCharType="separate"/>
      </w:r>
      <w:r>
        <w:rPr>
          <w:rFonts w:ascii="宋体" w:hAnsi="宋体" w:eastAsia="宋体" w:cs="宋体"/>
          <w:sz w:val="20"/>
        </w:rPr>
        <w:t>22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3.2.1 待付款核销列表原型界面</w:t>
        <w:tab/>
      </w:r>
      <w:r>
        <w:rPr/>
        <w:fldChar w:fldCharType="begin"/>
      </w:r>
      <w:r>
        <w:rPr/>
        <w:fldChar w:fldCharType="separate"/>
      </w:r>
      <w:r>
        <w:rPr>
          <w:rFonts w:ascii="宋体" w:hAnsi="宋体" w:eastAsia="宋体" w:cs="宋体"/>
          <w:sz w:val="20"/>
        </w:rPr>
        <w:t>22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3.2.2 付款核销新增原型界面</w:t>
        <w:tab/>
      </w:r>
      <w:r>
        <w:rPr/>
        <w:fldChar w:fldCharType="begin"/>
      </w:r>
      <w:r>
        <w:rPr/>
        <w:fldChar w:fldCharType="separate"/>
      </w:r>
      <w:r>
        <w:rPr>
          <w:rFonts w:ascii="宋体" w:hAnsi="宋体" w:eastAsia="宋体" w:cs="宋体"/>
          <w:sz w:val="20"/>
        </w:rPr>
        <w:t>25</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3.2.2.1 付款核销新增原型</w:t>
        <w:tab/>
      </w:r>
      <w:r>
        <w:rPr/>
        <w:fldChar w:fldCharType="begin"/>
      </w:r>
      <w:r>
        <w:rPr/>
        <w:fldChar w:fldCharType="separate"/>
      </w:r>
      <w:r>
        <w:rPr>
          <w:rFonts w:ascii="宋体" w:hAnsi="宋体" w:eastAsia="宋体" w:cs="宋体"/>
          <w:sz w:val="20"/>
        </w:rPr>
        <w:t>25</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3.2.2.2 付款核销申请新增保存原型</w:t>
        <w:tab/>
      </w:r>
      <w:r>
        <w:rPr/>
        <w:fldChar w:fldCharType="begin"/>
      </w:r>
      <w:r>
        <w:rPr/>
        <w:fldChar w:fldCharType="separate"/>
      </w:r>
      <w:r>
        <w:rPr>
          <w:rFonts w:ascii="宋体" w:hAnsi="宋体" w:eastAsia="宋体" w:cs="宋体"/>
          <w:sz w:val="20"/>
        </w:rPr>
        <w:t>27</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3.2.2.3 付款核销申请新增提交原型</w:t>
        <w:tab/>
      </w:r>
      <w:r>
        <w:rPr/>
        <w:fldChar w:fldCharType="begin"/>
      </w:r>
      <w:r>
        <w:rPr/>
        <w:fldChar w:fldCharType="separate"/>
      </w:r>
      <w:r>
        <w:rPr>
          <w:rFonts w:ascii="宋体" w:hAnsi="宋体" w:eastAsia="宋体" w:cs="宋体"/>
          <w:sz w:val="20"/>
        </w:rPr>
        <w:t>28</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3.3  付款核销明细列表</w:t>
        <w:tab/>
      </w:r>
      <w:r>
        <w:rPr/>
        <w:fldChar w:fldCharType="begin"/>
      </w:r>
      <w:r>
        <w:rPr/>
        <w:fldChar w:fldCharType="separate"/>
      </w:r>
      <w:r>
        <w:rPr>
          <w:rFonts w:ascii="宋体" w:hAnsi="宋体" w:eastAsia="宋体" w:cs="宋体"/>
          <w:sz w:val="20"/>
        </w:rPr>
        <w:t>29</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3.4 付款核销申请用例说明</w:t>
        <w:tab/>
      </w:r>
      <w:r>
        <w:rPr/>
        <w:fldChar w:fldCharType="begin"/>
      </w:r>
      <w:r>
        <w:rPr/>
        <w:fldChar w:fldCharType="separate"/>
      </w:r>
      <w:r>
        <w:rPr>
          <w:rFonts w:ascii="宋体" w:hAnsi="宋体" w:eastAsia="宋体" w:cs="宋体"/>
          <w:sz w:val="20"/>
        </w:rPr>
        <w:t>32</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3.5  收款核销列表原型界面</w:t>
        <w:tab/>
      </w:r>
      <w:r>
        <w:rPr/>
        <w:fldChar w:fldCharType="begin"/>
      </w:r>
      <w:r>
        <w:rPr/>
        <w:fldChar w:fldCharType="separate"/>
      </w:r>
      <w:r>
        <w:rPr>
          <w:rFonts w:ascii="宋体" w:hAnsi="宋体" w:eastAsia="宋体" w:cs="宋体"/>
          <w:sz w:val="20"/>
        </w:rPr>
        <w:t>33</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3.5.1 收款核销列表原型界面</w:t>
        <w:tab/>
      </w:r>
      <w:r>
        <w:rPr/>
        <w:fldChar w:fldCharType="begin"/>
      </w:r>
      <w:r>
        <w:rPr/>
        <w:fldChar w:fldCharType="separate"/>
      </w:r>
      <w:r>
        <w:rPr>
          <w:rFonts w:ascii="宋体" w:hAnsi="宋体" w:eastAsia="宋体" w:cs="宋体"/>
          <w:sz w:val="20"/>
        </w:rPr>
        <w:t>33</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3.5.2 收款核销列表明细查看界面</w:t>
        <w:tab/>
      </w:r>
      <w:r>
        <w:rPr/>
        <w:fldChar w:fldCharType="begin"/>
      </w:r>
      <w:r>
        <w:rPr/>
        <w:fldChar w:fldCharType="separate"/>
      </w:r>
      <w:r>
        <w:rPr>
          <w:rFonts w:ascii="宋体" w:hAnsi="宋体" w:eastAsia="宋体" w:cs="宋体"/>
          <w:sz w:val="20"/>
        </w:rPr>
        <w:t>36</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3.5.3 收款核销列表明细编辑界面</w:t>
        <w:tab/>
      </w:r>
      <w:r>
        <w:rPr/>
        <w:fldChar w:fldCharType="begin"/>
      </w:r>
      <w:r>
        <w:rPr/>
        <w:fldChar w:fldCharType="separate"/>
      </w:r>
      <w:r>
        <w:rPr>
          <w:rFonts w:ascii="宋体" w:hAnsi="宋体" w:eastAsia="宋体" w:cs="宋体"/>
          <w:sz w:val="20"/>
        </w:rPr>
        <w:t>38</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3.5.3.1 收款核销列表明细编辑保存原型</w:t>
        <w:tab/>
      </w:r>
      <w:r>
        <w:rPr/>
        <w:fldChar w:fldCharType="begin"/>
      </w:r>
      <w:r>
        <w:rPr/>
        <w:fldChar w:fldCharType="separate"/>
      </w:r>
      <w:r>
        <w:rPr>
          <w:rFonts w:ascii="宋体" w:hAnsi="宋体" w:eastAsia="宋体" w:cs="宋体"/>
          <w:sz w:val="20"/>
        </w:rPr>
        <w:t>40</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3.5.3.2 收款核销列表明细编辑提交原型</w:t>
        <w:tab/>
      </w:r>
      <w:r>
        <w:rPr/>
        <w:fldChar w:fldCharType="begin"/>
      </w:r>
      <w:r>
        <w:rPr/>
        <w:fldChar w:fldCharType="separate"/>
      </w:r>
      <w:r>
        <w:rPr>
          <w:rFonts w:ascii="宋体" w:hAnsi="宋体" w:eastAsia="宋体" w:cs="宋体"/>
          <w:sz w:val="20"/>
        </w:rPr>
        <w:t>41</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3.5.4 收款核销删除原型界面</w:t>
        <w:tab/>
      </w:r>
      <w:r>
        <w:rPr/>
        <w:fldChar w:fldCharType="begin"/>
      </w:r>
      <w:r>
        <w:rPr/>
        <w:fldChar w:fldCharType="separate"/>
      </w:r>
      <w:r>
        <w:rPr>
          <w:rFonts w:ascii="宋体" w:hAnsi="宋体" w:eastAsia="宋体" w:cs="宋体"/>
          <w:sz w:val="20"/>
        </w:rPr>
        <w:t>42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3.5.5 收款核销提交原型页面</w:t>
        <w:tab/>
      </w:r>
      <w:r>
        <w:rPr/>
        <w:fldChar w:fldCharType="begin"/>
      </w:r>
      <w:r>
        <w:rPr/>
        <w:fldChar w:fldCharType="separate"/>
      </w:r>
      <w:r>
        <w:rPr>
          <w:rFonts w:ascii="宋体" w:hAnsi="宋体" w:eastAsia="宋体" w:cs="宋体"/>
          <w:sz w:val="20"/>
        </w:rPr>
        <w:t>42</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3.5.6 收款核销打回原型页面</w:t>
        <w:tab/>
      </w:r>
      <w:r>
        <w:rPr/>
        <w:fldChar w:fldCharType="begin"/>
      </w:r>
      <w:r>
        <w:rPr/>
        <w:fldChar w:fldCharType="separate"/>
      </w:r>
      <w:r>
        <w:rPr>
          <w:rFonts w:ascii="宋体" w:hAnsi="宋体" w:eastAsia="宋体" w:cs="宋体"/>
          <w:sz w:val="20"/>
        </w:rPr>
        <w:t>43</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3.6  待收款核销列表</w:t>
        <w:tab/>
      </w:r>
      <w:r>
        <w:rPr/>
        <w:fldChar w:fldCharType="begin"/>
      </w:r>
      <w:r>
        <w:rPr/>
        <w:fldChar w:fldCharType="separate"/>
      </w:r>
      <w:r>
        <w:rPr>
          <w:rFonts w:ascii="宋体" w:hAnsi="宋体" w:eastAsia="宋体" w:cs="宋体"/>
          <w:sz w:val="20"/>
        </w:rPr>
        <w:t>44</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3.6.1 待收款核销列表原型界面</w:t>
        <w:tab/>
      </w:r>
      <w:r>
        <w:rPr/>
        <w:fldChar w:fldCharType="begin"/>
      </w:r>
      <w:r>
        <w:rPr/>
        <w:fldChar w:fldCharType="separate"/>
      </w:r>
      <w:r>
        <w:rPr>
          <w:rFonts w:ascii="宋体" w:hAnsi="宋体" w:eastAsia="宋体" w:cs="宋体"/>
          <w:sz w:val="20"/>
        </w:rPr>
        <w:t>44</w:t>
      </w:r>
      <w:r>
        <w:rPr/>
        <w:fldChar w:fldCharType="end"/>
      </w:r>
    </w:p>
    <w:p>
      <w:pPr>
        <w:snapToGrid w:val="false"/>
        <w:spacing w:line="360" w:lineRule="auto"/>
        <w:ind w:left="420"/>
        <w:jc w:val="left"/>
        <w:rPr>
          <w:rFonts w:ascii="宋体" w:hAnsi="宋体" w:eastAsia="宋体" w:cs="宋体"/>
          <w:sz w:val="20"/>
        </w:rPr>
      </w:pPr>
      <w:r>
        <w:rPr>
          <w:rFonts w:ascii="宋体" w:hAnsi="宋体" w:eastAsia="宋体" w:cs="宋体"/>
          <w:sz w:val="20"/>
        </w:rPr>
        <w:t>DOC_LINK 3.6.2 收款核销新增原型界面</w:t>
        <w:tab/>
      </w:r>
      <w:r>
        <w:rPr/>
        <w:fldChar w:fldCharType="begin"/>
      </w:r>
      <w:r>
        <w:rPr/>
        <w:fldChar w:fldCharType="separate"/>
      </w:r>
      <w:r>
        <w:rPr>
          <w:rFonts w:ascii="宋体" w:hAnsi="宋体" w:eastAsia="宋体" w:cs="宋体"/>
          <w:sz w:val="20"/>
        </w:rPr>
        <w:t>46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3.6.2.1 收款核销新增原型</w:t>
        <w:tab/>
      </w:r>
      <w:r>
        <w:rPr/>
        <w:fldChar w:fldCharType="begin"/>
      </w:r>
      <w:r>
        <w:rPr/>
        <w:fldChar w:fldCharType="separate"/>
      </w:r>
      <w:r>
        <w:rPr>
          <w:rFonts w:ascii="宋体" w:hAnsi="宋体" w:eastAsia="宋体" w:cs="宋体"/>
          <w:sz w:val="20"/>
        </w:rPr>
        <w:t>46</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3.6.2.2 收款核销申请新增保存原型</w:t>
        <w:tab/>
      </w:r>
      <w:r>
        <w:rPr/>
        <w:fldChar w:fldCharType="begin"/>
      </w:r>
      <w:r>
        <w:rPr/>
        <w:fldChar w:fldCharType="separate"/>
      </w:r>
      <w:r>
        <w:rPr>
          <w:rFonts w:ascii="宋体" w:hAnsi="宋体" w:eastAsia="宋体" w:cs="宋体"/>
          <w:sz w:val="20"/>
        </w:rPr>
        <w:t>49</w:t>
      </w:r>
      <w:r>
        <w:rPr/>
        <w:fldChar w:fldCharType="end"/>
      </w:r>
    </w:p>
    <w:p>
      <w:pPr>
        <w:snapToGrid w:val="false"/>
        <w:spacing w:line="360" w:lineRule="auto"/>
        <w:ind w:left="630"/>
        <w:jc w:val="left"/>
        <w:rPr>
          <w:rFonts w:ascii="宋体" w:hAnsi="宋体" w:eastAsia="宋体" w:cs="宋体"/>
          <w:sz w:val="20"/>
        </w:rPr>
      </w:pPr>
      <w:r>
        <w:rPr>
          <w:rFonts w:ascii="宋体" w:hAnsi="宋体" w:eastAsia="宋体" w:cs="宋体"/>
          <w:sz w:val="20"/>
        </w:rPr>
        <w:t>DOC_LINK 3.6.2.3 收款核销申请新增提交原型</w:t>
        <w:tab/>
      </w:r>
      <w:r>
        <w:rPr/>
        <w:fldChar w:fldCharType="begin"/>
      </w:r>
      <w:r>
        <w:rPr/>
        <w:fldChar w:fldCharType="separate"/>
      </w:r>
      <w:r>
        <w:rPr>
          <w:rFonts w:ascii="宋体" w:hAnsi="宋体" w:eastAsia="宋体" w:cs="宋体"/>
          <w:sz w:val="20"/>
        </w:rPr>
        <w:t>50</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3.7  收款核销明细列表</w:t>
        <w:tab/>
      </w:r>
      <w:r>
        <w:rPr/>
        <w:fldChar w:fldCharType="begin"/>
      </w:r>
      <w:r>
        <w:rPr/>
        <w:fldChar w:fldCharType="separate"/>
      </w:r>
      <w:r>
        <w:rPr>
          <w:rFonts w:ascii="宋体" w:hAnsi="宋体" w:eastAsia="宋体" w:cs="宋体"/>
          <w:sz w:val="20"/>
        </w:rPr>
        <w:t>50</w:t>
      </w:r>
      <w:r>
        <w:rPr/>
        <w:fldChar w:fldCharType="end"/>
      </w:r>
    </w:p>
    <w:p>
      <w:pPr>
        <w:snapToGrid w:val="false"/>
        <w:spacing w:before="0" w:line="360" w:lineRule="auto"/>
        <w:ind w:left="210"/>
        <w:jc w:val="left"/>
        <w:rPr>
          <w:rFonts w:ascii="宋体" w:hAnsi="宋体" w:eastAsia="宋体" w:cs="宋体"/>
          <w:sz w:val="20"/>
        </w:rPr>
      </w:pPr>
      <w:r>
        <w:rPr>
          <w:rFonts w:ascii="宋体" w:hAnsi="宋体" w:eastAsia="宋体" w:cs="宋体"/>
          <w:sz w:val="20"/>
        </w:rPr>
        <w:t>DOC_LINK 3.8  收款核销用例说明</w:t>
        <w:tab/>
      </w:r>
      <w:r>
        <w:rPr/>
        <w:fldChar w:fldCharType="begin"/>
      </w:r>
      <w:r>
        <w:rPr/>
        <w:fldChar w:fldCharType="separate"/>
      </w:r>
      <w:r>
        <w:rPr>
          <w:rFonts w:ascii="宋体" w:hAnsi="宋体" w:eastAsia="宋体" w:cs="宋体"/>
          <w:sz w:val="20"/>
        </w:rPr>
        <w:t>53</w:t>
      </w:r>
      <w:r>
        <w:rPr/>
        <w:fldChar w:fldCharType="end"/>
      </w:r>
    </w:p>
    <w:p>
      <w:pPr>
        <w:pStyle w:val="efadar"/>
        <w:snapToGrid w:val="false"/>
        <w:spacing w:line="360" w:lineRule="auto"/>
        <w:jc w:val="both"/>
        <w:rPr>
          <w:rFonts w:ascii="宋体" w:hAnsi="宋体" w:eastAsia="宋体" w:cs="宋体"/>
          <w:sz w:val="20"/>
        </w:rPr>
      </w:pPr>
    </w:p>
    <w:p>
      <w:pPr>
        <w:snapToGrid w:val="false"/>
        <w:jc w:val="center"/>
        <w:rPr>
          <w:rFonts w:ascii="微软雅黑" w:hAnsi="微软雅黑" w:eastAsia="微软雅黑" w:cs="微软雅黑"/>
          <w:sz w:val="32"/>
        </w:rPr>
      </w:pPr>
    </w:p>
    <w:p>
      <w:pPr>
        <w:pStyle w:val="lji9ot"/>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efadar"/>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财务结算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efadar"/>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8svkn0"/>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8svkn0"/>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初稿（付款核销）</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2020/11/30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补充收款核销内容</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2020/12/01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收付款核销明细列表，删除重复字段“核销人”、“核销日期”</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2020/12/15</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收付款核销新增、编辑、查看新增“是否待收(付)”、“收(付)款单位”</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2020/1/4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俞传艳</w:t>
            </w: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8svkn0"/>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efadar"/>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efadar"/>
        <w:snapToGrid w:val="false"/>
        <w:jc w:val="both"/>
        <w:rPr>
          <w:rFonts w:ascii="等线" w:hAnsi="等线" w:eastAsia="等线" w:cs="等线"/>
          <w:sz w:val="20"/>
        </w:rPr>
      </w:pPr>
      <w:r>
        <w:rPr>
          <w:rFonts w:ascii="等线" w:hAnsi="等线" w:eastAsia="等线" w:cs="等线"/>
          <w:sz w:val="20"/>
        </w:rPr>
        <w:t xml:space="preserve"> </w:t>
      </w:r>
    </w:p>
    <w:p>
      <w:pPr>
        <w:pStyle w:val="lji9ot"/>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efadar"/>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w:t>
      </w:r>
    </w:p>
    <w:p>
      <w:pPr>
        <w:pStyle w:val="efadar"/>
        <w:snapToGrid w:val="false"/>
        <w:spacing w:line="360" w:lineRule="auto"/>
        <w:jc w:val="both"/>
        <w:rPr>
          <w:rFonts w:ascii="宋体" w:hAnsi="宋体" w:eastAsia="宋体" w:cs="宋体"/>
          <w:sz w:val="24"/>
        </w:rPr>
      </w:pPr>
      <w:r>
        <w:rPr>
          <w:rFonts w:ascii="宋体" w:hAnsi="宋体" w:eastAsia="宋体" w:cs="宋体"/>
          <w:sz w:val="24"/>
        </w:rPr>
        <w:t>财务中心作为业务中台之一，其在高捷的业务域包括：订单成本、结算对账、收付款申请、销项票管理、收付款核销。</w:t>
      </w:r>
    </w:p>
    <w:p>
      <w:pPr>
        <w:pStyle w:val="efadar"/>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8svkn0"/>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efadar"/>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efadar"/>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efadar"/>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efadar"/>
        <w:snapToGrid w:val="false"/>
        <w:jc w:val="both"/>
        <w:rPr>
          <w:rFonts w:ascii="等线" w:hAnsi="等线" w:eastAsia="等线" w:cs="等线"/>
          <w:sz w:val="20"/>
        </w:rPr>
      </w:pP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8svkn0"/>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efadar"/>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efadar"/>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345"/>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spacing w:val="11"/>
                <w:sz w:val="20"/>
              </w:rPr>
            </w:pPr>
          </w:p>
        </w:tc>
      </w:tr>
      <w:tr>
        <w:trPr>
          <w:trHeight w:val="195"/>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spacing w:val="11"/>
                <w:sz w:val="20"/>
              </w:rPr>
            </w:pPr>
          </w:p>
        </w:tc>
      </w:tr>
      <w:tr>
        <w:trPr>
          <w:trHeight w:val="345"/>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spacing w:val="11"/>
                <w:sz w:val="20"/>
              </w:rPr>
            </w:pPr>
          </w:p>
        </w:tc>
      </w:tr>
      <w:tr>
        <w:trPr>
          <w:trHeight w:val="345"/>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spacing w:val="11"/>
                <w:sz w:val="20"/>
              </w:rPr>
            </w:pPr>
          </w:p>
        </w:tc>
      </w:tr>
      <w:tr>
        <w:trPr>
          <w:trHeight w:val="390"/>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345"/>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8svkn0"/>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efadar"/>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efadar"/>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efadar"/>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efadar"/>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e4zj80"/>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efadar"/>
        <w:snapToGrid w:val="false"/>
        <w:ind w:firstLineChars="200"/>
        <w:jc w:val="both"/>
        <w:rPr>
          <w:rFonts w:ascii="等线" w:hAnsi="等线" w:eastAsia="等线" w:cs="等线"/>
          <w:sz w:val="20"/>
        </w:rPr>
      </w:pPr>
      <w:r>
        <w:rPr>
          <w:rFonts w:ascii="等线" w:hAnsi="等线" w:eastAsia="等线" w:cs="等线"/>
          <w:sz w:val="20"/>
        </w:rPr>
        <w:t>（1）流程图</w:t>
      </w:r>
    </w:p>
    <w:p>
      <w:pPr>
        <w:pStyle w:val="efadar"/>
        <w:snapToGrid w:val="false"/>
        <w:jc w:val="both"/>
        <w:rPr>
          <w:rFonts w:ascii="等线" w:hAnsi="等线" w:eastAsia="等线" w:cs="等线"/>
          <w:sz w:val="20"/>
        </w:rPr>
      </w:pPr>
    </w:p>
    <w:p>
      <w:pPr>
        <w:pStyle w:val="efadar"/>
        <w:snapToGrid w:val="false"/>
        <w:jc w:val="both"/>
        <w:rPr>
          <w:rFonts w:ascii="等线" w:hAnsi="等线" w:eastAsia="等线" w:cs="等线"/>
          <w:sz w:val="20"/>
        </w:rPr>
      </w:pPr>
    </w:p>
    <w:p>
      <w:pPr>
        <w:pStyle w:val="efadar"/>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8svkn0"/>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bl>
    <w:p>
      <w:pPr>
        <w:pStyle w:val="efadar"/>
        <w:snapToGrid w:val="false"/>
        <w:jc w:val="both"/>
        <w:rPr>
          <w:rFonts w:ascii="等线" w:hAnsi="等线" w:eastAsia="等线" w:cs="等线"/>
          <w:sz w:val="20"/>
        </w:rPr>
      </w:pPr>
    </w:p>
    <w:p>
      <w:pPr>
        <w:pStyle w:val="e4zj80"/>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应收结算流程</w:t>
      </w:r>
    </w:p>
    <w:p>
      <w:pPr>
        <w:pStyle w:val="efadar"/>
        <w:snapToGrid w:val="false"/>
        <w:ind w:firstLineChars="200"/>
        <w:jc w:val="both"/>
        <w:rPr>
          <w:rFonts w:ascii="宋体" w:hAnsi="宋体" w:eastAsia="宋体" w:cs="宋体"/>
          <w:sz w:val="24"/>
        </w:rPr>
      </w:pPr>
      <w:r>
        <w:rPr>
          <w:rFonts w:ascii="宋体" w:hAnsi="宋体" w:eastAsia="宋体" w:cs="宋体"/>
          <w:sz w:val="24"/>
        </w:rPr>
        <w:t>（1）流程图</w:t>
      </w:r>
    </w:p>
    <w:p>
      <w:pPr>
        <w:pStyle w:val="efadar"/>
        <w:snapToGrid w:val="false"/>
        <w:jc w:val="center"/>
        <w:rPr>
          <w:rFonts w:ascii="等线" w:hAnsi="等线" w:eastAsia="等线" w:cs="等线"/>
          <w:sz w:val="20"/>
        </w:rPr>
      </w:pPr>
    </w:p>
    <w:p>
      <w:pPr>
        <w:pStyle w:val="efadar"/>
        <w:snapToGrid w:val="false"/>
        <w:ind w:firstLineChars="200"/>
        <w:jc w:val="both"/>
        <w:rPr>
          <w:rFonts w:ascii="等线" w:hAnsi="等线" w:eastAsia="等线" w:cs="等线"/>
          <w:sz w:val="20"/>
        </w:rPr>
      </w:pPr>
    </w:p>
    <w:p>
      <w:pPr>
        <w:pStyle w:val="efadar"/>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8svkn0"/>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efadar"/>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efadar"/>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efadar"/>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efadar"/>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efadar"/>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efadar"/>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efadar"/>
        <w:snapToGrid w:val="false"/>
        <w:jc w:val="both"/>
        <w:rPr>
          <w:rFonts w:ascii="等线" w:hAnsi="等线" w:eastAsia="等线" w:cs="等线"/>
          <w:sz w:val="20"/>
        </w:rPr>
      </w:pPr>
    </w:p>
    <w:p>
      <w:pPr>
        <w:pStyle w:val="lji9ot"/>
        <w:snapToGrid w:val="false"/>
        <w:spacing w:before="340" w:after="330" w:line="578" w:lineRule="auto"/>
        <w:jc w:val="center"/>
        <w:rPr>
          <w:rFonts w:ascii="等线" w:hAnsi="等线" w:eastAsia="等线" w:cs="等线"/>
          <w:sz w:val="44"/>
        </w:rPr>
      </w:pPr>
      <w:r>
        <w:rPr>
          <w:rFonts w:ascii="等线" w:hAnsi="等线" w:eastAsia="等线" w:cs="等线"/>
          <w:sz w:val="44"/>
        </w:rPr>
        <w:t>第三章 结算功能需求-收付款核销</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付款核销列表原型界面</w:t>
      </w:r>
    </w:p>
    <w:p>
      <w:pPr>
        <w:pStyle w:val="e4zj80"/>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3.1.1 付款核销列表原型界面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付款核销列表，可查看、删除、提交、打回付款核销申请。</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（1）付款核销申请列表</w:t>
      </w:r>
    </w:p>
    <w:p>
      <w:pPr>
        <w:pStyle w:val="efadar"/>
        <w:snapToGrid w:val="false"/>
        <w:jc w:val="both"/>
        <w:rPr>
          <w:rFonts w:ascii="等线" w:hAnsi="等线" w:eastAsia="等线" w:cs="等线"/>
          <w:sz w:val="20"/>
        </w:rPr>
      </w:pPr>
      <w:r>
        <w:rPr/>
        <w:drawing>
          <wp:inline distT="0" distB="0" distL="0" distR="0">
            <wp:extent cx="5267325" cy="28860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8860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查询：在不选择任何查询字段下，点击“查询”按钮，默认所有查询条件。选择对应的查询条件，则显示符合结果的数据。查询出的数据，按照“付款核销号”</w:t>
      </w:r>
      <w:r>
        <w:rPr>
          <w:rFonts w:ascii="宋体" w:hAnsi="宋体" w:eastAsia="宋体" w:cs="宋体"/>
          <w:sz w:val="24"/>
          <w:shd w:val="clear" w:color="auto" w:fill="FFFF00"/>
        </w:rPr>
        <w:t>倒序</w:t>
      </w:r>
      <w:r>
        <w:rPr>
          <w:rFonts w:ascii="宋体" w:hAnsi="宋体" w:eastAsia="宋体" w:cs="宋体"/>
          <w:sz w:val="24"/>
        </w:rPr>
        <w:t>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查看：跳转至“付款核销单明细”界面，财务人员都能看到该按钮。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编辑：跳转至“付款核销单编辑”界面，财务人员都能看到当前按钮。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打回：弹出“打回确认”弹框，只有管理员能看到当前按钮。</w:t>
      </w:r>
    </w:p>
    <w:p>
      <w:pPr>
        <w:pStyle w:val="efadar"/>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填写付款核销号，支持模糊查询；</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LOV包括：新建、已打回、已提交；</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支持按状态精确查询，不选择默认全部状态；</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“新建”状态支持删除、提交操作；“已打回”状态支持删除、提交操作；“已提交”状态支持查看、打回操作；所有状态均可以查询操作；</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选择结算单位，支持模糊查询；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付款银行账号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both"/>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2、填写银行银行账号，支持模糊查询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（4）付款核销申请列表字段</w:t>
      </w:r>
    </w:p>
    <w:tbl>
      <w:tblPr>
        <w:tblStyle w:val="8svkn0"/>
        <w:tblInd w:w="0" w:type="dxa"/>
        <w:tblLayout w:type="fixed"/>
      </w:tblPr>
      <w:tblGrid>
        <w:gridCol w:w="435"/>
        <w:gridCol w:w="1755"/>
        <w:gridCol w:w="915"/>
        <w:gridCol w:w="855"/>
        <w:gridCol w:w="855"/>
        <w:gridCol w:w="645"/>
        <w:gridCol w:w="645"/>
        <w:gridCol w:w="21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核销金额(本位币)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付款账户名称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付款银行账号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同步金碟状态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金碟返回消息</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10-100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bl>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3.1.2 付款核销列表明细查看界面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（1）付款核销列表明细界面</w:t>
      </w:r>
    </w:p>
    <w:p>
      <w:pPr>
        <w:snapToGrid w:val="false"/>
        <w:spacing w:line="240" w:lineRule="atLeast"/>
        <w:jc w:val="both"/>
        <w:rPr>
          <w:rFonts w:ascii="宋体" w:hAnsi="宋体" w:eastAsia="宋体" w:cs="宋体"/>
          <w:sz w:val="22"/>
        </w:rPr>
      </w:pPr>
      <w:r>
        <w:rPr/>
        <w:drawing>
          <wp:inline distT="0" distB="0" distL="0" distR="0">
            <wp:extent cx="5267325" cy="38671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3867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“付款核销列表原型”界面，点击操作栏的“查看”，跳转至该“付款核销明细界面”。所有状态下的付款申请，均有“查看”按钮。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返回：返回“付款核销列表原型”界面。</w:t>
      </w:r>
    </w:p>
    <w:p>
      <w:pPr>
        <w:pStyle w:val="efadar"/>
        <w:snapToGrid w:val="false"/>
        <w:jc w:val="both"/>
        <w:rPr>
          <w:rFonts w:ascii="等线" w:hAnsi="等线" w:eastAsia="等线" w:cs="等线"/>
          <w:sz w:val="20"/>
        </w:rPr>
      </w:pPr>
    </w:p>
    <w:p>
      <w:pPr>
        <w:numPr>
          <w:ilvl w:val="0"/>
          <w:numId w:val="2"/>
        </w:numPr>
        <w:snapToGrid w:val="false"/>
        <w:spacing w:line="360" w:lineRule="auto"/>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基本信息字段说明</w:t>
      </w:r>
    </w:p>
    <w:tbl>
      <w:tblPr>
        <w:tblStyle w:val="8svkn0"/>
        <w:tblInd w:w="0" w:type="dxa"/>
        <w:tblLayout w:type="fixed"/>
      </w:tblPr>
      <w:tblGrid>
        <w:gridCol w:w="570"/>
        <w:gridCol w:w="1560"/>
        <w:gridCol w:w="480"/>
        <w:gridCol w:w="780"/>
        <w:gridCol w:w="1050"/>
        <w:gridCol w:w="810"/>
        <w:gridCol w:w="735"/>
        <w:gridCol w:w="231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是否代付</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付款信息字段说明</w:t>
      </w:r>
    </w:p>
    <w:tbl>
      <w:tblPr>
        <w:tblStyle w:val="8svkn0"/>
        <w:tblInd w:w="0" w:type="dxa"/>
        <w:tblLayout w:type="fixed"/>
      </w:tblPr>
      <w:tblGrid>
        <w:gridCol w:w="570"/>
        <w:gridCol w:w="1560"/>
        <w:gridCol w:w="495"/>
        <w:gridCol w:w="735"/>
        <w:gridCol w:w="1065"/>
        <w:gridCol w:w="810"/>
        <w:gridCol w:w="750"/>
        <w:gridCol w:w="2295"/>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账户名称</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付款账号</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即时汇率</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付款金额（本位币）</w:t>
            </w:r>
          </w:p>
        </w:tc>
        <w:tc>
          <w:tcPr>
            <w:tcW w:w="4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605"/>
        <w:gridCol w:w="510"/>
        <w:gridCol w:w="735"/>
        <w:gridCol w:w="1035"/>
        <w:gridCol w:w="810"/>
        <w:gridCol w:w="750"/>
        <w:gridCol w:w="2295"/>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w:t>
      </w:r>
    </w:p>
    <w:tbl>
      <w:tblPr>
        <w:tblStyle w:val="8svkn0"/>
        <w:tblInd w:w="0" w:type="dxa"/>
        <w:tblLayout w:type="fixed"/>
      </w:tblPr>
      <w:tblGrid>
        <w:gridCol w:w="525"/>
        <w:gridCol w:w="1605"/>
        <w:gridCol w:w="585"/>
        <w:gridCol w:w="690"/>
        <w:gridCol w:w="1020"/>
        <w:gridCol w:w="810"/>
        <w:gridCol w:w="750"/>
        <w:gridCol w:w="2295"/>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3.1.3 付款核销列表明细编辑界面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（1）付款核销列表编辑界面</w:t>
      </w:r>
    </w:p>
    <w:p>
      <w:pPr>
        <w:snapToGrid w:val="false"/>
        <w:spacing w:line="240" w:lineRule="atLeast"/>
        <w:jc w:val="both"/>
        <w:rPr>
          <w:rFonts w:ascii="宋体" w:hAnsi="宋体" w:eastAsia="宋体" w:cs="宋体"/>
          <w:sz w:val="22"/>
        </w:rPr>
      </w:pPr>
      <w:r>
        <w:rPr/>
        <w:drawing>
          <wp:inline distT="0" distB="0" distL="0" distR="0">
            <wp:extent cx="5267325" cy="37909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7909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“付款核销列表原型”界面，点击操作栏的“编辑”，跳转至该“付款核销编辑界面”。仅“新建”和“已打回”状态的付款核销才有“编辑”按钮。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保存：保存该付款核销申请，弹出“保存确认”弹框。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校验必填字段是否填写，若未填写，点击保存时无法保存；</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保存并提交：保存并提交该付款核销申请，弹出“提交确认”弹框。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返回：取消该付款核销编辑，返回“付款核销列表”界面。</w:t>
      </w:r>
    </w:p>
    <w:p>
      <w:pPr>
        <w:pStyle w:val="efadar"/>
        <w:snapToGrid w:val="false"/>
        <w:jc w:val="both"/>
        <w:rPr>
          <w:rFonts w:ascii="等线" w:hAnsi="等线" w:eastAsia="等线" w:cs="等线"/>
          <w:sz w:val="20"/>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基本信息字段说明</w:t>
      </w:r>
    </w:p>
    <w:tbl>
      <w:tblPr>
        <w:tblStyle w:val="8svkn0"/>
        <w:tblInd w:w="0" w:type="dxa"/>
        <w:tblLayout w:type="fixed"/>
      </w:tblPr>
      <w:tblGrid>
        <w:gridCol w:w="570"/>
        <w:gridCol w:w="1560"/>
        <w:gridCol w:w="480"/>
        <w:gridCol w:w="780"/>
        <w:gridCol w:w="1050"/>
        <w:gridCol w:w="810"/>
        <w:gridCol w:w="735"/>
        <w:gridCol w:w="231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编辑保存后，自动计算。</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是否代付</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是否代付为“是”时，必填，获取组织架构中的公司；</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是否代付为“否”时，置空和置灰。</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付款信息字段说明</w:t>
      </w:r>
    </w:p>
    <w:tbl>
      <w:tblPr>
        <w:tblStyle w:val="8svkn0"/>
        <w:tblInd w:w="0" w:type="dxa"/>
        <w:tblLayout w:type="fixed"/>
      </w:tblPr>
      <w:tblGrid>
        <w:gridCol w:w="570"/>
        <w:gridCol w:w="1725"/>
        <w:gridCol w:w="660"/>
        <w:gridCol w:w="600"/>
        <w:gridCol w:w="570"/>
        <w:gridCol w:w="780"/>
        <w:gridCol w:w="795"/>
        <w:gridCol w:w="258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w:t>
            </w:r>
          </w:p>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4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银行账号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2、LOV选择付款银行账户</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2、根据银行账号自动带出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账户名称</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2、根据银行账号自动带出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2、日期选择框</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2、根据银行账号自动带出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即时汇率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2、根据付款币种和付款日期，自动带出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付款金额(本位币)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2、2、根据付款币种和付款日期，自动带出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605"/>
        <w:gridCol w:w="510"/>
        <w:gridCol w:w="735"/>
        <w:gridCol w:w="1035"/>
        <w:gridCol w:w="810"/>
        <w:gridCol w:w="750"/>
        <w:gridCol w:w="2295"/>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2、手工录入修改</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w:t>
      </w:r>
    </w:p>
    <w:tbl>
      <w:tblPr>
        <w:tblStyle w:val="8svkn0"/>
        <w:tblInd w:w="0" w:type="dxa"/>
        <w:tblLayout w:type="fixed"/>
      </w:tblPr>
      <w:tblGrid>
        <w:gridCol w:w="525"/>
        <w:gridCol w:w="1605"/>
        <w:gridCol w:w="585"/>
        <w:gridCol w:w="690"/>
        <w:gridCol w:w="1020"/>
        <w:gridCol w:w="810"/>
        <w:gridCol w:w="750"/>
        <w:gridCol w:w="2295"/>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bl>
    <w:p>
      <w:pPr>
        <w:snapToGrid w:val="false"/>
        <w:spacing w:line="240" w:lineRule="atLeast"/>
        <w:jc w:val="both"/>
        <w:rPr>
          <w:rFonts w:ascii="宋体" w:hAnsi="宋体" w:eastAsia="宋体" w:cs="宋体"/>
          <w:sz w:val="22"/>
        </w:rPr>
      </w:pP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3.1.3.1 付款核销列表明细编辑保存原型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（1）付款核销列表明细编辑保存原型界面</w:t>
      </w:r>
    </w:p>
    <w:p>
      <w:pPr>
        <w:snapToGrid w:val="false"/>
        <w:spacing w:line="240" w:lineRule="atLeast"/>
        <w:jc w:val="both"/>
        <w:rPr>
          <w:rFonts w:ascii="宋体" w:hAnsi="宋体" w:eastAsia="宋体" w:cs="宋体"/>
          <w:sz w:val="22"/>
        </w:rPr>
      </w:pPr>
      <w:r>
        <w:rPr/>
        <w:drawing>
          <wp:inline distT="0" distB="0" distL="0" distR="0">
            <wp:extent cx="5267325" cy="39243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39243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在付款核销申请编辑界面，点击“保存”按钮，弹出“保存确认”弹框。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确认：完成保存，返回“付款核销列表”界面。不改变该付款核销申请的状态。</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取消：取消保存，返回“付款核销列表明细编辑”界面。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3.1.3.2 付款核销列表明细编辑提交原型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（1）付款核销列表明细编辑提交界面</w:t>
      </w:r>
    </w:p>
    <w:p>
      <w:pPr>
        <w:snapToGrid w:val="false"/>
        <w:spacing w:line="240" w:lineRule="atLeast"/>
        <w:jc w:val="both"/>
        <w:rPr>
          <w:rFonts w:ascii="宋体" w:hAnsi="宋体" w:eastAsia="宋体" w:cs="宋体"/>
          <w:sz w:val="22"/>
        </w:rPr>
      </w:pPr>
      <w:r>
        <w:rPr/>
        <w:drawing>
          <wp:inline distT="0" distB="0" distL="0" distR="0">
            <wp:extent cx="5267325" cy="39243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39243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在付款申请核销新增界面，点击“保存并提交”按钮，弹出“提交确认”弹框。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确认：完成保存并提交该付款核销申请，返回“付款核销列表”界面，该付款核销申请的状态变为“已提交”。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取消：取消保存并提交，返回“付款核销列表”界面。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3.1.4 付款核销删除原型界面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（1）付款核销删除界面</w:t>
      </w:r>
    </w:p>
    <w:p>
      <w:pPr>
        <w:snapToGrid w:val="false"/>
        <w:spacing w:line="240" w:lineRule="atLeast"/>
        <w:jc w:val="both"/>
        <w:rPr>
          <w:rFonts w:ascii="宋体" w:hAnsi="宋体" w:eastAsia="宋体" w:cs="宋体"/>
          <w:sz w:val="22"/>
        </w:rPr>
      </w:pPr>
      <w:r>
        <w:rPr/>
        <w:drawing>
          <wp:inline distT="0" distB="0" distL="0" distR="0">
            <wp:extent cx="5267325" cy="27241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27241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付款核销列表原型界面，点击“删除”按钮，弹出“删除确认”弹框。只有</w:t>
      </w:r>
      <w:r>
        <w:rPr>
          <w:rFonts w:ascii="宋体" w:hAnsi="宋体" w:eastAsia="宋体" w:cs="宋体"/>
          <w:color w:val="000000"/>
          <w:sz w:val="20"/>
        </w:rPr>
        <w:t>“新建”、“已打回”</w:t>
      </w:r>
      <w:r>
        <w:rPr>
          <w:rFonts w:ascii="宋体" w:hAnsi="宋体" w:eastAsia="宋体" w:cs="宋体"/>
          <w:sz w:val="24"/>
        </w:rPr>
        <w:t>状态的付款核销数据才有“删除”按钮。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确认：完成删除，返回“付款核销列表”界面。该付款核销状态变为“已删除”，不在“付款核销列表”界面展示。</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取消：取消删除，返回“付款核销列表”界面。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3.1.5 付款核销提交原型页面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（1）付款核销提交确认界面</w:t>
      </w:r>
    </w:p>
    <w:p>
      <w:pPr>
        <w:snapToGrid w:val="false"/>
        <w:spacing w:line="240" w:lineRule="atLeast"/>
        <w:jc w:val="both"/>
        <w:rPr>
          <w:rFonts w:ascii="宋体" w:hAnsi="宋体" w:eastAsia="宋体" w:cs="宋体"/>
          <w:sz w:val="22"/>
        </w:rPr>
      </w:pPr>
      <w:r>
        <w:rPr/>
        <w:drawing>
          <wp:inline distT="0" distB="0" distL="0" distR="0">
            <wp:extent cx="5267325" cy="281940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67325" cy="28194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付款核销列表原型界面，点击“提交”按钮，弹出“提交确认”弹框。只有“新建”、“已打回”状态的付款核销数据才有“提交”按钮。</w:t>
      </w: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确认：完成提交，返回“付款核销列表”界面。该付款核销号的状态变为“已提交”。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取消：取消提交，返回“付款核销列表”界面。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3.1.6 付款核销打回原型页面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（1）付款核销打回确认界面</w:t>
      </w:r>
    </w:p>
    <w:p>
      <w:pPr>
        <w:snapToGrid w:val="false"/>
        <w:spacing w:line="240" w:lineRule="atLeast"/>
        <w:jc w:val="both"/>
        <w:rPr>
          <w:rFonts w:ascii="宋体" w:hAnsi="宋体" w:eastAsia="宋体" w:cs="宋体"/>
          <w:sz w:val="22"/>
        </w:rPr>
      </w:pPr>
      <w:r>
        <w:rPr/>
        <w:drawing>
          <wp:inline distT="0" distB="0" distL="0" distR="0">
            <wp:extent cx="5267325" cy="29337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29337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付款核销列表原型界面，点击“打回”按钮，弹出“打回确认”弹框。只有“已提交”状态的付款核销数据才有“打回”按钮。</w:t>
      </w:r>
      <w:r>
        <w:rPr>
          <w:rFonts w:ascii="宋体" w:hAnsi="宋体" w:eastAsia="宋体" w:cs="宋体"/>
          <w:sz w:val="24"/>
          <w:shd w:val="clear" w:color="auto" w:fill="FFFF00"/>
        </w:rPr>
        <w:t>打回权限只有管理员具备该功能。</w:t>
      </w:r>
    </w:p>
    <w:p>
      <w:pPr>
        <w:snapToGrid w:val="false"/>
        <w:spacing w:line="360" w:lineRule="auto"/>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确认：完成提交，返回“付款核销列表”界面，该付款核销单的状态变为“已打回”。</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取消：取消提交，返回“付款核销列表”界面。</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待付款核销列表</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待付款核销列表原型界面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待付款核销列表界面，可导出审批通过的明细费用，可创建付款核销。</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（1）待付款核销列表界面</w:t>
      </w:r>
    </w:p>
    <w:p>
      <w:pPr>
        <w:pStyle w:val="efadar"/>
        <w:snapToGrid w:val="false"/>
        <w:jc w:val="both"/>
        <w:rPr>
          <w:rFonts w:ascii="等线" w:hAnsi="等线" w:eastAsia="等线" w:cs="等线"/>
          <w:sz w:val="20"/>
        </w:rPr>
      </w:pPr>
      <w:r>
        <w:rPr/>
        <w:drawing>
          <wp:inline distT="0" distB="0" distL="0" distR="0">
            <wp:extent cx="5267325" cy="33909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33909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查询：在不选择任何查询字段下，点击“查询”按钮，默认所有查询条件。选择对应的查询条件，则显示符合结果的数据。查询的数据为“财务审批通过”的付款申请明细数据，按照“申请日期”</w:t>
      </w:r>
      <w:r>
        <w:rPr>
          <w:rFonts w:ascii="宋体" w:hAnsi="宋体" w:eastAsia="宋体" w:cs="宋体"/>
          <w:sz w:val="24"/>
          <w:shd w:val="clear" w:color="auto" w:fill="FFFF00"/>
        </w:rPr>
        <w:t>顺序</w:t>
      </w:r>
      <w:r>
        <w:rPr>
          <w:rFonts w:ascii="宋体" w:hAnsi="宋体" w:eastAsia="宋体" w:cs="宋体"/>
          <w:sz w:val="24"/>
        </w:rPr>
        <w:t>排列、按“订单号”顺序排列。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按勾选核销：跳转至“付款核销新增”界面。“付款核销”操作只能够创建相同“结算单位”、相同“币种”的付款申请数据。</w:t>
      </w:r>
    </w:p>
    <w:p>
      <w:pPr>
        <w:pStyle w:val="efadar"/>
        <w:numPr>
          <w:ilvl w:val="0"/>
          <w:numId w:val="1"/>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按查询条件核销：将查询出的结果批量创建付款核销记录，跳转至“付款核销新增”界面。</w:t>
      </w:r>
      <w:r>
        <w:rPr>
          <w:rFonts w:ascii="宋体" w:hAnsi="宋体" w:eastAsia="宋体" w:cs="宋体"/>
          <w:b/>
          <w:color w:val="FF0000"/>
          <w:sz w:val="24"/>
          <w:shd w:val="clear" w:color="auto" w:fill="FFFF00"/>
        </w:rPr>
        <w:t>注：存在大批量的数据同时创建付款核销，需注意并发请求。</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导出：勾选的批量数据导出。</w:t>
      </w:r>
    </w:p>
    <w:p>
      <w:pPr>
        <w:pStyle w:val="efadar"/>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1500"/>
        <w:gridCol w:w="480"/>
        <w:gridCol w:w="600"/>
        <w:gridCol w:w="540"/>
        <w:gridCol w:w="855"/>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5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付款申请批次号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申请币种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LOV选择；默认“CNY”</w:t>
            </w:r>
          </w:p>
          <w:p>
            <w:pPr>
              <w:pStyle w:val="efadar"/>
              <w:snapToGrid w:val="false"/>
              <w:jc w:val="left"/>
              <w:rPr>
                <w:rFonts w:ascii="宋体" w:hAnsi="宋体" w:eastAsia="宋体" w:cs="宋体"/>
                <w:color w:val="000000"/>
                <w:sz w:val="20"/>
              </w:rPr>
            </w:pPr>
            <w:r>
              <w:rPr>
                <w:rFonts w:ascii="宋体" w:hAnsi="宋体" w:eastAsia="宋体" w:cs="宋体"/>
                <w:color w:val="000000"/>
                <w:sz w:val="20"/>
              </w:rPr>
              <w:t>LOV显示2列（币种代码、币种名称）精确搜索</w:t>
            </w:r>
          </w:p>
        </w:tc>
      </w:tr>
      <w:tr>
        <w:trPr>
          <w:trHeight w:val="51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可核销金额从</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可核销金额至</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w:t>
            </w:r>
          </w:p>
        </w:tc>
      </w:tr>
    </w:tbl>
    <w:p>
      <w:pPr>
        <w:snapToGrid w:val="false"/>
        <w:spacing w:line="240" w:lineRule="atLeast"/>
        <w:ind w:firstLineChars="200"/>
        <w:jc w:val="both"/>
        <w:rPr>
          <w:rFonts w:ascii="等线" w:hAnsi="等线" w:eastAsia="等线" w:cs="等线"/>
          <w:sz w:val="24"/>
        </w:rPr>
      </w:pPr>
    </w:p>
    <w:p>
      <w:pPr>
        <w:numPr>
          <w:ilvl w:val="0"/>
          <w:numId w:val="3"/>
        </w:numPr>
        <w:snapToGrid w:val="false"/>
        <w:spacing w:line="240" w:lineRule="atLeast"/>
        <w:ind w:left="0" w:leftChars="200" w:hanging="0" w:hangingChars="0" w:firstLine="0" w:firstLineChars="0"/>
        <w:jc w:val="both"/>
        <w:rPr>
          <w:rFonts w:ascii="宋体" w:hAnsi="宋体" w:eastAsia="宋体" w:cs="宋体"/>
          <w:sz w:val="24"/>
        </w:rPr>
      </w:pPr>
      <w:r>
        <w:rPr>
          <w:rFonts w:ascii="宋体" w:hAnsi="宋体" w:eastAsia="宋体" w:cs="宋体"/>
          <w:sz w:val="24"/>
        </w:rPr>
        <w:t>待申请列表栏字段</w:t>
      </w:r>
    </w:p>
    <w:tbl>
      <w:tblPr>
        <w:tblStyle w:val="8svkn0"/>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付款申请批次号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可核销金额（原币）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color w:val="000000"/>
                <w:sz w:val="20"/>
              </w:rPr>
              <w:t>来源：</w:t>
            </w:r>
            <w:r>
              <w:rPr>
                <w:rFonts w:ascii="宋体" w:hAnsi="宋体" w:eastAsia="宋体" w:cs="宋体"/>
                <w:sz w:val="24"/>
              </w:rPr>
              <w:t>“财务审批通过”的付款申请明细数据</w:t>
            </w:r>
          </w:p>
        </w:tc>
      </w:tr>
    </w:tbl>
    <w:p>
      <w:pPr>
        <w:snapToGrid w:val="false"/>
        <w:spacing w:line="240" w:lineRule="atLeast"/>
        <w:jc w:val="both"/>
        <w:rPr>
          <w:rFonts w:ascii="等线" w:hAnsi="等线" w:eastAsia="等线" w:cs="等线"/>
          <w:sz w:val="24"/>
        </w:rPr>
      </w:pP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付款核销新增原型界面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3.2.2.1 付款核销新增原型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（1）付款核销新增界面（</w:t>
      </w:r>
      <w:r>
        <w:rPr>
          <w:rFonts w:ascii="宋体" w:hAnsi="宋体" w:eastAsia="宋体" w:cs="宋体"/>
          <w:sz w:val="24"/>
          <w:shd w:val="clear" w:color="auto" w:fill="FFFF00"/>
        </w:rPr>
        <w:t>同3.1.3.1</w:t>
      </w:r>
      <w:r>
        <w:rPr>
          <w:rFonts w:ascii="宋体" w:hAnsi="宋体" w:eastAsia="宋体" w:cs="宋体"/>
          <w:sz w:val="24"/>
        </w:rPr>
        <w:t>）</w:t>
      </w:r>
    </w:p>
    <w:p>
      <w:pPr>
        <w:snapToGrid w:val="false"/>
        <w:spacing w:line="240" w:lineRule="atLeast"/>
        <w:jc w:val="both"/>
        <w:rPr>
          <w:rFonts w:ascii="宋体" w:hAnsi="宋体" w:eastAsia="宋体" w:cs="宋体"/>
          <w:sz w:val="22"/>
        </w:rPr>
      </w:pPr>
      <w:r>
        <w:rPr/>
        <w:drawing>
          <wp:inline distT="0" distB="0" distL="0" distR="0">
            <wp:extent cx="5267325" cy="37528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37528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保存：保存该付款核销申请，弹出“保存确认”弹框。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保存并提交：保存并提交该付款核销申请，弹出“提交确认”弹框。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返回：取消该付款核销申请，返回“待付款核销申请列表”界面。</w:t>
      </w:r>
    </w:p>
    <w:p>
      <w:pPr>
        <w:pStyle w:val="efadar"/>
        <w:snapToGrid w:val="false"/>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8svkn0"/>
        <w:tblInd w:w="0" w:type="dxa"/>
        <w:tblLayout w:type="fixed"/>
      </w:tblPr>
      <w:tblGrid>
        <w:gridCol w:w="525"/>
        <w:gridCol w:w="1155"/>
        <w:gridCol w:w="570"/>
        <w:gridCol w:w="900"/>
        <w:gridCol w:w="930"/>
        <w:gridCol w:w="780"/>
        <w:gridCol w:w="1080"/>
        <w:gridCol w:w="234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3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保存成功后，自动生成；规则：“AP+6位年月(YYMMDD)+5位流水”</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默认为“新建”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自动生成。根据付款金额(本位币)-应付合计金额(本位币)得到。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是否代付</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默认不勾选</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是否代付为“否”时，该框置灰，置空，无法选择，保存时默认为该单的所属组织；是否代付为“是”时，必填，可选择组织架构中的公式；</w:t>
            </w:r>
          </w:p>
        </w:tc>
      </w:tr>
    </w:tbl>
    <w:p>
      <w:pPr>
        <w:snapToGrid w:val="false"/>
        <w:spacing w:line="240" w:lineRule="atLeast"/>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收款信息字段说明</w:t>
      </w:r>
    </w:p>
    <w:tbl>
      <w:tblPr>
        <w:tblStyle w:val="8svkn0"/>
        <w:tblInd w:w="0" w:type="dxa"/>
        <w:tblLayout w:type="fixed"/>
      </w:tblPr>
      <w:tblGrid>
        <w:gridCol w:w="525"/>
        <w:gridCol w:w="1140"/>
        <w:gridCol w:w="585"/>
        <w:gridCol w:w="900"/>
        <w:gridCol w:w="960"/>
        <w:gridCol w:w="765"/>
        <w:gridCol w:w="1065"/>
        <w:gridCol w:w="234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付款账号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根据在基本信息-银行账号录入的信息自动带出，下拉框选择。</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根据付款银行信息自动带出。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账户名称</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根据付款银行信息自动带出。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手动选择</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根据付款银行信息自动带出。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实际付款金额</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手动录入</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即时汇率</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根据付款币种，付款日期，在汇率表中查询。</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付款金额（本位币）</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自动计算出来，实际付款金额*即期汇率。</w:t>
            </w:r>
          </w:p>
        </w:tc>
      </w:tr>
    </w:tbl>
    <w:p>
      <w:pPr>
        <w:snapToGrid w:val="false"/>
        <w:spacing w:line="240" w:lineRule="atLeast"/>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140"/>
        <w:gridCol w:w="600"/>
        <w:gridCol w:w="870"/>
        <w:gridCol w:w="975"/>
        <w:gridCol w:w="750"/>
        <w:gridCol w:w="1065"/>
        <w:gridCol w:w="234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手动录入。</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1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自动计算出来，本次核销金额(原币)*业务汇率。</w:t>
            </w:r>
          </w:p>
        </w:tc>
      </w:tr>
    </w:tbl>
    <w:p>
      <w:pPr>
        <w:snapToGrid w:val="false"/>
        <w:spacing w:line="240" w:lineRule="atLeast"/>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购汇明细字段说明（如果付款币种和核销币种不同时，才自动生成改明细）</w:t>
      </w:r>
    </w:p>
    <w:tbl>
      <w:tblPr>
        <w:tblStyle w:val="8svkn0"/>
        <w:tblInd w:w="0" w:type="dxa"/>
        <w:tblLayout w:type="fixed"/>
      </w:tblPr>
      <w:tblGrid>
        <w:gridCol w:w="435"/>
        <w:gridCol w:w="1275"/>
        <w:gridCol w:w="1065"/>
        <w:gridCol w:w="645"/>
        <w:gridCol w:w="855"/>
        <w:gridCol w:w="645"/>
        <w:gridCol w:w="645"/>
        <w:gridCol w:w="2670"/>
      </w:tblGrid>
      <w:tr>
        <w:trPr>
          <w:trHeight w:val="27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默认“虚拟银行”</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默认“虚拟账号”</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NUMBER</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默认“888888”。</w:t>
            </w:r>
          </w:p>
        </w:tc>
      </w:tr>
      <w:tr>
        <w:trPr>
          <w:trHeight w:val="10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自动转换，根据实际付款金额和即时汇率转换成人民币金额。</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默认“人民币”。</w:t>
            </w:r>
          </w:p>
        </w:tc>
      </w:tr>
    </w:tbl>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3.2.2.2 付款核销申请新增保存原型</w:t>
      </w:r>
    </w:p>
    <w:p>
      <w:pPr>
        <w:snapToGrid w:val="false"/>
        <w:spacing w:line="240" w:lineRule="atLeast"/>
        <w:ind w:firstLineChars="200"/>
        <w:jc w:val="both"/>
        <w:rPr>
          <w:rFonts w:ascii="宋体" w:hAnsi="宋体" w:eastAsia="宋体" w:cs="宋体"/>
          <w:sz w:val="24"/>
          <w:shd w:val="clear" w:color="auto" w:fill="FFFF00"/>
        </w:rPr>
      </w:pPr>
      <w:r>
        <w:rPr>
          <w:rFonts w:ascii="宋体" w:hAnsi="宋体" w:eastAsia="宋体" w:cs="宋体"/>
          <w:sz w:val="24"/>
        </w:rPr>
        <w:t>（1）付款核销申请新增保存界面</w:t>
      </w:r>
      <w:r>
        <w:rPr>
          <w:rFonts w:ascii="宋体" w:hAnsi="宋体" w:eastAsia="宋体" w:cs="宋体"/>
          <w:sz w:val="24"/>
          <w:shd w:val="clear" w:color="auto" w:fill="FFFF00"/>
        </w:rPr>
        <w:t>（同3.1.3.1）</w:t>
      </w:r>
    </w:p>
    <w:p>
      <w:pPr>
        <w:snapToGrid w:val="false"/>
        <w:spacing w:line="240" w:lineRule="atLeast"/>
        <w:jc w:val="both"/>
        <w:rPr>
          <w:rFonts w:ascii="宋体" w:hAnsi="宋体" w:eastAsia="宋体" w:cs="宋体"/>
          <w:sz w:val="22"/>
        </w:rPr>
      </w:pPr>
      <w:r>
        <w:rPr/>
        <w:drawing>
          <wp:inline distT="0" distB="0" distL="0" distR="0">
            <wp:extent cx="5267325" cy="39052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9052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在付款核销申请新增界面，点击“保存”按钮，弹出“保存确认”弹框。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确认：完成保存，返回“待付款核销列表”界面。自动生成付款核销号、长短款、创建人、核销日期。该付款核销申请的状态变为“新建”。</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取消：取消保存，返回“付款核销申请新增列表”界面。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3.2.2.3 付款核销申请新增提交原型</w:t>
      </w:r>
    </w:p>
    <w:p>
      <w:pPr>
        <w:snapToGrid w:val="false"/>
        <w:spacing w:line="240" w:lineRule="atLeast"/>
        <w:ind w:firstLineChars="200"/>
        <w:jc w:val="both"/>
        <w:rPr>
          <w:rFonts w:ascii="宋体" w:hAnsi="宋体" w:eastAsia="宋体" w:cs="宋体"/>
          <w:sz w:val="24"/>
          <w:shd w:val="clear" w:color="auto" w:fill="FFFF00"/>
        </w:rPr>
      </w:pPr>
      <w:r>
        <w:rPr>
          <w:rFonts w:ascii="宋体" w:hAnsi="宋体" w:eastAsia="宋体" w:cs="宋体"/>
          <w:sz w:val="24"/>
        </w:rPr>
        <w:t>（1）付款核销申请新增提交界面</w:t>
      </w:r>
      <w:r>
        <w:rPr>
          <w:rFonts w:ascii="宋体" w:hAnsi="宋体" w:eastAsia="宋体" w:cs="宋体"/>
          <w:sz w:val="24"/>
          <w:shd w:val="clear" w:color="auto" w:fill="FFFF00"/>
        </w:rPr>
        <w:t>（同3.1.3.2）</w:t>
      </w:r>
    </w:p>
    <w:p>
      <w:pPr>
        <w:snapToGrid w:val="false"/>
        <w:spacing w:line="240" w:lineRule="atLeast"/>
        <w:jc w:val="both"/>
        <w:rPr>
          <w:rFonts w:ascii="宋体" w:hAnsi="宋体" w:eastAsia="宋体" w:cs="宋体"/>
          <w:sz w:val="22"/>
        </w:rPr>
      </w:pPr>
      <w:r>
        <w:rPr/>
        <w:drawing>
          <wp:inline distT="0" distB="0" distL="0" distR="0">
            <wp:extent cx="5267325" cy="391477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9147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在付款申请核销新增界面，点击“保存并提交”按钮，弹出“提交确认”弹框。</w:t>
      </w:r>
    </w:p>
    <w:p>
      <w:pPr>
        <w:snapToGrid w:val="false"/>
        <w:spacing w:line="360" w:lineRule="auto"/>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确认：完成保存并提交该付款核销申请，返回“付款核销列表”界面。自动生成付款付款核销号、长短款、创建人、核销日期。该付款核销申请的状态变为“已提交”。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取消：取消保存并提交，返回“付款核销申请新增”界面。</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付款核销明细列表</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付款核销列表界面，可查看导出所有状态的付款核销数据。</w:t>
      </w:r>
    </w:p>
    <w:p>
      <w:pPr>
        <w:snapToGrid w:val="false"/>
        <w:spacing w:line="360" w:lineRule="auto"/>
        <w:jc w:val="both"/>
        <w:rPr>
          <w:rFonts w:ascii="宋体" w:hAnsi="宋体" w:eastAsia="宋体" w:cs="宋体"/>
          <w:sz w:val="22"/>
        </w:rPr>
      </w:pPr>
      <w:r>
        <w:rPr/>
        <w:drawing>
          <wp:inline distT="0" distB="0" distL="0" distR="0">
            <wp:extent cx="5267325" cy="26003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26003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查询：在不选择任何查询字段下，点击“查询”按钮，默认所有查询条件。选择对应的查询条件，则显示符合结果的数据。查询出的数据，按照“付款核销号”</w:t>
      </w:r>
      <w:r>
        <w:rPr>
          <w:rFonts w:ascii="宋体" w:hAnsi="宋体" w:eastAsia="宋体" w:cs="宋体"/>
          <w:sz w:val="24"/>
          <w:shd w:val="clear" w:color="auto" w:fill="FFFF00"/>
        </w:rPr>
        <w:t>倒序、“付款核销行号”倒序</w:t>
      </w:r>
      <w:r>
        <w:rPr>
          <w:rFonts w:ascii="宋体" w:hAnsi="宋体" w:eastAsia="宋体" w:cs="宋体"/>
          <w:sz w:val="24"/>
        </w:rPr>
        <w:t>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导出：按照查询条件批量导出。</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付款申请批次号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付款银行名称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2、填写银行名称，支持模糊查询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付款账户名称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2、填写账户名称，支持模糊查询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付款银行账号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2、填写银行账号，支持模糊查询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填写付款核销号，支持模糊查询；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（4）付款核销明细列表字段</w:t>
      </w:r>
    </w:p>
    <w:tbl>
      <w:tblPr>
        <w:tblStyle w:val="8svkn0"/>
        <w:tblInd w:w="0" w:type="dxa"/>
        <w:tblLayout w:type="fixed"/>
      </w:tblPr>
      <w:tblGrid>
        <w:gridCol w:w="435"/>
        <w:gridCol w:w="1755"/>
        <w:gridCol w:w="915"/>
        <w:gridCol w:w="855"/>
        <w:gridCol w:w="855"/>
        <w:gridCol w:w="645"/>
        <w:gridCol w:w="645"/>
        <w:gridCol w:w="21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付款核销号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实际付款日期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付款账户名称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付款银行账号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即期汇率</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核销金额(本位币)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bl>
    <w:p>
      <w:pPr>
        <w:snapToGrid w:val="false"/>
        <w:spacing w:line="360" w:lineRule="auto"/>
        <w:jc w:val="both"/>
        <w:rPr>
          <w:rFonts w:ascii="等线" w:hAnsi="等线" w:eastAsia="等线" w:cs="等线"/>
          <w:sz w:val="22"/>
        </w:rPr>
      </w:pP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3.4 付款核销申请用例说明</w:t>
      </w:r>
    </w:p>
    <w:tbl>
      <w:tblPr>
        <w:tblStyle w:val="8svkn0"/>
        <w:tblInd w:w="0" w:type="dxa"/>
        <w:tblLayout w:type="fixed"/>
      </w:tblPr>
      <w:tblGrid>
        <w:gridCol w:w="1155"/>
        <w:gridCol w:w="8145"/>
      </w:tblGrid>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付款核销申请管理-付款核销申请新增</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勾选对应的财务审批通过的付款申请信息，选择付款账户、付款日期，填写实际付款金额、本次核销金额（原币）完成付款核销申请新增</w:t>
            </w:r>
          </w:p>
        </w:tc>
      </w:tr>
      <w:tr>
        <w:trPr>
          <w:trHeight w:val="4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spacing w:val="2"/>
                <w:sz w:val="20"/>
              </w:rPr>
            </w:pPr>
          </w:p>
        </w:tc>
      </w:tr>
      <w:tr>
        <w:trPr>
          <w:trHeight w:val="4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进入付款核销申请管理-&gt; 付款核销申请列表，进入“待付款核销申请列表”页面；</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选择结算数据，点击“创建”进入此页面</w:t>
            </w:r>
          </w:p>
        </w:tc>
      </w:tr>
      <w:tr>
        <w:trPr>
          <w:trHeight w:val="240"/>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保存后的数据在付款核销申请列表界面能够查看到，可进行查看、提交、删除操作；</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保存并提交后的数据，在付款核销申请列表界面能够查看到，可进行查看、审批操作。</w:t>
            </w:r>
          </w:p>
        </w:tc>
      </w:tr>
      <w:tr>
        <w:trPr>
          <w:trHeight w:val="2100"/>
        </w:trPr>
        <w:tc>
          <w:tcPr>
            <w:tcW w:w="1155" w:type="dxa"/>
            <w:tcBorders>
              <w:top w:val="single" w:color="D9D9D9" w:sz="6" w:space="0"/>
              <w:left w:val="single" w:color="D9D9D9" w:sz="6" w:space="0"/>
              <w:bottom w:val="single" w:color="D9D9D9" w:sz="6" w:space="0"/>
              <w:right w:val="single" w:color="D9D9D9" w:sz="6" w:space="0"/>
            </w:tcBorders>
            <w:shd w:fill="A6A6A6"/>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勾选“勾选界面明细”数据，进入付款核销申请新增页面，分别输入：是否代付、选择付款账户、付款日期，填写实际付款金额、本次核销金额（原币）。</w:t>
            </w:r>
          </w:p>
          <w:p>
            <w:pPr>
              <w:pStyle w:val="efadar"/>
              <w:snapToGrid w:val="false"/>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选择是否代付：</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非必填，勾选，默认为“不勾选”；</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勾选“是否代付”后，则付款单位必填；取消勾选“是否代付”后，则付款单位置空。</w:t>
            </w:r>
          </w:p>
          <w:p>
            <w:pPr>
              <w:pStyle w:val="efada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付款账号：</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必填；LOV选择，</w:t>
            </w:r>
            <w:r>
              <w:rPr>
                <w:rFonts w:ascii="宋体" w:hAnsi="宋体" w:eastAsia="宋体" w:cs="宋体"/>
                <w:color w:val="000000"/>
                <w:sz w:val="20"/>
              </w:rPr>
              <w:t>根据在基本信息-银行账号录入的信息自动带出，下拉框选择</w:t>
            </w:r>
            <w:r>
              <w:rPr>
                <w:rFonts w:ascii="宋体" w:hAnsi="宋体" w:eastAsia="宋体" w:cs="宋体"/>
                <w:color w:val="404040"/>
                <w:spacing w:val="2"/>
                <w:sz w:val="20"/>
              </w:rPr>
              <w:t>；</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付款日期：</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必填；日期格式；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实际付款金额：</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必填；文本格式；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本次核销金额（原币）：</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必填；文本格式；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pStyle w:val="efadar"/>
              <w:snapToGrid w:val="false"/>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点击“保存”进行提交保存，弹出保存确认弹框。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确认：一闪而过的提示语“保存成功”，跳转到“待付款核销申请列表”界面，该付款核销申请状态变为“新建”。</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w:t>
            </w:r>
          </w:p>
          <w:p>
            <w:pPr>
              <w:snapToGrid w:val="false"/>
              <w:ind w:firstLineChars="200"/>
              <w:jc w:val="left"/>
              <w:rPr>
                <w:rFonts w:ascii="宋体" w:hAnsi="宋体" w:eastAsia="宋体" w:cs="宋体"/>
                <w:spacing w:val="2"/>
                <w:sz w:val="20"/>
              </w:rPr>
            </w:pP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取消保存，跳转至“付款核销申请新增”界面，再次编辑付款核销申请。</w:t>
            </w:r>
          </w:p>
          <w:p>
            <w:pPr>
              <w:snapToGrid w:val="false"/>
              <w:ind w:firstLineChars="200"/>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点击“保存并提交”进行提交保存，弹出提交确认弹框。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确认：一闪而过的提示语“提交成功”，跳转到“待付款核销申请列表”界面，该付款核销申请状态变为“已提交”。</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取消提交，跳转至“付款核销申请新增”界面，再次编辑付款申请。</w:t>
            </w:r>
          </w:p>
        </w:tc>
      </w:tr>
      <w:tr>
        <w:trPr>
          <w:trHeight w:val="180"/>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付款核销申请保存后，可进行查看、删除、提交操作；</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付款核销申请提交后，可进行查看、打回操作。</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相同的结算单位、相同的币种，才能够创建付款核销申请。</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3.5  收款核销列表原型界面</w:t>
      </w:r>
    </w:p>
    <w:p>
      <w:pPr>
        <w:pStyle w:val="e4zj80"/>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3.5.1 收款核销列表原型界面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收款核销列表，可查看、删除、提交、打回收款核销申请。</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（1）收款核销申请列表</w:t>
      </w:r>
    </w:p>
    <w:p>
      <w:pPr>
        <w:pStyle w:val="efadar"/>
        <w:snapToGrid w:val="false"/>
        <w:jc w:val="both"/>
        <w:rPr>
          <w:rFonts w:ascii="等线" w:hAnsi="等线" w:eastAsia="等线" w:cs="等线"/>
          <w:sz w:val="20"/>
        </w:rPr>
      </w:pPr>
      <w:r>
        <w:rPr/>
        <w:drawing>
          <wp:inline distT="0" distB="0" distL="0" distR="0">
            <wp:extent cx="5267325" cy="274320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27432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查询：在不选择任何查询字段下，点击“查询”按钮，默认所有查询条件。选择对应的查询条件，则显示符合结果的数据。查询出的数据，按照“收款核销号”</w:t>
      </w:r>
      <w:r>
        <w:rPr>
          <w:rFonts w:ascii="宋体" w:hAnsi="宋体" w:eastAsia="宋体" w:cs="宋体"/>
          <w:sz w:val="24"/>
          <w:shd w:val="clear" w:color="auto" w:fill="FFFF00"/>
        </w:rPr>
        <w:t>倒序</w:t>
      </w:r>
      <w:r>
        <w:rPr>
          <w:rFonts w:ascii="宋体" w:hAnsi="宋体" w:eastAsia="宋体" w:cs="宋体"/>
          <w:sz w:val="24"/>
        </w:rPr>
        <w:t>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查看：跳转至“收款核销单明细”界面，财务人员都能看到该按钮。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编辑：跳转至“收款核销单编辑”界面，财务人员都能看到当前按钮。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提交：弹出“提交确认”弹框，财务人员都能看到当前按钮。</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打回：弹出“打回确认”弹框，只有管理员能看到当前按钮。</w:t>
      </w:r>
    </w:p>
    <w:p>
      <w:pPr>
        <w:pStyle w:val="efadar"/>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855"/>
        <w:gridCol w:w="540"/>
        <w:gridCol w:w="1005"/>
        <w:gridCol w:w="585"/>
        <w:gridCol w:w="540"/>
        <w:gridCol w:w="600"/>
        <w:gridCol w:w="363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63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填写收款核销号，支持模糊查询；</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LOV选择（新建/已打回/已提交）；</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支持按状态精确查询，不选择默认全部状态；</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“新建”状态支持删除、提交操作；“已打回”状态支持删除、提交操作；“已提交”状态支持查看、打回操作；所有状态均可以查询操作；</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选择结算单位，支持模糊查询；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收款银行账号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2、选择收款银行账号，支持模糊查询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6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（4）收款核销申请列表字段</w:t>
      </w:r>
    </w:p>
    <w:tbl>
      <w:tblPr>
        <w:tblStyle w:val="8svkn0"/>
        <w:tblInd w:w="0" w:type="dxa"/>
        <w:tblLayout w:type="fixed"/>
      </w:tblPr>
      <w:tblGrid>
        <w:gridCol w:w="435"/>
        <w:gridCol w:w="1755"/>
        <w:gridCol w:w="915"/>
        <w:gridCol w:w="855"/>
        <w:gridCol w:w="855"/>
        <w:gridCol w:w="645"/>
        <w:gridCol w:w="645"/>
        <w:gridCol w:w="21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核销金额(本位币)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收款账户名称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同步金碟状态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金碟返回消息</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10-100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bl>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3.5.2 收款核销列表明细查看界面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（1）收款核销列表明细界面</w:t>
      </w:r>
    </w:p>
    <w:p>
      <w:pPr>
        <w:snapToGrid w:val="false"/>
        <w:spacing w:line="240" w:lineRule="atLeast"/>
        <w:jc w:val="both"/>
        <w:rPr>
          <w:rFonts w:ascii="宋体" w:hAnsi="宋体" w:eastAsia="宋体" w:cs="宋体"/>
          <w:sz w:val="22"/>
        </w:rPr>
      </w:pPr>
      <w:r>
        <w:rPr/>
        <w:drawing>
          <wp:inline distT="0" distB="0" distL="0" distR="0">
            <wp:extent cx="5257800" cy="33432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57800" cy="33432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“收款核销列表原型”界面，点击操作栏的“查看”，跳转至该“收款核销明细界面”。所有状态下的收款申请，均有“查看”按钮。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返回：返回“收款核销列表原型”界面。</w:t>
      </w:r>
    </w:p>
    <w:p>
      <w:pPr>
        <w:pStyle w:val="efadar"/>
        <w:snapToGrid w:val="false"/>
        <w:jc w:val="both"/>
        <w:rPr>
          <w:rFonts w:ascii="等线" w:hAnsi="等线" w:eastAsia="等线" w:cs="等线"/>
          <w:sz w:val="20"/>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基本信息字段说明</w:t>
      </w:r>
    </w:p>
    <w:tbl>
      <w:tblPr>
        <w:tblStyle w:val="8svkn0"/>
        <w:tblInd w:w="0" w:type="dxa"/>
        <w:tblLayout w:type="fixed"/>
      </w:tblPr>
      <w:tblGrid>
        <w:gridCol w:w="570"/>
        <w:gridCol w:w="1560"/>
        <w:gridCol w:w="480"/>
        <w:gridCol w:w="780"/>
        <w:gridCol w:w="1050"/>
        <w:gridCol w:w="810"/>
        <w:gridCol w:w="735"/>
        <w:gridCol w:w="231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是否代收</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收款信息字段说明</w:t>
      </w:r>
    </w:p>
    <w:tbl>
      <w:tblPr>
        <w:tblStyle w:val="8svkn0"/>
        <w:tblInd w:w="0" w:type="dxa"/>
        <w:tblLayout w:type="fixed"/>
      </w:tblPr>
      <w:tblGrid>
        <w:gridCol w:w="570"/>
        <w:gridCol w:w="1740"/>
        <w:gridCol w:w="510"/>
        <w:gridCol w:w="675"/>
        <w:gridCol w:w="915"/>
        <w:gridCol w:w="810"/>
        <w:gridCol w:w="750"/>
        <w:gridCol w:w="2295"/>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账户名称</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收款账号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实际收款金额</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即时汇率</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收款金额(本位币)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605"/>
        <w:gridCol w:w="510"/>
        <w:gridCol w:w="735"/>
        <w:gridCol w:w="1035"/>
        <w:gridCol w:w="810"/>
        <w:gridCol w:w="750"/>
        <w:gridCol w:w="2295"/>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申请收款银行</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申请收款账户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申请收款银行账号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w:t>
      </w:r>
    </w:p>
    <w:tbl>
      <w:tblPr>
        <w:tblStyle w:val="8svkn0"/>
        <w:tblInd w:w="0" w:type="dxa"/>
        <w:tblLayout w:type="fixed"/>
      </w:tblPr>
      <w:tblGrid>
        <w:gridCol w:w="525"/>
        <w:gridCol w:w="1605"/>
        <w:gridCol w:w="585"/>
        <w:gridCol w:w="690"/>
        <w:gridCol w:w="1020"/>
        <w:gridCol w:w="810"/>
        <w:gridCol w:w="750"/>
        <w:gridCol w:w="2295"/>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3.5.3 收款核销列表明细编辑界面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（1）收款核销列表编辑界面</w:t>
      </w:r>
    </w:p>
    <w:p>
      <w:pPr>
        <w:snapToGrid w:val="false"/>
        <w:spacing w:line="360" w:lineRule="auto"/>
        <w:jc w:val="both"/>
        <w:rPr>
          <w:rFonts w:ascii="宋体" w:hAnsi="宋体" w:eastAsia="宋体" w:cs="宋体"/>
          <w:sz w:val="22"/>
        </w:rPr>
      </w:pPr>
      <w:r>
        <w:rPr/>
        <w:drawing>
          <wp:inline distT="0" distB="0" distL="0" distR="0">
            <wp:extent cx="5267325" cy="341947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34194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“收款核销列表原型”界面，点击操作栏的“编辑”，跳转至该“收款核销编辑界面”。仅“新建”和“已打回”状态的收款核销才有“编辑”按钮。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保存：保存该收款核销申请，弹出“保存确认”弹框。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校验必填字段是否填写，若未填写，点击保存时无法保存；</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保存并提交：保存并提交该收款核销申请，弹出“提交确认”弹框。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返回：取消该收款核销编辑，返回“收款核销列表”界面。</w:t>
      </w:r>
    </w:p>
    <w:p>
      <w:pPr>
        <w:pStyle w:val="efadar"/>
        <w:snapToGrid w:val="false"/>
        <w:jc w:val="both"/>
        <w:rPr>
          <w:rFonts w:ascii="等线" w:hAnsi="等线" w:eastAsia="等线" w:cs="等线"/>
          <w:sz w:val="20"/>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基本信息字段说明</w:t>
      </w:r>
    </w:p>
    <w:tbl>
      <w:tblPr>
        <w:tblStyle w:val="8svkn0"/>
        <w:tblInd w:w="0" w:type="dxa"/>
        <w:tblLayout w:type="fixed"/>
      </w:tblPr>
      <w:tblGrid>
        <w:gridCol w:w="570"/>
        <w:gridCol w:w="1560"/>
        <w:gridCol w:w="480"/>
        <w:gridCol w:w="780"/>
        <w:gridCol w:w="1050"/>
        <w:gridCol w:w="810"/>
        <w:gridCol w:w="735"/>
        <w:gridCol w:w="231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编辑保存后，自动计算。</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是否代收</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是否代收为“是”时，必填，获取组织架构中的公司；</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是否代收为“否”时，置空和置灰。</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收款信息字段说明</w:t>
      </w:r>
    </w:p>
    <w:tbl>
      <w:tblPr>
        <w:tblStyle w:val="8svkn0"/>
        <w:tblInd w:w="0" w:type="dxa"/>
        <w:tblLayout w:type="fixed"/>
      </w:tblPr>
      <w:tblGrid>
        <w:gridCol w:w="570"/>
        <w:gridCol w:w="1725"/>
        <w:gridCol w:w="660"/>
        <w:gridCol w:w="600"/>
        <w:gridCol w:w="570"/>
        <w:gridCol w:w="780"/>
        <w:gridCol w:w="795"/>
        <w:gridCol w:w="2580"/>
      </w:tblGrid>
      <w:tr>
        <w:trPr>
          <w:trHeight w:val="270"/>
        </w:trPr>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w:t>
            </w:r>
          </w:p>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4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2、LOV选择收款银行账号</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2、根据收款银行账号自动带出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收款账户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2、根据银收款银行账号自动带出</w:t>
            </w:r>
          </w:p>
        </w:tc>
      </w:tr>
      <w:tr>
        <w:trPr>
          <w:trHeight w:val="105"/>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2、日期选择框</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2、根据收款银行账号自动带出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实际收款金额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2、手工录入</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即时汇率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2、根据收款币种和收款日期，自动带出</w:t>
            </w:r>
          </w:p>
        </w:tc>
      </w:tr>
      <w:tr>
        <w:trPr>
          <w:trHeight w:val="270"/>
        </w:trPr>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收款金额(本位币)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2、保存后自动更新，</w:t>
            </w:r>
            <w:r>
              <w:rPr>
                <w:rFonts w:ascii="宋体" w:hAnsi="宋体" w:eastAsia="宋体" w:cs="宋体"/>
                <w:color w:val="000000"/>
                <w:sz w:val="20"/>
                <w:shd w:val="clear" w:color="auto" w:fill="FFFF00"/>
              </w:rPr>
              <w:t>收款金额(本位币)=实际收款金额*即期汇率</w:t>
            </w:r>
            <w:r>
              <w:rPr>
                <w:rFonts w:ascii="宋体" w:hAnsi="宋体" w:eastAsia="宋体" w:cs="宋体"/>
                <w:color w:val="000000"/>
                <w:sz w:val="20"/>
              </w:rPr>
              <w:t>。</w:t>
            </w:r>
          </w:p>
        </w:tc>
      </w:tr>
    </w:tbl>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605"/>
        <w:gridCol w:w="510"/>
        <w:gridCol w:w="735"/>
        <w:gridCol w:w="1035"/>
        <w:gridCol w:w="810"/>
        <w:gridCol w:w="750"/>
        <w:gridCol w:w="2295"/>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2、手工录入修改</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5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7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w:t>
      </w:r>
    </w:p>
    <w:tbl>
      <w:tblPr>
        <w:tblStyle w:val="8svkn0"/>
        <w:tblInd w:w="0" w:type="dxa"/>
        <w:tblLayout w:type="fixed"/>
      </w:tblPr>
      <w:tblGrid>
        <w:gridCol w:w="525"/>
        <w:gridCol w:w="1605"/>
        <w:gridCol w:w="585"/>
        <w:gridCol w:w="690"/>
        <w:gridCol w:w="1020"/>
        <w:gridCol w:w="810"/>
        <w:gridCol w:w="750"/>
        <w:gridCol w:w="2295"/>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6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efadar"/>
              <w:snapToGrid w:val="false"/>
              <w:jc w:val="left"/>
              <w:rPr>
                <w:rFonts w:ascii="宋体" w:hAnsi="宋体" w:eastAsia="宋体" w:cs="宋体"/>
                <w:color w:val="000000"/>
                <w:sz w:val="20"/>
              </w:rPr>
            </w:pPr>
            <w:r>
              <w:rPr>
                <w:rFonts w:ascii="宋体" w:hAnsi="宋体" w:eastAsia="宋体" w:cs="宋体"/>
                <w:color w:val="000000"/>
                <w:sz w:val="20"/>
              </w:rPr>
              <w:t>保存后自动更新</w:t>
            </w:r>
          </w:p>
        </w:tc>
      </w:tr>
    </w:tbl>
    <w:p>
      <w:pPr>
        <w:snapToGrid w:val="false"/>
        <w:spacing w:line="240" w:lineRule="atLeast"/>
        <w:jc w:val="both"/>
        <w:rPr>
          <w:rFonts w:ascii="宋体" w:hAnsi="宋体" w:eastAsia="宋体" w:cs="宋体"/>
          <w:sz w:val="22"/>
        </w:rPr>
      </w:pP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3.5.3.1 收款核销列表明细编辑保存原型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（1）收款核销列表明细编辑保存界面</w:t>
      </w:r>
    </w:p>
    <w:p>
      <w:pPr>
        <w:snapToGrid w:val="false"/>
        <w:spacing w:line="240" w:lineRule="atLeast"/>
        <w:jc w:val="both"/>
        <w:rPr>
          <w:rFonts w:ascii="宋体" w:hAnsi="宋体" w:eastAsia="宋体" w:cs="宋体"/>
          <w:sz w:val="22"/>
        </w:rPr>
      </w:pPr>
      <w:r>
        <w:rPr/>
        <w:drawing>
          <wp:inline distT="0" distB="0" distL="0" distR="0">
            <wp:extent cx="5267325" cy="333375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3337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在收款核销申请编辑界面，点击“保存”按钮，弹出“保存确认”弹框。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确认：暂存该收款核销记录，返回“收款核销列表”界面，不改变该收款核销申请的状态。</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取消：取消保存，返回“收款核销列表明细编辑”界面。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3.5.3.2 收款核销列表明细编辑提交原型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（1）收款核销列表明细编辑提交界面</w:t>
      </w:r>
    </w:p>
    <w:p>
      <w:pPr>
        <w:snapToGrid w:val="false"/>
        <w:spacing w:line="240" w:lineRule="atLeast"/>
        <w:jc w:val="both"/>
        <w:rPr>
          <w:rFonts w:ascii="宋体" w:hAnsi="宋体" w:eastAsia="宋体" w:cs="宋体"/>
          <w:sz w:val="22"/>
        </w:rPr>
      </w:pPr>
      <w:r>
        <w:rPr/>
        <w:drawing>
          <wp:inline distT="0" distB="0" distL="0" distR="0">
            <wp:extent cx="5257800" cy="33718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57800" cy="33718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在收款申请核销新增界面，点击“保存并提交”按钮，弹出“提交确认”弹框。</w:t>
      </w: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确认：完成保存并提交该收款核销申请，返回“使用款核销列表”界面，该收款核销申请的状态变为“已提交”。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取消：取消保存并提交，返回“收款核销列表明细编辑”界面。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3.5.4 收款核销删除原型界面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（1）收款核销删除界面</w:t>
      </w:r>
    </w:p>
    <w:p>
      <w:pPr>
        <w:snapToGrid w:val="false"/>
        <w:spacing w:line="240" w:lineRule="atLeast"/>
        <w:jc w:val="both"/>
        <w:rPr>
          <w:rFonts w:ascii="宋体" w:hAnsi="宋体" w:eastAsia="宋体" w:cs="宋体"/>
          <w:sz w:val="22"/>
        </w:rPr>
      </w:pPr>
      <w:r>
        <w:rPr/>
        <w:drawing>
          <wp:inline distT="0" distB="0" distL="0" distR="0">
            <wp:extent cx="5267325" cy="277177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5267325" cy="27717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收款核销列表原型界面，点击“删除”按钮，弹出“删除确认”弹框。只有</w:t>
      </w:r>
      <w:r>
        <w:rPr>
          <w:rFonts w:ascii="宋体" w:hAnsi="宋体" w:eastAsia="宋体" w:cs="宋体"/>
          <w:color w:val="000000"/>
          <w:sz w:val="20"/>
        </w:rPr>
        <w:t>“新建”、“已打回”</w:t>
      </w:r>
      <w:r>
        <w:rPr>
          <w:rFonts w:ascii="宋体" w:hAnsi="宋体" w:eastAsia="宋体" w:cs="宋体"/>
          <w:sz w:val="24"/>
        </w:rPr>
        <w:t>状态的收款核销数据才有“删除”按钮。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确认：完成删除，返回“收款核销列表”界面。该收核销状态变为“已删除”，不在“收款核销列表”界面展示。</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取消：取消删除，返回“收款核销列表”界面。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3.5.5 收款核销提交原型页面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（1）收款核销提交确认界面</w:t>
      </w:r>
    </w:p>
    <w:p>
      <w:pPr>
        <w:snapToGrid w:val="false"/>
        <w:spacing w:line="240" w:lineRule="atLeast"/>
        <w:jc w:val="both"/>
        <w:rPr>
          <w:rFonts w:ascii="宋体" w:hAnsi="宋体" w:eastAsia="宋体" w:cs="宋体"/>
          <w:sz w:val="22"/>
        </w:rPr>
      </w:pPr>
      <w:r>
        <w:rPr/>
        <w:drawing>
          <wp:inline distT="0" distB="0" distL="0" distR="0">
            <wp:extent cx="5267325" cy="278130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27813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收款核销列表原型界面，点击“提交”按钮，弹出“提交确认”弹框。只有“新建”、“已打回”状态的收款核销数据才有“提交”按钮。</w:t>
      </w: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确认：完成提交，返回“收款核销列表”界面。该收款核销号的状态变为“已提交”。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取消：取消提交，返回“收款核销列表”界面。</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3.5.6 收款核销打回原型页面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（1）收款核销打回确认界面</w:t>
      </w:r>
    </w:p>
    <w:p>
      <w:pPr>
        <w:snapToGrid w:val="false"/>
        <w:spacing w:line="240" w:lineRule="atLeast"/>
        <w:jc w:val="both"/>
        <w:rPr>
          <w:rFonts w:ascii="宋体" w:hAnsi="宋体" w:eastAsia="宋体" w:cs="宋体"/>
          <w:sz w:val="22"/>
        </w:rPr>
      </w:pPr>
      <w:r>
        <w:rPr/>
        <w:drawing>
          <wp:inline distT="0" distB="0" distL="0" distR="0">
            <wp:extent cx="5267325" cy="28289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67325" cy="28289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收款核销列表原型界面，点击“打回”按钮，弹出“打回确认”弹框。只有“已提交”状态的收款核销数据才有“打回”按钮，</w:t>
      </w:r>
      <w:r>
        <w:rPr>
          <w:rFonts w:ascii="宋体" w:hAnsi="宋体" w:eastAsia="宋体" w:cs="宋体"/>
          <w:sz w:val="24"/>
          <w:shd w:val="clear" w:color="auto" w:fill="FFFF00"/>
        </w:rPr>
        <w:t>打回权限只有管理员具备该功能。使用该打回功能，需要扣减客户本次的额度，将导致客户的额度为负数。若业务员在录入单据时发现客户额度为负，需要财务尽快完成核销提交。</w:t>
      </w:r>
    </w:p>
    <w:p>
      <w:pPr>
        <w:snapToGrid w:val="false"/>
        <w:spacing w:line="360" w:lineRule="auto"/>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确认：完成提交，返回“收款核销列表”界面，该收款核销单的状态变为“已打回”。</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取消：取消提交，返回“收款核销列表”界面。</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3.6  待收款核销列表</w:t>
      </w: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3.6.1 待收款核销列表原型界面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待收款核销列表界面，可导出审批通过的明细费用，可创建收款核销。</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（1）待收款核销列表界面</w:t>
      </w:r>
    </w:p>
    <w:p>
      <w:pPr>
        <w:pStyle w:val="efadar"/>
        <w:snapToGrid w:val="false"/>
        <w:jc w:val="both"/>
        <w:rPr>
          <w:rFonts w:ascii="等线" w:hAnsi="等线" w:eastAsia="等线" w:cs="等线"/>
          <w:sz w:val="20"/>
        </w:rPr>
      </w:pPr>
      <w:r>
        <w:rPr/>
        <w:drawing>
          <wp:inline distT="0" distB="0" distL="0" distR="0">
            <wp:extent cx="5267325" cy="28860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5267325" cy="28860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查询：在不选择任何查询字段下，点击“查询”按钮，默认所有查询条件。选择对应的查询条件，则显示符合结果的数据。查询的数据为“财务审批通过”的收款申请明细数据，按照“申请日期”</w:t>
      </w:r>
      <w:r>
        <w:rPr>
          <w:rFonts w:ascii="宋体" w:hAnsi="宋体" w:eastAsia="宋体" w:cs="宋体"/>
          <w:sz w:val="24"/>
          <w:shd w:val="clear" w:color="auto" w:fill="FFFF00"/>
        </w:rPr>
        <w:t>顺序</w:t>
      </w:r>
      <w:r>
        <w:rPr>
          <w:rFonts w:ascii="宋体" w:hAnsi="宋体" w:eastAsia="宋体" w:cs="宋体"/>
          <w:sz w:val="24"/>
        </w:rPr>
        <w:t>排列、按“订单号”顺序排列。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按勾选核销：跳转至“收款核销新增”界面。“收款核销”操作只能够创建相同“结算单位”、相同“币种”的收款申请数据。</w:t>
      </w:r>
    </w:p>
    <w:p>
      <w:pPr>
        <w:pStyle w:val="efadar"/>
        <w:numPr>
          <w:ilvl w:val="0"/>
          <w:numId w:val="1"/>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按查询条件核销：将查询出的结果批量创建说客核销记录，跳转至“收款核销新增”界面。</w:t>
      </w:r>
      <w:r>
        <w:rPr>
          <w:rFonts w:ascii="宋体" w:hAnsi="宋体" w:eastAsia="宋体" w:cs="宋体"/>
          <w:b/>
          <w:color w:val="FF0000"/>
          <w:sz w:val="24"/>
          <w:shd w:val="clear" w:color="auto" w:fill="FFFF00"/>
        </w:rPr>
        <w:t>注：存在大批量的数据同时创建收款核销，需注意并发请求。</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导出：勾选的批量数据导出。</w:t>
      </w:r>
    </w:p>
    <w:p>
      <w:pPr>
        <w:pStyle w:val="efadar"/>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1500"/>
        <w:gridCol w:w="480"/>
        <w:gridCol w:w="600"/>
        <w:gridCol w:w="540"/>
        <w:gridCol w:w="855"/>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5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收款申请批次号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申请币种</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LOV选择；默认“CNY”</w:t>
            </w:r>
          </w:p>
          <w:p>
            <w:pPr>
              <w:pStyle w:val="efadar"/>
              <w:snapToGrid w:val="false"/>
              <w:jc w:val="left"/>
              <w:rPr>
                <w:rFonts w:ascii="宋体" w:hAnsi="宋体" w:eastAsia="宋体" w:cs="宋体"/>
                <w:color w:val="000000"/>
                <w:sz w:val="20"/>
              </w:rPr>
            </w:pPr>
            <w:r>
              <w:rPr>
                <w:rFonts w:ascii="宋体" w:hAnsi="宋体" w:eastAsia="宋体" w:cs="宋体"/>
                <w:color w:val="000000"/>
                <w:sz w:val="20"/>
              </w:rPr>
              <w:t>LOV显示2列（币种代码、币种名称）精确搜索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收款银行</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收款账户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收款银行账号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34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可核销金额从</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可核销金额至</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3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5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4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w:t>
            </w:r>
          </w:p>
        </w:tc>
      </w:tr>
    </w:tbl>
    <w:p>
      <w:pPr>
        <w:snapToGrid w:val="false"/>
        <w:spacing w:line="240" w:lineRule="atLeast"/>
        <w:ind w:firstLineChars="200"/>
        <w:jc w:val="both"/>
        <w:rPr>
          <w:rFonts w:ascii="等线" w:hAnsi="等线" w:eastAsia="等线" w:cs="等线"/>
          <w:sz w:val="24"/>
        </w:rPr>
      </w:pPr>
    </w:p>
    <w:p>
      <w:pPr>
        <w:numPr>
          <w:ilvl w:val="0"/>
          <w:numId w:val="3"/>
        </w:numPr>
        <w:snapToGrid w:val="false"/>
        <w:spacing w:line="240" w:lineRule="atLeast"/>
        <w:ind w:left="0" w:leftChars="200" w:hanging="0" w:hangingChars="0" w:firstLine="0" w:firstLineChars="0"/>
        <w:jc w:val="both"/>
        <w:rPr>
          <w:rFonts w:ascii="宋体" w:hAnsi="宋体" w:eastAsia="宋体" w:cs="宋体"/>
          <w:sz w:val="24"/>
        </w:rPr>
      </w:pPr>
      <w:r>
        <w:rPr>
          <w:rFonts w:ascii="宋体" w:hAnsi="宋体" w:eastAsia="宋体" w:cs="宋体"/>
          <w:sz w:val="24"/>
        </w:rPr>
        <w:t>待申请列表栏字段</w:t>
      </w:r>
    </w:p>
    <w:tbl>
      <w:tblPr>
        <w:tblStyle w:val="8svkn0"/>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收款申请批次号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可核销金额（原币）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申请收款银行</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申请收款账户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申请收款银行账号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申请日期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sz w:val="24"/>
              </w:rPr>
            </w:pPr>
            <w:r>
              <w:rPr>
                <w:rFonts w:ascii="宋体" w:hAnsi="宋体" w:eastAsia="宋体" w:cs="宋体"/>
                <w:sz w:val="24"/>
              </w:rPr>
              <w:t>“财务审批通过”的收款申请明细数据</w:t>
            </w:r>
          </w:p>
        </w:tc>
      </w:tr>
    </w:tbl>
    <w:p>
      <w:pPr>
        <w:snapToGrid w:val="false"/>
        <w:spacing w:line="240" w:lineRule="atLeast"/>
        <w:jc w:val="both"/>
        <w:rPr>
          <w:rFonts w:ascii="等线" w:hAnsi="等线" w:eastAsia="等线" w:cs="等线"/>
          <w:sz w:val="24"/>
        </w:rPr>
      </w:pPr>
    </w:p>
    <w:p>
      <w:pPr>
        <w:pStyle w:val="e4zj8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3.6.2 收款核销新增原型界面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3.6.2.1 收款核销新增原型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（1）收款核销新增界面（</w:t>
      </w:r>
      <w:r>
        <w:rPr>
          <w:rFonts w:ascii="宋体" w:hAnsi="宋体" w:eastAsia="宋体" w:cs="宋体"/>
          <w:sz w:val="24"/>
          <w:shd w:val="clear" w:color="auto" w:fill="FFFF00"/>
        </w:rPr>
        <w:t>同3.5.3.1</w:t>
      </w:r>
      <w:r>
        <w:rPr>
          <w:rFonts w:ascii="宋体" w:hAnsi="宋体" w:eastAsia="宋体" w:cs="宋体"/>
          <w:sz w:val="24"/>
        </w:rPr>
        <w:t>）</w:t>
      </w:r>
    </w:p>
    <w:p>
      <w:pPr>
        <w:snapToGrid w:val="false"/>
        <w:spacing w:line="240" w:lineRule="atLeast"/>
        <w:jc w:val="both"/>
        <w:rPr>
          <w:rFonts w:ascii="宋体" w:hAnsi="宋体" w:eastAsia="宋体" w:cs="宋体"/>
          <w:sz w:val="22"/>
        </w:rPr>
      </w:pPr>
      <w:r>
        <w:rPr/>
        <w:drawing>
          <wp:inline distT="0" distB="0" distL="0" distR="0">
            <wp:extent cx="5267325" cy="334327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5267325" cy="3343275"/>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保存：保存该收款核销申请，弹出“保存确认”弹框。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①校验必填字段是否填写，若未填写，点击保存时无法保存；</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保存并提交：保存并提交该收款核销申请，弹出“提交确认”弹框。</w:t>
      </w:r>
    </w:p>
    <w:p>
      <w:pPr>
        <w:pStyle w:val="efada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返回：取消该收款核销申请，返回“待收款核销申请列表”界面。</w:t>
      </w:r>
    </w:p>
    <w:p>
      <w:pPr>
        <w:pStyle w:val="efadar"/>
        <w:snapToGrid w:val="false"/>
        <w:jc w:val="both"/>
        <w:rPr>
          <w:rFonts w:ascii="等线" w:hAnsi="等线" w:eastAsia="等线" w:cs="等线"/>
          <w:sz w:val="20"/>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（3）字段说明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8svkn0"/>
        <w:tblInd w:w="0" w:type="dxa"/>
        <w:tblLayout w:type="fixed"/>
      </w:tblPr>
      <w:tblGrid>
        <w:gridCol w:w="525"/>
        <w:gridCol w:w="1155"/>
        <w:gridCol w:w="570"/>
        <w:gridCol w:w="900"/>
        <w:gridCol w:w="930"/>
        <w:gridCol w:w="780"/>
        <w:gridCol w:w="1080"/>
        <w:gridCol w:w="234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0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3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保存成功后，自动生成；规则：“AR+6位年月(YYMMDD)+5位流水”</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根据“待付款核销列表界面”勾选信息，自动带出。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新增时默认为“新建”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长短款</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自动生成。根据付款金额(本位币)-应付合计金额(本位币)得到。</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是否代收</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默认不勾选</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1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90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是否代收为“否”时，该框置灰，置空，无法选择，保存时默认为该单的所属组织；是否代收为“是”时，必填，可选择组织架构中的公式；</w:t>
            </w:r>
          </w:p>
        </w:tc>
      </w:tr>
    </w:tbl>
    <w:p>
      <w:pPr>
        <w:snapToGrid w:val="false"/>
        <w:spacing w:line="240" w:lineRule="atLeast"/>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收款信息字段说明</w:t>
      </w:r>
    </w:p>
    <w:tbl>
      <w:tblPr>
        <w:tblStyle w:val="8svkn0"/>
        <w:tblInd w:w="0" w:type="dxa"/>
        <w:tblLayout w:type="fixed"/>
      </w:tblPr>
      <w:tblGrid>
        <w:gridCol w:w="525"/>
        <w:gridCol w:w="1335"/>
        <w:gridCol w:w="660"/>
        <w:gridCol w:w="870"/>
        <w:gridCol w:w="870"/>
        <w:gridCol w:w="855"/>
        <w:gridCol w:w="810"/>
        <w:gridCol w:w="234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3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2、根据在基本信息-银行账号录入的信息自动带出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根据收款银行账号自动带出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收款账户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根据收款银行账号自动带出</w:t>
            </w: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日期选择框</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根据收款银行账户自动带出</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实际收款金额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1、手动录入</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即期汇率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根据收款币种，收款日期，在汇率表中匹配即期汇率</w:t>
            </w: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3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收款金额(本位币)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自动计算出来，实际收款金额*即期汇率。</w:t>
            </w:r>
          </w:p>
        </w:tc>
      </w:tr>
    </w:tbl>
    <w:p>
      <w:pPr>
        <w:snapToGrid w:val="false"/>
        <w:spacing w:line="240" w:lineRule="atLeast"/>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核销明细字段说明</w:t>
      </w:r>
    </w:p>
    <w:tbl>
      <w:tblPr>
        <w:tblStyle w:val="8svkn0"/>
        <w:tblInd w:w="0" w:type="dxa"/>
        <w:tblLayout w:type="fixed"/>
      </w:tblPr>
      <w:tblGrid>
        <w:gridCol w:w="540"/>
        <w:gridCol w:w="1575"/>
        <w:gridCol w:w="705"/>
        <w:gridCol w:w="645"/>
        <w:gridCol w:w="990"/>
        <w:gridCol w:w="765"/>
        <w:gridCol w:w="720"/>
        <w:gridCol w:w="234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5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可核销金额(原币)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1、默认“可核销金额(原币)</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2、可手工录入修改</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本次核销金额(本位币)</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自动计算出来，本次核销金额(原币)*业务汇率。</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申请收款银行</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申请收款账户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5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申请收款银行账号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勾选的“待收款核销列表界面”信息自动带出</w:t>
            </w:r>
          </w:p>
        </w:tc>
      </w:tr>
    </w:tbl>
    <w:p>
      <w:pPr>
        <w:snapToGrid w:val="false"/>
        <w:spacing w:line="240" w:lineRule="atLeast"/>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购汇明细字段说明（如果收款币种和原币币种不同时，才自动生成该明细）</w:t>
      </w:r>
    </w:p>
    <w:tbl>
      <w:tblPr>
        <w:tblStyle w:val="8svkn0"/>
        <w:tblInd w:w="0" w:type="dxa"/>
        <w:tblLayout w:type="fixed"/>
      </w:tblPr>
      <w:tblGrid>
        <w:gridCol w:w="435"/>
        <w:gridCol w:w="1275"/>
        <w:gridCol w:w="1065"/>
        <w:gridCol w:w="645"/>
        <w:gridCol w:w="855"/>
        <w:gridCol w:w="645"/>
        <w:gridCol w:w="645"/>
        <w:gridCol w:w="2670"/>
      </w:tblGrid>
      <w:tr>
        <w:trPr>
          <w:trHeight w:val="27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7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默认“虚拟银行”</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默认“虚拟账号”</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购汇银行账号</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NUMBER</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默认“888888”。</w:t>
            </w:r>
          </w:p>
        </w:tc>
      </w:tr>
      <w:tr>
        <w:trPr>
          <w:trHeight w:val="10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购汇金额</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自动转换，根据实际付款金额和即时汇率转换成人民币金额。</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购汇币种</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7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默认“人民币”。</w:t>
            </w:r>
          </w:p>
        </w:tc>
      </w:tr>
    </w:tbl>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3.6.2.2 收款核销申请新增保存原型</w:t>
      </w:r>
    </w:p>
    <w:p>
      <w:pPr>
        <w:snapToGrid w:val="false"/>
        <w:spacing w:line="240" w:lineRule="atLeast"/>
        <w:ind w:firstLineChars="200"/>
        <w:jc w:val="both"/>
        <w:rPr>
          <w:rFonts w:ascii="宋体" w:hAnsi="宋体" w:eastAsia="宋体" w:cs="宋体"/>
          <w:sz w:val="24"/>
          <w:shd w:val="clear" w:color="auto" w:fill="FFFF00"/>
        </w:rPr>
      </w:pPr>
      <w:r>
        <w:rPr>
          <w:rFonts w:ascii="宋体" w:hAnsi="宋体" w:eastAsia="宋体" w:cs="宋体"/>
          <w:sz w:val="24"/>
        </w:rPr>
        <w:t>（1）收款核销申请新增保存界面</w:t>
      </w:r>
      <w:r>
        <w:rPr>
          <w:rFonts w:ascii="宋体" w:hAnsi="宋体" w:eastAsia="宋体" w:cs="宋体"/>
          <w:sz w:val="24"/>
          <w:shd w:val="clear" w:color="auto" w:fill="FFFF00"/>
        </w:rPr>
        <w:t>（同3.5.3.1）</w:t>
      </w:r>
    </w:p>
    <w:p>
      <w:pPr>
        <w:snapToGrid w:val="false"/>
        <w:spacing w:line="240" w:lineRule="atLeast"/>
        <w:jc w:val="both"/>
        <w:rPr>
          <w:rFonts w:ascii="宋体" w:hAnsi="宋体" w:eastAsia="宋体" w:cs="宋体"/>
          <w:sz w:val="22"/>
        </w:rPr>
      </w:pPr>
      <w:r>
        <w:rPr/>
        <w:drawing>
          <wp:inline distT="0" distB="0" distL="0" distR="0">
            <wp:extent cx="5267325" cy="338137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21600000">
                      <a:off x="0" y="0"/>
                      <a:ext cx="5267325" cy="33813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在收款核销申请新增界面，点击“保存”按钮，弹出“保存确认”弹框。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确认：完成保存，返回“待收款核销列表”界面。自动生成收款核销号、长短款、创建人、核销日期。该收款核销申请的状态变为“新建”。</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取消：取消保存，返回“收款核销申请新增列表”界面。</w:t>
      </w:r>
    </w:p>
    <w:p>
      <w:pPr>
        <w:pStyle w:val="pzuo11"/>
        <w:snapToGrid w:val="false"/>
        <w:spacing w:before="0" w:after="0" w:line="360" w:lineRule="auto"/>
        <w:ind w:firstLineChars="200"/>
        <w:jc w:val="both"/>
        <w:rPr>
          <w:rFonts w:ascii="等线 Light" w:hAnsi="等线 Light" w:eastAsia="等线 Light" w:cs="等线 Light"/>
          <w:sz w:val="24"/>
        </w:rPr>
      </w:pPr>
      <w:r>
        <w:rPr>
          <w:rFonts w:ascii="等线 Light" w:hAnsi="等线 Light" w:eastAsia="等线 Light" w:cs="等线 Light"/>
          <w:sz w:val="24"/>
        </w:rPr>
        <w:t>3.6.2.3 收款核销申请新增提交原型</w:t>
      </w:r>
    </w:p>
    <w:p>
      <w:pPr>
        <w:snapToGrid w:val="false"/>
        <w:spacing w:line="240" w:lineRule="atLeast"/>
        <w:ind w:firstLineChars="200"/>
        <w:jc w:val="both"/>
        <w:rPr>
          <w:rFonts w:ascii="宋体" w:hAnsi="宋体" w:eastAsia="宋体" w:cs="宋体"/>
          <w:sz w:val="24"/>
          <w:shd w:val="clear" w:color="auto" w:fill="FFFF00"/>
        </w:rPr>
      </w:pPr>
      <w:r>
        <w:rPr>
          <w:rFonts w:ascii="宋体" w:hAnsi="宋体" w:eastAsia="宋体" w:cs="宋体"/>
          <w:sz w:val="24"/>
        </w:rPr>
        <w:t>（1）收款核销申请新增提交界面</w:t>
      </w:r>
      <w:r>
        <w:rPr>
          <w:rFonts w:ascii="宋体" w:hAnsi="宋体" w:eastAsia="宋体" w:cs="宋体"/>
          <w:sz w:val="24"/>
          <w:shd w:val="clear" w:color="auto" w:fill="FFFF00"/>
        </w:rPr>
        <w:t>（同3.5.3.2）</w:t>
      </w:r>
    </w:p>
    <w:p>
      <w:pPr>
        <w:snapToGrid w:val="false"/>
        <w:spacing w:line="240" w:lineRule="atLeast"/>
        <w:jc w:val="both"/>
        <w:rPr>
          <w:rFonts w:ascii="宋体" w:hAnsi="宋体" w:eastAsia="宋体" w:cs="宋体"/>
          <w:sz w:val="22"/>
        </w:rPr>
      </w:pPr>
      <w:r>
        <w:rPr>
          <w:rFonts w:ascii="宋体" w:hAnsi="宋体" w:eastAsia="宋体" w:cs="宋体"/>
          <w:sz w:val="22"/>
        </w:rPr>
        <w:t>、</w:t>
      </w:r>
      <w:r>
        <w:rPr/>
        <w:drawing>
          <wp:inline distT="0" distB="0" distL="0" distR="0">
            <wp:extent cx="5267325" cy="337185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21600000">
                      <a:off x="0" y="0"/>
                      <a:ext cx="5267325" cy="33718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在收款申请核销新增界面，点击“保存并提交”按钮，弹出“提交确认”弹框。</w:t>
      </w:r>
    </w:p>
    <w:p>
      <w:pPr>
        <w:snapToGrid w:val="false"/>
        <w:spacing w:line="360" w:lineRule="auto"/>
        <w:ind w:left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确认：完成保存并提交该收款核销申请，返回“待收款核销列表”界面。自动生成收款核销号、长短款、创建人、核销日期。该收款核销申请的状态变为“已提交”。</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取消：取消保存并提交，返回“收款核销新增”界面。</w:t>
      </w:r>
    </w:p>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3.7  收款核销明细列表</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收款核销列表界面，可查看导出所有状态的收款核销数据。</w:t>
      </w:r>
    </w:p>
    <w:p>
      <w:pPr>
        <w:snapToGrid w:val="false"/>
        <w:spacing w:line="360" w:lineRule="auto"/>
        <w:jc w:val="both"/>
        <w:rPr>
          <w:rFonts w:ascii="宋体" w:hAnsi="宋体" w:eastAsia="宋体" w:cs="宋体"/>
          <w:sz w:val="22"/>
        </w:rPr>
      </w:pPr>
      <w:r>
        <w:rPr/>
        <w:drawing>
          <wp:inline distT="0" distB="0" distL="0" distR="0">
            <wp:extent cx="5267325" cy="2752725"/>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21600000">
                      <a:off x="0" y="0"/>
                      <a:ext cx="5267325" cy="27527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查询：在不选择任何查询字段下，点击“查询”按钮，默认所有查询条件。选择对应的查询条件，则显示符合结果的数据。查询出的数据，按照“收款核销号”</w:t>
      </w:r>
      <w:r>
        <w:rPr>
          <w:rFonts w:ascii="宋体" w:hAnsi="宋体" w:eastAsia="宋体" w:cs="宋体"/>
          <w:sz w:val="24"/>
          <w:shd w:val="clear" w:color="auto" w:fill="FFFF00"/>
        </w:rPr>
        <w:t>倒序、“收款核销行号”倒序</w:t>
      </w:r>
      <w:r>
        <w:rPr>
          <w:rFonts w:ascii="宋体" w:hAnsi="宋体" w:eastAsia="宋体" w:cs="宋体"/>
          <w:sz w:val="24"/>
        </w:rPr>
        <w:t>排列。</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efadar"/>
        <w:numPr>
          <w:ilvl w:val="0"/>
          <w:numId w:val="1"/>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导出：按照查询条件批量导出。</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8svkn0"/>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收款申请批次号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是</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手工录入，支持模糊搜索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银行名称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2、填写收款银行名称，支持模糊查询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账户名称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2、填写手工账户名称，支持模糊查询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2、填写收款银行账号，支持模糊查询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efadar"/>
              <w:snapToGrid w:val="false"/>
              <w:jc w:val="left"/>
              <w:rPr>
                <w:rFonts w:ascii="宋体" w:hAnsi="宋体" w:eastAsia="宋体" w:cs="宋体"/>
                <w:color w:val="000000"/>
                <w:sz w:val="20"/>
              </w:rPr>
            </w:pPr>
            <w:r>
              <w:rPr>
                <w:rFonts w:ascii="宋体" w:hAnsi="宋体" w:eastAsia="宋体" w:cs="宋体"/>
                <w:color w:val="000000"/>
                <w:sz w:val="20"/>
              </w:rPr>
              <w:t>填写付款核销号，支持模糊查询；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efadar"/>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（4）收款核销明细列表字段</w:t>
      </w:r>
    </w:p>
    <w:tbl>
      <w:tblPr>
        <w:tblStyle w:val="8svkn0"/>
        <w:tblInd w:w="0" w:type="dxa"/>
        <w:tblLayout w:type="fixed"/>
      </w:tblPr>
      <w:tblGrid>
        <w:gridCol w:w="435"/>
        <w:gridCol w:w="1755"/>
        <w:gridCol w:w="915"/>
        <w:gridCol w:w="855"/>
        <w:gridCol w:w="855"/>
        <w:gridCol w:w="645"/>
        <w:gridCol w:w="645"/>
        <w:gridCol w:w="21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7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60" w:type="dxa"/>
            <w:tcBorders>
              <w:top w:val="single" w:color="000000" w:sz="6" w:space="0"/>
              <w:left w:val="single" w:color="000000" w:sz="6" w:space="0"/>
              <w:bottom w:val="single" w:color="000000" w:sz="6" w:space="0"/>
              <w:right w:val="single" w:color="000000" w:sz="6" w:space="0"/>
            </w:tcBorders>
            <w:shd w:fill="D7D7D7"/>
          </w:tcPr>
          <w:p>
            <w:pPr>
              <w:pStyle w:val="efadar"/>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收款核销号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实际收款日期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收款账户名称</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8</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9</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10</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申请金额(原币)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11</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原币币种</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12</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业务汇率</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13</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即期汇率</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14</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本次核销金额(原币)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15</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核销金额(本位币)</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16</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核销人</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17</w:t>
            </w:r>
          </w:p>
        </w:tc>
        <w:tc>
          <w:tcPr>
            <w:tcW w:w="17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核销日期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60" w:type="dxa"/>
            <w:tcBorders>
              <w:top w:val="single" w:color="000000" w:sz="6" w:space="0"/>
              <w:left w:val="single" w:color="000000" w:sz="6" w:space="0"/>
              <w:bottom w:val="single" w:color="000000" w:sz="6" w:space="0"/>
              <w:right w:val="single" w:color="000000" w:sz="6" w:space="0"/>
            </w:tcBorders>
            <w:shd w:fill="FFFFFF"/>
          </w:tcPr>
          <w:p>
            <w:pPr>
              <w:pStyle w:val="efadar"/>
              <w:snapToGrid w:val="false"/>
              <w:jc w:val="left"/>
              <w:rPr>
                <w:rFonts w:ascii="宋体" w:hAnsi="宋体" w:eastAsia="宋体" w:cs="宋体"/>
                <w:color w:val="000000"/>
                <w:sz w:val="20"/>
              </w:rPr>
            </w:pPr>
            <w:r>
              <w:rPr>
                <w:rFonts w:ascii="宋体" w:hAnsi="宋体" w:eastAsia="宋体" w:cs="宋体"/>
                <w:color w:val="000000"/>
                <w:sz w:val="20"/>
              </w:rPr>
              <w:t>根据查询条件带出；无查询条件默认全部</w:t>
            </w:r>
          </w:p>
        </w:tc>
      </w:tr>
    </w:tbl>
    <w:p>
      <w:pPr>
        <w:pStyle w:val="685yi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3.8  收款核销用例说明</w:t>
      </w:r>
    </w:p>
    <w:tbl>
      <w:tblPr>
        <w:tblStyle w:val="8svkn0"/>
        <w:tblInd w:w="0" w:type="dxa"/>
        <w:tblLayout w:type="fixed"/>
      </w:tblPr>
      <w:tblGrid>
        <w:gridCol w:w="1155"/>
        <w:gridCol w:w="8145"/>
      </w:tblGrid>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收款核销申请管理-收款核销申请新增</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勾选对应的财务审批通过的收款申请信息，选择收款账户、收款日期，填写实际收款金额、本次核销金额（原币）完成收款核销申请新增</w:t>
            </w:r>
          </w:p>
        </w:tc>
      </w:tr>
      <w:tr>
        <w:trPr>
          <w:trHeight w:val="4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spacing w:val="2"/>
                <w:sz w:val="20"/>
              </w:rPr>
            </w:pPr>
          </w:p>
        </w:tc>
      </w:tr>
      <w:tr>
        <w:trPr>
          <w:trHeight w:val="4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进入收款核销-&gt; 收款核销申请列表，进入“待收款核销申请列表”页面；</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选择结算数据，点击“创建”进入此页面</w:t>
            </w:r>
          </w:p>
        </w:tc>
      </w:tr>
      <w:tr>
        <w:trPr>
          <w:trHeight w:val="240"/>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保存后的数据在收款核销申请列表界面能够查看到，可进行查看、提交、删除操作；</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保存并提交后的数据，在收款核销申请列表界面能够查看到，可进行查看、审批操作。</w:t>
            </w:r>
          </w:p>
        </w:tc>
      </w:tr>
      <w:tr>
        <w:trPr>
          <w:trHeight w:val="2100"/>
        </w:trPr>
        <w:tc>
          <w:tcPr>
            <w:tcW w:w="1155" w:type="dxa"/>
            <w:tcBorders>
              <w:top w:val="single" w:color="D9D9D9" w:sz="6" w:space="0"/>
              <w:left w:val="single" w:color="D9D9D9" w:sz="6" w:space="0"/>
              <w:bottom w:val="single" w:color="D9D9D9" w:sz="6" w:space="0"/>
              <w:right w:val="single" w:color="D9D9D9" w:sz="6" w:space="0"/>
            </w:tcBorders>
            <w:shd w:fill="A6A6A6"/>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勾选“结算明细”数据，进入收款核销申请新增页面，分别输入：是否代收、选择收款银行账号、收款日期，填写实际收款金额、本次核销金额（原币）。</w:t>
            </w:r>
          </w:p>
          <w:p>
            <w:pPr>
              <w:pStyle w:val="efadar"/>
              <w:snapToGrid w:val="false"/>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选择是否代收：</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非必填，勾选，默认为“不勾选”；</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勾选“是否代收”后，则收款单位必填；取消勾选“是否代收”后，则收款单位置空。</w:t>
            </w:r>
          </w:p>
          <w:p>
            <w:pPr>
              <w:pStyle w:val="efadar"/>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收款账号：</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必填；LOV选择，</w:t>
            </w:r>
            <w:r>
              <w:rPr>
                <w:rFonts w:ascii="宋体" w:hAnsi="宋体" w:eastAsia="宋体" w:cs="宋体"/>
                <w:color w:val="000000"/>
                <w:sz w:val="20"/>
              </w:rPr>
              <w:t>根据在基本信息-银行账号录入的信息自动带出，下拉框选择</w:t>
            </w:r>
            <w:r>
              <w:rPr>
                <w:rFonts w:ascii="宋体" w:hAnsi="宋体" w:eastAsia="宋体" w:cs="宋体"/>
                <w:color w:val="404040"/>
                <w:spacing w:val="2"/>
                <w:sz w:val="20"/>
              </w:rPr>
              <w:t>；</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收款日期：</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必填；日期格式；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实际收款金额：</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必填；文本格式；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本次收销金额（原币）：</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必填；文本格式；</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pStyle w:val="efadar"/>
              <w:snapToGrid w:val="false"/>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点击“保存”进行提交保存，弹出保存确认弹框。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确认：一闪而过的提示语“保存成功”，跳转到“待收款核销申请列表”界面，该收款核销申请状态变为“新建”。</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w:t>
            </w:r>
          </w:p>
          <w:p>
            <w:pPr>
              <w:snapToGrid w:val="false"/>
              <w:ind w:firstLineChars="200"/>
              <w:jc w:val="left"/>
              <w:rPr>
                <w:rFonts w:ascii="宋体" w:hAnsi="宋体" w:eastAsia="宋体" w:cs="宋体"/>
                <w:spacing w:val="2"/>
                <w:sz w:val="20"/>
              </w:rPr>
            </w:pP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取消保存，跳转至“收款核销申请新增”界面，再次编辑收款核销申请。</w:t>
            </w:r>
          </w:p>
          <w:p>
            <w:pPr>
              <w:snapToGrid w:val="false"/>
              <w:ind w:firstLineChars="200"/>
              <w:jc w:val="left"/>
              <w:rPr>
                <w:rFonts w:ascii="宋体" w:hAnsi="宋体" w:eastAsia="宋体" w:cs="宋体"/>
                <w:spacing w:val="2"/>
                <w:sz w:val="20"/>
              </w:rPr>
            </w:pP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点击“保存并提交”进行提交保存，弹出提交确认弹框。</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确认：一闪而过的提示语“提交成功”，跳转到“待收款核销申请列表”界面，该收款核销申请状态变为“已提交”。</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取消提交，跳转至“收款核销申请新增”界面，再次编辑收款申请。</w:t>
            </w:r>
          </w:p>
        </w:tc>
      </w:tr>
      <w:tr>
        <w:trPr>
          <w:trHeight w:val="180"/>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收款核销申请保存后，可进行查看、删除、提交操作；</w:t>
            </w:r>
          </w:p>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收款核销申请提交后，可进行查看、打回操作。</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efadar"/>
              <w:snapToGrid w:val="false"/>
              <w:jc w:val="left"/>
              <w:rPr>
                <w:rFonts w:ascii="宋体" w:hAnsi="宋体" w:eastAsia="宋体" w:cs="宋体"/>
                <w:color w:val="404040"/>
                <w:spacing w:val="2"/>
                <w:sz w:val="20"/>
              </w:rPr>
            </w:pPr>
            <w:r>
              <w:rPr>
                <w:rFonts w:ascii="宋体" w:hAnsi="宋体" w:eastAsia="宋体" w:cs="宋体"/>
                <w:color w:val="404040"/>
                <w:spacing w:val="2"/>
                <w:sz w:val="20"/>
              </w:rPr>
              <w:t>相同的结算单位、相同的币种，才能够创建收款核销申请。</w:t>
            </w:r>
          </w:p>
        </w:tc>
      </w:tr>
      <w:tr>
        <w:trPr>
          <w:trHeight w:val="465"/>
        </w:trPr>
        <w:tc>
          <w:tcPr>
            <w:tcW w:w="1155" w:type="dxa"/>
            <w:tcBorders>
              <w:top w:val="single" w:color="D9D9D9" w:sz="6" w:space="0"/>
              <w:left w:val="single" w:color="D9D9D9" w:sz="6" w:space="0"/>
              <w:bottom w:val="single" w:color="D9D9D9" w:sz="6" w:space="0"/>
              <w:right w:val="single" w:color="D9D9D9" w:sz="6" w:space="0"/>
            </w:tcBorders>
            <w:shd w:fill="CCCCCC"/>
          </w:tcPr>
          <w:p>
            <w:pPr>
              <w:pStyle w:val="efadar"/>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efadar"/>
        <w:snapToGrid w:val="false"/>
        <w:jc w:val="both"/>
        <w:rPr>
          <w:rFonts w:ascii="等线" w:hAnsi="等线" w:eastAsia="等线" w:cs="等线"/>
          <w:sz w:val="20"/>
        </w:rPr>
      </w:pPr>
    </w:p>
    <w:p>
      <w:pPr>
        <w:pStyle w:val="efadar"/>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0">
      <w:start w:val="3"/>
      <w:numFmt w:val="decimal"/>
      <w:lvlText w:val="（%1）"/>
      <w:lvlJc w:val="left"/>
      <w:pPr>
        <w:ind w:left="336" w:hanging="336"/>
      </w:pPr>
      <w:rPr>
        <w:rFonts w:ascii="等线" w:hAnsi="等线" w:eastAsia="等线" w:cs="等线"/>
      </w:rPr>
    </w:lvl>
  </w:abstractNum>
  <w:abstractNum w:abstractNumId="2">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3">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4">
    <w:lvl w:ilvl="0">
      <w:start w:val="3"/>
      <w:numFmt w:val="decimal"/>
      <w:lvlText w:val="（%1）"/>
      <w:lvlJc w:val="left"/>
      <w:pPr>
        <w:ind w:left="336" w:hanging="336"/>
      </w:pPr>
      <w:rPr>
        <w:rFonts w:ascii="等线" w:hAnsi="等线" w:eastAsia="等线" w:cs="等线"/>
      </w:rPr>
    </w:lvl>
  </w:abstractNum>
  <w:abstractNum w:abstractNumId="5">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num w:numId="2">
    <w:abstractNumId w:val="1"/>
  </w:num>
  <w:num w:numId="1">
    <w:abstractNumId w:val="2"/>
  </w:num>
  <w:num w:numId="3">
    <w:abstractNumId w:val="4"/>
  </w:num>
  <w:num w:numId="4">
    <w:abstractNumId w:val="5"/>
  </w:num>
  <w:num w:numId="5">
    <w:abstractNumId w:val="3"/>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toc 4" w:uiPriority="39" w:semiHidden="true" w:unhideWhenUsed="true"/>
    <w:lsdException w:name="Colorful Grid Accent 4" w:uiPriority="73"/>
    <w:lsdException w:name="heading 1" w:uiPriority="9" w:qFormat="true"/>
    <w:lsdException w:name="List Number 3" w:semiHidden="true" w:unhideWhenUsed="true"/>
    <w:lsdException w:name="table of figures" w:semiHidden="true" w:unhideWhenUsed="true"/>
    <w:lsdException w:name="List 4" w:semiHidden="true" w:unhideWhenUsed="true"/>
    <w:lsdException w:name="Grid Table Light" w:uiPriority="40"/>
    <w:lsdException w:name="List Table 5 Dark Accent 1" w:uiPriority="50"/>
    <w:lsdException w:name="Light Grid Accent 2" w:uiPriority="62"/>
    <w:lsdException w:name="Grid Table 3 Accent 3" w:uiPriority="48"/>
    <w:lsdException w:name="HTML Cite" w:semiHidden="true" w:unhideWhenUsed="true"/>
    <w:lsdException w:name="List Number 2" w:semiHidden="true" w:unhideWhenUsed="true"/>
    <w:lsdException w:name="index 8" w:semiHidden="true" w:unhideWhenUsed="true"/>
    <w:lsdException w:name="Table Grid 5" w:semiHidden="true" w:unhideWhenUsed="true"/>
    <w:lsdException w:name="Medium List 2 Accent 5" w:uiPriority="66"/>
    <w:lsdException w:name="Colorful Shading Accent 5" w:uiPriority="71"/>
    <w:lsdException w:name="Light Shading Accent 1" w:uiPriority="60"/>
    <w:lsdException w:name="Grid Table 3" w:uiPriority="48"/>
    <w:lsdException w:name="List Table 2 Accent 6" w:uiPriority="47"/>
    <w:lsdException w:name="Light Shading Accent 2" w:uiPriority="60"/>
    <w:lsdException w:name="List Table 7 Colorful Accent 2" w:uiPriority="52"/>
    <w:lsdException w:name="Light Shading Accent 4" w:uiPriority="60"/>
    <w:lsdException w:name="Medium Shading 1 Accent 2" w:uiPriority="63"/>
    <w:lsdException w:name="List Table 5 Dark Accent 6" w:uiPriority="50"/>
    <w:lsdException w:name="Light List Accent 6" w:uiPriority="61"/>
    <w:lsdException w:name="Table Simple 2" w:semiHidden="true" w:unhideWhenUsed="true"/>
    <w:lsdException w:name="Medium Shading 2 Accent 3" w:uiPriority="64"/>
    <w:lsdException w:name="List Table 2 Accent 3" w:uiPriority="47"/>
    <w:lsdException w:name="Colorful List Accent 3" w:uiPriority="72"/>
    <w:lsdException w:name="Colorful Grid Accent 3" w:uiPriority="73"/>
    <w:lsdException w:name="Medium Grid 3" w:uiPriority="69"/>
    <w:lsdException w:name="Table 3D effects 1" w:semiHidden="true" w:unhideWhenUsed="true"/>
    <w:lsdException w:name="List Bullet 4" w:semiHidden="true" w:unhideWhenUsed="true"/>
    <w:lsdException w:name="heading 8" w:uiPriority="9" w:semiHidden="true" w:unhideWhenUsed="true" w:qFormat="true"/>
    <w:lsdException w:name="Hashtag" w:semiHidden="true" w:unhideWhenUsed="true"/>
    <w:lsdException w:name="page number" w:semiHidden="true" w:unhideWhenUsed="true"/>
    <w:lsdException w:name="Hyperlink" w:semiHidden="true" w:unhideWhenUsed="true"/>
    <w:lsdException w:name="Light Grid Accent 3" w:uiPriority="62"/>
    <w:lsdException w:name="List Table 7 Colorful Accent 6" w:uiPriority="52"/>
    <w:lsdException w:name="Medium Shading 2 Accent 4" w:uiPriority="64"/>
    <w:lsdException w:name="Grid Table 4" w:uiPriority="49"/>
    <w:lsdException w:name="Grid Table 1 Light Accent 1" w:uiPriority="46"/>
    <w:lsdException w:name="List Table 6 Colorful Accent 4" w:uiPriority="51"/>
    <w:lsdException w:name="index 3" w:semiHidden="true" w:unhideWhenUsed="true"/>
    <w:lsdException w:name="Default Paragraph Font" w:uiPriority="1" w:semiHidden="true" w:unhideWhenUsed="true"/>
    <w:lsdException w:name="Medium Grid 3 Accent 1" w:uiPriority="69"/>
    <w:lsdException w:name="Table Classic 4" w:semiHidden="true" w:unhideWhenUsed="true"/>
    <w:lsdException w:name="heading 4" w:uiPriority="9" w:semiHidden="true" w:unhideWhenUsed="true" w:qFormat="true"/>
    <w:lsdException w:name="toc 5" w:uiPriority="39" w:semiHidden="true" w:unhideWhenUsed="true"/>
    <w:lsdException w:name="Medium Shading 2 Accent 1" w:uiPriority="64"/>
    <w:lsdException w:name="Medium Grid 2 Accent 6" w:uiPriority="68"/>
    <w:lsdException w:name="List Table 7 Colorful Accent 1" w:uiPriority="52"/>
    <w:lsdException w:name="Grid Table 7 Colorful Accent 2" w:uiPriority="52"/>
    <w:lsdException w:name="List Table 5 Dark Accent 3" w:uiPriority="50"/>
    <w:lsdException w:name="Table Simple 1" w:semiHidden="true" w:unhideWhenUsed="true"/>
    <w:lsdException w:name="Light List Accent 2" w:uiPriority="61"/>
    <w:lsdException w:name="Grid Table 6 Colorful" w:uiPriority="51"/>
    <w:lsdException w:name="Colorful Grid Accent 6" w:uiPriority="73"/>
    <w:lsdException w:name="Colorful Shading Accent 4" w:uiPriority="71"/>
    <w:lsdException w:name="Grid Table 1 Light Accent 6" w:uiPriority="46"/>
    <w:lsdException w:name="List Table 1 Light Accent 1" w:uiPriority="46"/>
    <w:lsdException w:name="List Table 4 Accent 6" w:uiPriority="49"/>
    <w:lsdException w:name="Grid Table 7 Colorful Accent 3" w:uiPriority="52"/>
    <w:lsdException w:name="Table Elegant" w:semiHidden="true" w:unhideWhenUsed="true"/>
    <w:lsdException w:name="Grid Table 7 Colorful" w:uiPriority="52"/>
    <w:lsdException w:name="HTML Code" w:semiHidden="true" w:unhideWhenUsed="true"/>
    <w:lsdException w:name="List Continue 4" w:semiHidden="true" w:unhideWhenUsed="true"/>
    <w:lsdException w:name="Table Columns 3" w:semiHidden="true" w:unhideWhenUsed="true"/>
    <w:lsdException w:name="Colorful List Accent 2" w:uiPriority="72"/>
    <w:lsdException w:name="Medium Shading 1 Accent 4" w:uiPriority="63"/>
    <w:lsdException w:name="List Table 4" w:uiPriority="49"/>
    <w:lsdException w:name="Table Grid 4" w:semiHidden="true" w:unhideWhenUsed="true"/>
    <w:lsdException w:name="HTML Definition" w:semiHidden="true" w:unhideWhenUsed="true"/>
    <w:lsdException w:name="List Table 1 Light Accent 3" w:uiPriority="46"/>
    <w:lsdException w:name="Body Text Indent 3" w:semiHidden="true" w:unhideWhenUsed="true"/>
    <w:lsdException w:name="Grid Table 4 Accent 1" w:uiPriority="49"/>
    <w:lsdException w:name="Table Colorful 1" w:semiHidden="true" w:unhideWhenUsed="true"/>
    <w:lsdException w:name="envelope address" w:semiHidden="true" w:unhideWhenUsed="true"/>
    <w:lsdException w:name="Light List Accent 5" w:uiPriority="61"/>
    <w:lsdException w:name="List 3" w:semiHidden="true" w:unhideWhenUsed="true"/>
    <w:lsdException w:name="Grid Table 2 Accent 5" w:uiPriority="47"/>
    <w:lsdException w:name="Light Grid Accent 6" w:uiPriority="62"/>
    <w:lsdException w:name="toc 9" w:uiPriority="39" w:semiHidden="true" w:unhideWhenUsed="true"/>
    <w:lsdException w:name="List Table 3 Accent 4" w:uiPriority="48"/>
    <w:lsdException w:name="Light List Accent 1" w:uiPriority="61"/>
    <w:lsdException w:name="Grid Table 2 Accent 1" w:uiPriority="47"/>
    <w:lsdException w:name="Medium Shading 1 Accent 3" w:uiPriority="63"/>
    <w:lsdException w:name="HTML Top of Form" w:semiHidden="true" w:unhideWhenUsed="true"/>
    <w:lsdException w:name="Grid Table 4 Accent 6" w:uiPriority="49"/>
    <w:lsdException w:name="footnote reference" w:semiHidden="true" w:unhideWhenUsed="true"/>
    <w:lsdException w:name="Table 3D effects 2" w:semiHidden="true" w:unhideWhenUsed="true"/>
    <w:lsdException w:name="Grid Table 5 Dark Accent 1" w:uiPriority="50"/>
    <w:lsdException w:name="Medium Shading 1" w:uiPriority="63"/>
    <w:lsdException w:name="index 6" w:semiHidden="true" w:unhideWhenUsed="true"/>
    <w:lsdException w:name="line number" w:semiHidden="true" w:unhideWhenUsed="true"/>
    <w:lsdException w:name="Medium Shading 2 Accent 2" w:uiPriority="64"/>
    <w:lsdException w:name="Medium List 1 Accent 3" w:uiPriority="65"/>
    <w:lsdException w:name="Medium Grid 1 Accent 3" w:uiPriority="67"/>
    <w:lsdException w:name="Strong" w:uiPriority="22" w:qFormat="true"/>
    <w:lsdException w:name="Colorful Shading Accent 1" w:uiPriority="71"/>
    <w:lsdException w:name="List Table 4 Accent 4" w:uiPriority="49"/>
    <w:lsdException w:name="List Table 7 Colorful Accent 4" w:uiPriority="52"/>
    <w:lsdException w:name="Medium Grid 3 Accent 5" w:uiPriority="69"/>
    <w:lsdException w:name="Table List 5" w:semiHidden="true" w:unhideWhenUsed="true"/>
    <w:lsdException w:name="heading 2" w:uiPriority="9" w:semiHidden="true" w:unhideWhenUsed="true" w:qFormat="true"/>
    <w:lsdException w:name="index 9" w:semiHidden="true" w:unhideWhenUsed="true"/>
    <w:lsdException w:name="List Table 7 Colorful" w:uiPriority="52"/>
    <w:lsdException w:name="List Table 7 Colorful Accent 5" w:uiPriority="52"/>
    <w:lsdException w:name="Grid Table 7 Colorful Accent 4" w:uiPriority="52"/>
    <w:lsdException w:name="Grid Table 2 Accent 4" w:uiPriority="47"/>
    <w:lsdException w:name="Outline List 1" w:semiHidden="true" w:unhideWhenUsed="true"/>
    <w:lsdException w:name="Medium List 1 Accent 1" w:uiPriority="65"/>
    <w:lsdException w:name="Normal Table" w:semiHidden="true" w:unhideWhenUsed="true"/>
    <w:lsdException w:name="TOC Heading" w:uiPriority="39" w:semiHidden="true" w:unhideWhenUsed="true" w:qFormat="true"/>
    <w:lsdException w:name="Emphasis" w:uiPriority="20" w:qFormat="true"/>
    <w:lsdException w:name="Light List" w:uiPriority="61"/>
    <w:lsdException w:name="Grid Table 5 Dark Accent 4" w:uiPriority="50"/>
    <w:lsdException w:name="List Table 3 Accent 5" w:uiPriority="48"/>
    <w:lsdException w:name="No List" w:semiHidden="true" w:unhideWhenUsed="true"/>
    <w:lsdException w:name="Medium Grid 3 Accent 6" w:uiPriority="69"/>
    <w:lsdException w:name="Table List 2" w:semiHidden="true" w:unhideWhenUsed="true"/>
    <w:lsdException w:name="List" w:semiHidden="true" w:unhideWhenUsed="true"/>
    <w:lsdException w:name="Medium List 1 Accent 5" w:uiPriority="65"/>
    <w:lsdException w:name="Plain Table 3" w:uiPriority="43"/>
    <w:lsdException w:name="Note Heading" w:semiHidden="true" w:unhideWhenUsed="true"/>
    <w:lsdException w:name="Grid Table 3 Accent 1" w:uiPriority="48"/>
    <w:lsdException w:name="Medium List 2 Accent 2" w:uiPriority="66"/>
    <w:lsdException w:name="List Continue 3" w:semiHidden="true" w:unhideWhenUsed="true"/>
    <w:lsdException w:name="List Table 7 Colorful Accent 3" w:uiPriority="52"/>
    <w:lsdException w:name="Grid Table 2 Accent 2" w:uiPriority="47"/>
    <w:lsdException w:name="Normal (Web)" w:semiHidden="true" w:unhideWhenUsed="true"/>
    <w:lsdException w:name="Colorful List Accent 5" w:uiPriority="72"/>
    <w:lsdException w:name="Dark List Accent 6" w:uiPriority="70"/>
    <w:lsdException w:name="E-mail Signature" w:semiHidden="true" w:unhideWhenUsed="true"/>
    <w:lsdException w:name="Medium List 1" w:uiPriority="65"/>
    <w:lsdException w:name="List Continue 5" w:semiHidden="true" w:unhideWhenUsed="true"/>
    <w:lsdException w:name="List Table 2 Accent 5" w:uiPriority="47"/>
    <w:lsdException w:name="List Table 1 Light Accent 5" w:uiPriority="46"/>
    <w:lsdException w:name="Grid Table 6 Colorful Accent 5" w:uiPriority="51"/>
    <w:lsdException w:name="toc 3" w:uiPriority="39" w:semiHidden="true" w:unhideWhenUsed="true"/>
    <w:lsdException w:name="index heading" w:semiHidden="true" w:unhideWhenUsed="true"/>
    <w:lsdException w:name="Plain Table 1" w:uiPriority="41"/>
    <w:lsdException w:name="Medium Shading 1 Accent 5" w:uiPriority="63"/>
    <w:lsdException w:name="toc 2" w:uiPriority="39" w:semiHidden="true" w:unhideWhenUsed="true"/>
    <w:lsdException w:name="Body Text First Indent 2" w:semiHidden="true" w:unhideWhenUsed="true"/>
    <w:lsdException w:name="Subtle Emphasis" w:uiPriority="19" w:qFormat="true"/>
    <w:lsdException w:name="List Table 1 Light Accent 2" w:uiPriority="46"/>
    <w:lsdException w:name="annotation subject" w:semiHidden="true" w:unhideWhenUsed="true"/>
    <w:lsdException w:name="List Bullet 5" w:semiHidden="true" w:unhideWhenUsed="true"/>
    <w:lsdException w:name="Body Text Indent" w:semiHidden="true" w:unhideWhenUsed="true"/>
    <w:lsdException w:name="heading 6" w:uiPriority="9" w:semiHidden="true" w:unhideWhenUsed="true" w:qFormat="true"/>
    <w:lsdException w:name="caption" w:uiPriority="35" w:semiHidden="true" w:unhideWhenUsed="true" w:qFormat="true"/>
    <w:lsdException w:name="Body Text 3" w:semiHidden="true" w:unhideWhenUsed="true"/>
    <w:lsdException w:name="Message Header" w:semiHidden="true" w:unhideWhenUsed="true"/>
    <w:lsdException w:name="Normal Indent" w:semiHidden="true" w:unhideWhenUsed="true"/>
    <w:lsdException w:name="Light Shading Accent 5" w:uiPriority="60"/>
    <w:lsdException w:name="Medium Grid 3 Accent 4" w:uiPriority="69"/>
    <w:lsdException w:name="Colorful List Accent 4" w:uiPriority="72"/>
    <w:lsdException w:name="Grid Table 6 Colorful Accent 6" w:uiPriority="51"/>
    <w:lsdException w:name="List Number 5" w:semiHidden="true" w:unhideWhenUsed="true"/>
    <w:lsdException w:name="Medium Grid 1 Accent 6" w:uiPriority="67"/>
    <w:lsdException w:name="Table Columns 2" w:semiHidden="true" w:unhideWhenUsed="true"/>
    <w:lsdException w:name="Medium List 2 Accent 3" w:uiPriority="66"/>
    <w:lsdException w:name="Table Classic 2" w:semiHidden="true" w:unhideWhenUsed="true"/>
    <w:lsdException w:name="Light Grid Accent 5" w:uiPriority="62"/>
    <w:lsdException w:name="Medium List 2 Accent 1" w:uiPriority="66"/>
    <w:lsdException w:name="header" w:semiHidden="true" w:unhideWhenUsed="true"/>
    <w:lsdException w:name="envelope return" w:semiHidden="true" w:unhideWhenUsed="true"/>
    <w:lsdException w:name="Table Grid 1" w:semiHidden="true" w:unhideWhenUsed="true"/>
    <w:lsdException w:name="Book Title" w:uiPriority="33" w:qFormat="true"/>
    <w:lsdException w:name="footnote text" w:semiHidden="true" w:unhideWhenUsed="true"/>
    <w:lsdException w:name="Medium Grid 1 Accent 2" w:uiPriority="67"/>
    <w:lsdException w:name="Table Theme" w:semiHidden="true" w:unhideWhenUsed="true"/>
    <w:lsdException w:name="Table Columns 4" w:semiHidden="true" w:unhideWhenUsed="true"/>
    <w:lsdException w:name="Dark List Accent 4" w:uiPriority="70"/>
    <w:lsdException w:name="HTML Preformatted" w:semiHidden="true" w:unhideWhenUsed="true"/>
    <w:lsdException w:name="Plain Table 4" w:uiPriority="44"/>
    <w:lsdException w:name="List Table 3 Accent 3" w:uiPriority="48"/>
    <w:lsdException w:name="Colorful Grid" w:uiPriority="73"/>
    <w:lsdException w:name="Light Grid Accent 4" w:uiPriority="62"/>
    <w:lsdException w:name="Body Text" w:semiHidden="true" w:unhideWhenUsed="true"/>
    <w:lsdException w:name="List Table 4 Accent 3" w:uiPriority="49"/>
    <w:lsdException w:name="Normal" w:uiPriority="0" w:qFormat="true"/>
    <w:lsdException w:name="Dark List Accent 3" w:uiPriority="70"/>
    <w:lsdException w:name="Table List 8" w:semiHidden="true" w:unhideWhenUsed="true"/>
    <w:lsdException w:name="Grid Table 3 Accent 5" w:uiPriority="48"/>
    <w:lsdException w:name="Outline List 3" w:semiHidden="true" w:unhideWhenUsed="true"/>
    <w:lsdException w:name="Medium Shading 2" w:uiPriority="64"/>
    <w:lsdException w:name="Table List 6" w:semiHidden="true" w:unhideWhenUsed="true"/>
    <w:lsdException w:name="List Table 1 Light" w:uiPriority="46"/>
    <w:lsdException w:name="Table Columns 1" w:semiHidden="true" w:unhideWhenUsed="true"/>
    <w:lsdException w:name="Table Grid 3" w:semiHidden="true" w:unhideWhenUsed="true"/>
    <w:lsdException w:name="heading 7" w:uiPriority="9" w:semiHidden="true" w:unhideWhenUsed="true" w:qFormat="true"/>
    <w:lsdException w:name="Plain Table 2" w:uiPriority="42"/>
    <w:lsdException w:name="Medium Grid 3 Accent 2" w:uiPriority="69"/>
    <w:lsdException w:name="HTML Acronym" w:semiHidden="true" w:unhideWhenUsed="true"/>
    <w:lsdException w:name="Revision" w:semiHidden="true"/>
    <w:lsdException w:name="Colorful Grid Accent 5" w:uiPriority="73"/>
    <w:lsdException w:name="Plain Table 5" w:uiPriority="45"/>
    <w:lsdException w:name="Table List 3" w:semiHidden="true" w:unhideWhenUsed="true"/>
    <w:lsdException w:name="Table List 1" w:semiHidden="true" w:unhideWhenUsed="true"/>
    <w:lsdException w:name="toa heading" w:semiHidden="true" w:unhideWhenUsed="true"/>
    <w:lsdException w:name="Medium Grid 1 Accent 1" w:uiPriority="67"/>
    <w:lsdException w:name="Table 3D effects 3" w:semiHidden="true" w:unhideWhenUsed="true"/>
    <w:lsdException w:name="List Table 3 Accent 2" w:uiPriority="48"/>
    <w:lsdException w:name="Table Subtle 2" w:semiHidden="true" w:unhideWhenUsed="true"/>
    <w:lsdException w:name="Colorful Shading Accent 3" w:uiPriority="71"/>
    <w:lsdException w:name="Grid Table 1 Light Accent 4" w:uiPriority="46"/>
    <w:lsdException w:name="List Table 4 Accent 5" w:uiPriority="49"/>
    <w:lsdException w:name="Grid Table 3 Accent 2" w:uiPriority="48"/>
    <w:lsdException w:name="Colorful List Accent 6" w:uiPriority="72"/>
    <w:lsdException w:name="Dark List Accent 2" w:uiPriority="70"/>
    <w:lsdException w:name="List Table 2 Accent 1" w:uiPriority="47"/>
    <w:lsdException w:name="Medium Grid 2 Accent 3" w:uiPriority="68"/>
    <w:lsdException w:name="Light List Accent 4" w:uiPriority="61"/>
    <w:lsdException w:name="Table Grid 6" w:semiHidden="true" w:unhideWhenUsed="true"/>
    <w:lsdException w:name="Colorful Shading Accent 2" w:uiPriority="71"/>
    <w:lsdException w:name="Light List Accent 3" w:uiPriority="61"/>
    <w:lsdException w:name="List Table 6 Colorful Accent 2" w:uiPriority="51"/>
    <w:lsdException w:name="Smart Link" w:semiHidden="true" w:unhideWhenUsed="true"/>
    <w:lsdException w:name="Quote" w:uiPriority="29" w:qFormat="true"/>
    <w:lsdException w:name="Medium Grid 2 Accent 5" w:uiPriority="68"/>
    <w:lsdException w:name="Grid Table 7 Colorful Accent 6" w:uiPriority="52"/>
    <w:lsdException w:name="footer" w:semiHidden="true" w:unhideWhenUsed="true"/>
    <w:lsdException w:name="Table Web 1" w:semiHidden="true" w:unhideWhenUsed="true"/>
    <w:lsdException w:name="endnote text" w:semiHidden="true" w:unhideWhenUsed="true"/>
    <w:lsdException w:name="Balloon Text" w:semiHidden="true" w:unhideWhenUsed="true"/>
    <w:lsdException w:name="Grid Table 4 Accent 3" w:uiPriority="49"/>
    <w:lsdException w:name="index 4" w:semiHidden="true" w:unhideWhenUsed="true"/>
    <w:lsdException w:name="Intense Emphasis" w:uiPriority="21" w:qFormat="true"/>
    <w:lsdException w:name="Grid Table 7 Colorful Accent 5" w:uiPriority="52"/>
    <w:lsdException w:name="Medium List 2" w:uiPriority="66"/>
    <w:lsdException w:name="Medium List 2 Accent 6" w:uiPriority="66"/>
    <w:lsdException w:name="Medium Grid 2 Accent 1" w:uiPriority="68"/>
    <w:lsdException w:name="Table Subtle 1" w:semiHidden="true" w:unhideWhenUsed="true"/>
    <w:lsdException w:name="toc 8" w:uiPriority="39" w:semiHidden="true" w:unhideWhenUsed="true"/>
    <w:lsdException w:name="List Table 6 Colorful Accent 3" w:uiPriority="51"/>
    <w:lsdException w:name="Light Shading Accent 3" w:uiPriority="60"/>
    <w:lsdException w:name="Signature" w:semiHidden="true" w:unhideWhenUsed="true"/>
    <w:lsdException w:name="Unresolved Mention" w:semiHidden="true" w:unhideWhenUsed="true"/>
    <w:lsdException w:name="Medium Grid 1 Accent 4" w:uiPriority="67"/>
    <w:lsdException w:name="List Number" w:semiHidden="true" w:unhideWhenUsed="true"/>
    <w:lsdException w:name="Grid Table 7 Colorful Accent 1" w:uiPriority="52"/>
    <w:lsdException w:name="List Table 5 Dark Accent 4" w:uiPriority="50"/>
    <w:lsdException w:name="List Number 4" w:semiHidden="true" w:unhideWhenUsed="true"/>
    <w:lsdException w:name="Table Grid" w:uiPriority="39"/>
    <w:lsdException w:name="Grid Table 1 Light Accent 2" w:uiPriority="46"/>
    <w:lsdException w:name="heading 9" w:uiPriority="9" w:semiHidden="true" w:unhideWhenUsed="true" w:qFormat="true"/>
    <w:lsdException w:name="List Bullet 3" w:semiHidden="true" w:unhideWhenUsed="true"/>
    <w:lsdException w:name="Salutation" w:semiHidden="true" w:unhideWhenUsed="true"/>
    <w:lsdException w:name="Grid Table 5 Dark Accent 6" w:uiPriority="50"/>
    <w:lsdException w:name="Medium Shading 2 Accent 6" w:uiPriority="64"/>
    <w:lsdException w:name="Document Map" w:semiHidden="true" w:unhideWhenUsed="true"/>
    <w:lsdException w:name="annotation text" w:semiHidden="true" w:unhideWhenUsed="true"/>
    <w:lsdException w:name="Medium Grid 3 Accent 3" w:uiPriority="69"/>
    <w:lsdException w:name="Table Grid 2" w:semiHidden="true" w:unhideWhenUsed="true"/>
    <w:lsdException w:name="Colorful Grid Accent 2" w:uiPriority="73"/>
    <w:lsdException w:name="Colorful Shading" w:uiPriority="71"/>
    <w:lsdException w:name="Grid Table 5 Dark" w:uiPriority="50"/>
    <w:lsdException w:name="List Table 3 Accent 1" w:uiPriority="48"/>
    <w:lsdException w:name="List 2" w:semiHidden="true" w:unhideWhenUsed="true"/>
    <w:lsdException w:name="Grid Table 3 Accent 4" w:uiPriority="48"/>
    <w:lsdException w:name="List Bullet" w:semiHidden="true" w:unhideWhenUsed="true"/>
    <w:lsdException w:name="toc 7" w:uiPriority="39" w:semiHidden="true" w:unhideWhenUsed="true"/>
    <w:lsdException w:name="HTML Variable" w:semiHidden="true" w:unhideWhenUsed="true"/>
    <w:lsdException w:name="List Table 6 Colorful Accent 6" w:uiPriority="51"/>
    <w:lsdException w:name="Colorful Grid Accent 1" w:uiPriority="73"/>
    <w:lsdException w:name="Subtle Reference" w:uiPriority="31" w:qFormat="true"/>
    <w:lsdException w:name="Grid Table 1 Light" w:uiPriority="46"/>
    <w:lsdException w:name="Colorful Shading Accent 6" w:uiPriority="71"/>
    <w:lsdException w:name="Intense Quote" w:uiPriority="30" w:qFormat="true"/>
    <w:lsdException w:name="HTML Typewriter" w:semiHidden="true" w:unhideWhenUsed="true"/>
    <w:lsdException w:name="Medium Grid 1 Accent 5" w:uiPriority="67"/>
    <w:lsdException w:name="List Table 5 Dark" w:uiPriority="50"/>
    <w:lsdException w:name="Grid Table 6 Colorful Accent 2" w:uiPriority="51"/>
    <w:lsdException w:name="Table List 4" w:semiHidden="true" w:unhideWhenUsed="true"/>
    <w:lsdException w:name="List Table 1 Light Accent 4" w:uiPriority="46"/>
    <w:lsdException w:name="Bibliography" w:uiPriority="37" w:semiHidden="true" w:unhideWhenUsed="true"/>
    <w:lsdException w:name="Intense Reference" w:uiPriority="32" w:qFormat="true"/>
    <w:lsdException w:name="Body Text 2" w:semiHidden="true" w:unhideWhenUsed="true"/>
    <w:lsdException w:name="Grid Table 5 Dark Accent 2" w:uiPriority="50"/>
    <w:lsdException w:name="Grid Table 2 Accent 6" w:uiPriority="47"/>
    <w:lsdException w:name="Medium List 1 Accent 4" w:uiPriority="65"/>
    <w:lsdException w:name="Table Grid 8" w:semiHidden="true" w:unhideWhenUsed="true"/>
    <w:lsdException w:name="Medium Grid 1" w:uiPriority="67"/>
    <w:lsdException w:name="heading 3" w:uiPriority="9" w:semiHidden="true" w:unhideWhenUsed="true" w:qFormat="true"/>
    <w:lsdException w:name="Body Text First Indent" w:semiHidden="true" w:unhideWhenUsed="true"/>
    <w:lsdException w:name="toc 1" w:uiPriority="39" w:semiHidden="true" w:unhideWhenUsed="true"/>
    <w:lsdException w:name="List Table 2 Accent 4" w:uiPriority="47"/>
    <w:lsdException w:name="toc 6" w:uiPriority="39" w:semiHidden="true" w:unhideWhenUsed="true"/>
    <w:lsdException w:name="List Table 3" w:uiPriority="48"/>
    <w:lsdException w:name="HTML Address" w:semiHidden="true" w:unhideWhenUsed="true"/>
    <w:lsdException w:name="Table Professional" w:semiHidden="true" w:unhideWhenUsed="true"/>
    <w:lsdException w:name="Medium Shading 1 Accent 1" w:uiPriority="63"/>
    <w:lsdException w:name="HTML Bottom of Form" w:semiHidden="true" w:unhideWhenUsed="true"/>
    <w:lsdException w:name="Medium Grid 2" w:uiPriority="68"/>
    <w:lsdException w:name="Smart Hyperlink" w:semiHidden="true" w:unhideWhenUsed="true"/>
    <w:lsdException w:name="Subtitle" w:uiPriority="11" w:qFormat="true"/>
    <w:lsdException w:name="Title" w:uiPriority="10" w:qFormat="true"/>
    <w:lsdException w:name="Medium List 1 Accent 6" w:uiPriority="65"/>
    <w:lsdException w:name="HTML Keyboard" w:semiHidden="true" w:unhideWhenUsed="true"/>
    <w:lsdException w:name="Grid Table 2 Accent 3" w:uiPriority="47"/>
    <w:lsdException w:name="Colorful List Accent 1" w:uiPriority="72"/>
    <w:lsdException w:name="Table Classic 1" w:semiHidden="true" w:unhideWhenUsed="true"/>
    <w:lsdException w:name="Grid Table 4 Accent 2" w:uiPriority="49"/>
    <w:lsdException w:name="Light Shading" w:uiPriority="60"/>
    <w:lsdException w:name="Grid Table 4 Accent 4" w:uiPriority="49"/>
    <w:lsdException w:name="Table Web 3" w:semiHidden="true" w:unhideWhenUsed="true"/>
    <w:lsdException w:name="Light Grid" w:uiPriority="62"/>
    <w:lsdException w:name="No Spacing" w:uiPriority="1" w:qFormat="true"/>
    <w:lsdException w:name="Medium List 1 Accent 2" w:uiPriority="65"/>
    <w:lsdException w:name="List Table 1 Light Accent 6" w:uiPriority="46"/>
    <w:lsdException w:name="macro" w:semiHidden="true" w:unhideWhenUsed="true"/>
    <w:lsdException w:name="Dark List Accent 1" w:uiPriority="70"/>
    <w:lsdException w:name="index 2" w:semiHidden="true" w:unhideWhenUsed="true"/>
    <w:lsdException w:name="Placeholder Text" w:semiHidden="true"/>
    <w:lsdException w:name="Light Grid Accent 1" w:uiPriority="62"/>
    <w:lsdException w:name="Light Shading Accent 6" w:uiPriority="60"/>
    <w:lsdException w:name="List Table 6 Colorful Accent 5" w:uiPriority="51"/>
    <w:lsdException w:name="Block Text" w:semiHidden="true" w:unhideWhenUsed="true"/>
    <w:lsdException w:name="Date" w:semiHidden="true" w:unhideWhenUsed="true"/>
    <w:lsdException w:name="Grid Table 5 Dark Accent 3" w:uiPriority="50"/>
    <w:lsdException w:name="List Table 4 Accent 1" w:uiPriority="49"/>
    <w:lsdException w:name="Table Simple 3" w:semiHidden="true" w:unhideWhenUsed="true"/>
    <w:lsdException w:name="Body Text Indent 2" w:semiHidden="true" w:unhideWhenUsed="true"/>
    <w:lsdException w:name="Grid Table 4 Accent 5" w:uiPriority="49"/>
    <w:lsdException w:name="Table List 7" w:semiHidden="true" w:unhideWhenUsed="true"/>
    <w:lsdException w:name="Colorful List" w:uiPriority="72"/>
    <w:lsdException w:name="Outline List 2" w:semiHidden="true" w:unhideWhenUsed="true"/>
    <w:lsdException w:name="List Table 5 Dark Accent 5" w:uiPriority="50"/>
    <w:lsdException w:name="Mention" w:semiHidden="true" w:unhideWhenUsed="true"/>
    <w:lsdException w:name="Medium Shading 1 Accent 6" w:uiPriority="63"/>
    <w:lsdException w:name="Medium Grid 2 Accent 2" w:uiPriority="68"/>
    <w:lsdException w:name="Table Colorful 2" w:semiHidden="true" w:unhideWhenUsed="true"/>
    <w:lsdException w:name="List Paragraph" w:uiPriority="34" w:qFormat="true"/>
    <w:lsdException w:name="Grid Table 6 Colorful Accent 1" w:uiPriority="51"/>
    <w:lsdException w:name="List Table 3 Accent 6" w:uiPriority="48"/>
    <w:lsdException w:name="heading 5" w:uiPriority="9" w:semiHidden="true" w:unhideWhenUsed="true" w:qFormat="true"/>
    <w:lsdException w:name="Table Web 2" w:semiHidden="true" w:unhideWhenUsed="true"/>
    <w:lsdException w:name="List Continue" w:semiHidden="true" w:unhideWhenUsed="true"/>
    <w:lsdException w:name="List Table 5 Dark Accent 2" w:uiPriority="50"/>
    <w:lsdException w:name="List Bullet 2" w:semiHidden="true" w:unhideWhenUsed="true"/>
    <w:lsdException w:name="Grid Table 1 Light Accent 5" w:uiPriority="46"/>
    <w:lsdException w:name="Dark List" w:uiPriority="70"/>
    <w:lsdException w:name="FollowedHyperlink" w:semiHidden="true" w:unhideWhenUsed="true"/>
    <w:lsdException w:name="List Table 2" w:uiPriority="47"/>
    <w:lsdException w:name="table of authorities" w:semiHidden="true" w:unhideWhenUsed="true"/>
    <w:lsdException w:name="List Table 6 Colorful Accent 1" w:uiPriority="51"/>
    <w:lsdException w:name="Table Contemporary" w:semiHidden="true" w:unhideWhenUsed="true"/>
    <w:lsdException w:name="endnote reference" w:semiHidden="true" w:unhideWhenUsed="true"/>
    <w:lsdException w:name="index 7" w:semiHidden="true" w:unhideWhenUsed="true"/>
    <w:lsdException w:name="Medium List 2 Accent 4" w:uiPriority="66"/>
    <w:lsdException w:name="Medium Shading 2 Accent 5" w:uiPriority="64"/>
    <w:lsdException w:name="Grid Table 3 Accent 6" w:uiPriority="48"/>
    <w:lsdException w:name="Dark List Accent 5" w:uiPriority="70"/>
    <w:lsdException w:name="Grid Table 5 Dark Accent 5" w:uiPriority="50"/>
    <w:lsdException w:name="List Table 2 Accent 2" w:uiPriority="47"/>
    <w:lsdException w:name="Grid Table 2" w:uiPriority="47"/>
    <w:lsdException w:name="Table Columns 5" w:semiHidden="true" w:unhideWhenUsed="true"/>
    <w:lsdException w:name="Table Colorful 3" w:semiHidden="true" w:unhideWhenUsed="true"/>
    <w:lsdException w:name="List 5" w:semiHidden="true" w:unhideWhenUsed="true"/>
    <w:lsdException w:name="List Continue 2" w:semiHidden="true" w:unhideWhenUsed="true"/>
    <w:lsdException w:name="Medium Grid 2 Accent 4" w:uiPriority="68"/>
    <w:lsdException w:name="Table Grid 7" w:semiHidden="true" w:unhideWhenUsed="true"/>
    <w:lsdException w:name="index 5" w:semiHidden="true" w:unhideWhenUsed="true"/>
    <w:lsdException w:name="Closing" w:semiHidden="true" w:unhideWhenUsed="true"/>
    <w:lsdException w:name="annotation reference" w:semiHidden="true" w:unhideWhenUsed="true"/>
    <w:lsdException w:name="Grid Table 6 Colorful Accent 3" w:uiPriority="51"/>
    <w:lsdException w:name="List Table 6 Colorful" w:uiPriority="51"/>
    <w:lsdException w:name="Grid Table 6 Colorful Accent 4" w:uiPriority="51"/>
    <w:lsdException w:name="Grid Table 1 Light Accent 3" w:uiPriority="46"/>
    <w:lsdException w:name="Table Classic 3" w:semiHidden="true" w:unhideWhenUsed="true"/>
    <w:lsdException w:name="Plain Text" w:semiHidden="true" w:unhideWhenUsed="true"/>
    <w:lsdException w:name="HTML Sample" w:semiHidden="true" w:unhideWhenUsed="true"/>
    <w:lsdException w:name="List Table 4 Accent 2" w:uiPriority="49"/>
    <w:lsdException w:name="index 1" w:semiHidden="true" w:unhideWhenUsed="tru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e4zj80">
    <w:name w:val="heading 3"/>
    <w:basedOn w:val="3cvopm"/>
    <w:next w:val="dkd7vi"/>
    <w:uiPriority w:val="9"/>
    <w:qFormat/>
    <w:pPr>
      <w:keepNext/>
      <w:keepLines/>
      <w:spacing w:before="0" w:after="0" w:line="408" w:lineRule="auto"/>
      <w:outlineLvl w:val="2"/>
    </w:pPr>
    <w:rPr>
      <w:b/>
      <w:bCs/>
      <w:color w:val="1A1A1A"/>
      <w:sz w:val="28"/>
      <w:szCs w:val="28"/>
    </w:rPr>
  </w:style>
  <w:style w:type="paragraph" w:styleId="lji9ot">
    <w:name w:val="heading 1"/>
    <w:basedOn w:val="ushpui"/>
    <w:next w:val="xvz6m5"/>
    <w:uiPriority w:val="9"/>
    <w:qFormat/>
    <w:pPr>
      <w:keepNext/>
      <w:keepLines/>
      <w:spacing w:before="0" w:after="0" w:line="408" w:lineRule="auto"/>
      <w:outlineLvl w:val="0"/>
    </w:pPr>
    <w:rPr>
      <w:b/>
      <w:bCs/>
      <w:color w:val="1A1A1A"/>
      <w:sz w:val="36"/>
      <w:szCs w:val="36"/>
    </w:rPr>
  </w:style>
  <w:style w:type="paragraph" w:styleId="emn63s" w:default="true">
    <w:name w:val="Normal"/>
    <w:basedOn w:val=""/>
    <w:next w:val=""/>
    <w:pPr>
      <w:widowControl w:val="false"/>
      <w:jc w:val="left"/>
    </w:pPr>
  </w:style>
  <w:style w:type="paragraph" w:styleId="ushpui" w:default="true">
    <w:name w:val="Normal"/>
    <w:basedOn w:val=""/>
    <w:next w:val=""/>
    <w:pPr>
      <w:widowControl w:val="false"/>
      <w:jc w:val="left"/>
    </w:pPr>
  </w:style>
  <w:style w:type="paragraph" w:styleId="sbykxb" w:default="true">
    <w:name w:val="Normal"/>
    <w:basedOn w:val=""/>
    <w:next w:val=""/>
    <w:pPr>
      <w:widowControl w:val="false"/>
      <w:jc w:val="left"/>
    </w:pPr>
  </w:style>
  <w:style w:type="paragraph" w:styleId="xvz6m5" w:default="true">
    <w:name w:val="Normal"/>
    <w:basedOn w:val=""/>
    <w:next w:val=""/>
    <w:pPr>
      <w:widowControl w:val="false"/>
      <w:jc w:val="left"/>
    </w:pPr>
  </w:style>
  <w:style w:type="paragraph" w:styleId="dkd7vi" w:default="true">
    <w:name w:val="Normal"/>
    <w:basedOn w:val=""/>
    <w:next w:val=""/>
    <w:pPr>
      <w:widowControl w:val="false"/>
      <w:jc w:val="left"/>
    </w:pPr>
  </w:style>
  <w:style w:type="table" w:styleId="8svkn0">
    <w:name w:val="Table Grid"/>
    <w:basedOn w:val="wrw41s"/>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gs9wcu" w:default="true">
    <w:name w:val="Normal"/>
    <w:basedOn w:val=""/>
    <w:next w:val=""/>
    <w:pPr>
      <w:widowControl w:val="false"/>
      <w:jc w:val="left"/>
    </w:pPr>
  </w:style>
  <w:style w:type="paragraph" w:styleId="efadar" w:default="true">
    <w:name w:val="Normal"/>
    <w:basedOn w:val=""/>
    <w:next w:val=""/>
    <w:pPr>
      <w:widowControl w:val="false"/>
      <w:jc w:val="left"/>
    </w:pPr>
  </w:style>
  <w:style w:type="paragraph" w:styleId="01mo4w" w:default="true">
    <w:name w:val="Normal"/>
    <w:basedOn w:val=""/>
    <w:next w:val=""/>
    <w:pPr>
      <w:widowControl w:val="false"/>
      <w:jc w:val="left"/>
    </w:pPr>
  </w:style>
  <w:style w:type="paragraph" w:styleId="685yic">
    <w:name w:val="heading 2"/>
    <w:basedOn w:val="01mo4w"/>
    <w:next w:val="gs9wcu"/>
    <w:uiPriority w:val="9"/>
    <w:qFormat/>
    <w:pPr>
      <w:keepNext/>
      <w:keepLines/>
      <w:spacing w:before="0" w:after="0" w:line="408" w:lineRule="auto"/>
      <w:outlineLvl w:val="1"/>
    </w:pPr>
    <w:rPr>
      <w:b/>
      <w:bCs/>
      <w:color w:val="1A1A1A"/>
      <w:sz w:val="32"/>
      <w:szCs w:val="32"/>
    </w:rPr>
  </w:style>
  <w:style w:type="table" w:styleId="wrw41s"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3cvopm" w:default="true">
    <w:name w:val="Normal"/>
    <w:basedOn w:val=""/>
    <w:next w:val=""/>
    <w:pPr>
      <w:widowControl w:val="false"/>
      <w:jc w:val="left"/>
    </w:pPr>
  </w:style>
  <w:style w:type="paragraph" w:styleId="pzuo11">
    <w:name w:val="heading 4"/>
    <w:basedOn w:val="emn63s"/>
    <w:next w:val="sbykxb"/>
    <w:uiPriority w:val="9"/>
    <w:qFormat/>
    <w:pPr>
      <w:keepNext/>
      <w:keepLines/>
      <w:spacing w:before="0" w:after="0" w:line="408" w:lineRule="auto"/>
      <w:outlineLvl w:val="3"/>
    </w:pPr>
    <w:rPr>
      <w:b/>
      <w:bCs/>
      <w:color w:val="1A1A1A"/>
      <w:sz w:val="24"/>
      <w:szCs w:val="24"/>
    </w:r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4" Type="http://schemas.openxmlformats.org/officeDocument/2006/relationships/numbering" Target="numbering.xml" /><Relationship Id="rId6" Type="http://schemas.openxmlformats.org/officeDocument/2006/relationships/image" Target="media/image2.png" /><Relationship Id="rId30" Type="http://schemas.openxmlformats.org/officeDocument/2006/relationships/image" Target="media/image26.png" /><Relationship Id="rId29" Type="http://schemas.openxmlformats.org/officeDocument/2006/relationships/image" Target="media/image25.png" /><Relationship Id="rId15" Type="http://schemas.openxmlformats.org/officeDocument/2006/relationships/image" Target="media/image11.png" /><Relationship Id="rId12" Type="http://schemas.openxmlformats.org/officeDocument/2006/relationships/image" Target="media/image8.png" /><Relationship Id="rId13" Type="http://schemas.openxmlformats.org/officeDocument/2006/relationships/image" Target="media/image9.png" /><Relationship Id="rId0" Type="http://schemas.openxmlformats.org/officeDocument/2006/relationships/styles" Target="styles.xml" /><Relationship Id="rId23" Type="http://schemas.openxmlformats.org/officeDocument/2006/relationships/image" Target="media/image19.png" /><Relationship Id="rId9" Type="http://schemas.openxmlformats.org/officeDocument/2006/relationships/image" Target="media/image5.png" /><Relationship Id="rId16" Type="http://schemas.openxmlformats.org/officeDocument/2006/relationships/image" Target="media/image12.png" /><Relationship Id="rId1" Type="http://schemas.openxmlformats.org/officeDocument/2006/relationships/settings" Target="settings.xml" /><Relationship Id="rId7" Type="http://schemas.openxmlformats.org/officeDocument/2006/relationships/image" Target="media/image3.png" /><Relationship Id="rId25" Type="http://schemas.openxmlformats.org/officeDocument/2006/relationships/image" Target="media/image21.png" /><Relationship Id="rId27" Type="http://schemas.openxmlformats.org/officeDocument/2006/relationships/image" Target="media/image23.png" /><Relationship Id="rId10" Type="http://schemas.openxmlformats.org/officeDocument/2006/relationships/image" Target="media/image6.png" /><Relationship Id="rId2" Type="http://schemas.openxmlformats.org/officeDocument/2006/relationships/fontTable" Target="fontTable.xml" /><Relationship Id="rId24" Type="http://schemas.openxmlformats.org/officeDocument/2006/relationships/image" Target="media/image20.png" /><Relationship Id="rId11" Type="http://schemas.openxmlformats.org/officeDocument/2006/relationships/image" Target="media/image7.png" /><Relationship Id="rId14" Type="http://schemas.openxmlformats.org/officeDocument/2006/relationships/image" Target="media/image10.png" /><Relationship Id="rId3" Type="http://schemas.openxmlformats.org/officeDocument/2006/relationships/theme" Target="theme/theme1.xml" /><Relationship Id="rId18" Type="http://schemas.openxmlformats.org/officeDocument/2006/relationships/image" Target="media/image14.png" /><Relationship Id="rId19" Type="http://schemas.openxmlformats.org/officeDocument/2006/relationships/image" Target="media/image15.png" /><Relationship Id="rId20" Type="http://schemas.openxmlformats.org/officeDocument/2006/relationships/image" Target="media/image16.png" /><Relationship Id="rId8" Type="http://schemas.openxmlformats.org/officeDocument/2006/relationships/image" Target="media/image4.png" /><Relationship Id="rId17" Type="http://schemas.openxmlformats.org/officeDocument/2006/relationships/image" Target="media/image13.png" /><Relationship Id="rId21" Type="http://schemas.openxmlformats.org/officeDocument/2006/relationships/image" Target="media/image17.png" /><Relationship Id="rId22" Type="http://schemas.openxmlformats.org/officeDocument/2006/relationships/image" Target="media/image18.png" /><Relationship Id="rId26" Type="http://schemas.openxmlformats.org/officeDocument/2006/relationships/image" Target="media/image22.png" /><Relationship Id="rId28" Type="http://schemas.openxmlformats.org/officeDocument/2006/relationships/image" Target="media/image2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2023-11-15T10:32:01Z</dcterms:created>
  <dcterms:modified xsi:type="dcterms:W3CDTF">2023-11-15T10:32:01Z</dcterms:modified>
</cp:coreProperties>
</file>