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6480EC1">
      <w:pPr>
        <w:pStyle w:val="style0"/>
        <w:keepNext w:val="false"/>
        <w:keepLines w:val="false"/>
        <w:pageBreakBefore w:val="false"/>
        <w:widowControl w:val="false"/>
        <w:kinsoku/>
        <w:wordWrap/>
        <w:overflowPunct/>
        <w:topLinePunct w:val="false"/>
        <w:autoSpaceDE/>
        <w:autoSpaceDN/>
        <w:bidi w:val="false"/>
        <w:adjustRightInd/>
        <w:snapToGrid/>
        <w:spacing w:before="313" w:beforeLines="100" w:after="313" w:afterLines="100" w:lineRule="exact" w:line="560"/>
        <w:jc w:val="center"/>
        <w:textAlignment w:val="auto"/>
        <w:outlineLvl w:val="9"/>
        <w:rPr>
          <w:rFonts w:ascii="方正小标宋_GBK" w:cs="方正小标宋_GBK" w:eastAsia="方正小标宋_GBK" w:hAnsi="方正小标宋_GBK" w:hint="eastAsia"/>
          <w:b w:val="false"/>
          <w:bCs/>
          <w:color w:val="auto"/>
          <w:kern w:val="0"/>
          <w:sz w:val="44"/>
          <w:szCs w:val="44"/>
          <w:highlight w:val="none"/>
          <w:lang w:val="en-US" w:eastAsia="zh-CN"/>
        </w:rPr>
      </w:pPr>
      <w:bookmarkStart w:id="0" w:name="_GoBack"/>
      <w:r>
        <w:rPr>
          <w:rFonts w:ascii="方正小标宋_GBK" w:cs="方正小标宋_GBK" w:eastAsia="方正小标宋_GBK" w:hAnsi="方正小标宋_GBK" w:hint="eastAsia"/>
          <w:b w:val="false"/>
          <w:bCs/>
          <w:color w:val="auto"/>
          <w:kern w:val="0"/>
          <w:sz w:val="44"/>
          <w:szCs w:val="44"/>
          <w:highlight w:val="none"/>
          <w:lang w:val="en-US" w:eastAsia="zh-CN"/>
        </w:rPr>
        <w:t>内蒙古蒙电信产公司2026年安全法律法规考试题库</w:t>
      </w:r>
    </w:p>
    <w:p w14:paraId="52BA85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黑体" w:cs="黑体" w:eastAsia="黑体" w:hAnsi="黑体" w:hint="eastAsia"/>
          <w:b w:val="false"/>
          <w:bCs/>
          <w:color w:val="auto"/>
          <w:kern w:val="0"/>
          <w:sz w:val="24"/>
          <w:highlight w:val="none"/>
          <w:lang w:val="zh-CN"/>
        </w:rPr>
      </w:pPr>
      <w:r>
        <w:rPr>
          <w:rFonts w:ascii="黑体" w:cs="黑体" w:eastAsia="黑体" w:hAnsi="黑体" w:hint="eastAsia"/>
          <w:b w:val="false"/>
          <w:bCs/>
          <w:color w:val="auto"/>
          <w:kern w:val="0"/>
          <w:sz w:val="24"/>
          <w:highlight w:val="none"/>
          <w:lang w:val="en-US" w:eastAsia="zh-CN"/>
        </w:rPr>
        <w:t>一</w:t>
      </w:r>
      <w:r>
        <w:rPr>
          <w:rFonts w:ascii="黑体" w:cs="黑体" w:eastAsia="黑体" w:hAnsi="黑体" w:hint="eastAsia"/>
          <w:b w:val="false"/>
          <w:bCs/>
          <w:color w:val="auto"/>
          <w:kern w:val="0"/>
          <w:sz w:val="24"/>
          <w:highlight w:val="none"/>
          <w:lang w:val="zh-CN"/>
        </w:rPr>
        <w:t>、单选题（共</w:t>
      </w:r>
      <w:r>
        <w:rPr>
          <w:rFonts w:ascii="黑体" w:cs="黑体" w:eastAsia="黑体" w:hAnsi="黑体" w:hint="eastAsia"/>
          <w:b w:val="false"/>
          <w:bCs/>
          <w:color w:val="auto"/>
          <w:kern w:val="0"/>
          <w:sz w:val="24"/>
          <w:highlight w:val="none"/>
          <w:lang w:val="en-US" w:eastAsia="zh-CN"/>
        </w:rPr>
        <w:t>100</w:t>
      </w:r>
      <w:r>
        <w:rPr>
          <w:rFonts w:ascii="黑体" w:cs="黑体" w:eastAsia="黑体" w:hAnsi="黑体" w:hint="eastAsia"/>
          <w:b w:val="false"/>
          <w:bCs/>
          <w:color w:val="auto"/>
          <w:kern w:val="0"/>
          <w:sz w:val="24"/>
          <w:highlight w:val="none"/>
          <w:lang w:val="zh-CN"/>
        </w:rPr>
        <w:t>题）</w:t>
      </w:r>
    </w:p>
    <w:p w14:paraId="496892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1.依据《安全生产法》的规定，从业人员发现直接危及人身安全的紧急情况时，可以</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后撤离现场。</w:t>
      </w:r>
    </w:p>
    <w:p w14:paraId="23D1B4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A.经安全管理人员同意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B.经单位负责人批准</w:t>
      </w:r>
    </w:p>
    <w:p w14:paraId="0AFEE5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C.经现场负责人同意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D.采取可能的应急措施</w:t>
      </w:r>
    </w:p>
    <w:p w14:paraId="0A2306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D  </w:t>
      </w:r>
    </w:p>
    <w:p w14:paraId="3A842F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2.《安全生产法》规定，从业人员应当接受安全生产教育和培训，掌握本职工作所需的安全生产知识，提高（    ），增强事故预防和应急处理能力。</w:t>
      </w:r>
    </w:p>
    <w:p w14:paraId="3D2E30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安全生产技能</w:t>
      </w:r>
      <w:r>
        <w:rPr>
          <w:rFonts w:ascii="仿宋_GB2312" w:cs="仿宋_GB2312" w:eastAsia="仿宋_GB2312" w:hAnsi="仿宋_GB2312" w:hint="eastAsia"/>
          <w:color w:val="auto"/>
          <w:sz w:val="24"/>
          <w:highlight w:val="none"/>
        </w:rPr>
        <w:t xml:space="preserve">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B.安全生产意识</w:t>
      </w:r>
    </w:p>
    <w:p w14:paraId="45B479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C.安全培训技能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D.文化素质</w:t>
      </w:r>
    </w:p>
    <w:p w14:paraId="7FC2A2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A  </w:t>
      </w:r>
    </w:p>
    <w:p w14:paraId="610690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3.《安全生产法》规定的安全生产管理方针是（    ）。</w:t>
      </w:r>
    </w:p>
    <w:p w14:paraId="16187C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安全第一、预防为主、综合治理</w:t>
      </w:r>
      <w:r>
        <w:rPr>
          <w:rFonts w:ascii="仿宋_GB2312" w:cs="仿宋_GB2312" w:eastAsia="仿宋_GB2312" w:hAnsi="仿宋_GB2312" w:hint="eastAsia"/>
          <w:color w:val="auto"/>
          <w:sz w:val="24"/>
          <w:highlight w:val="none"/>
        </w:rPr>
        <w:t xml:space="preserve">    B.安全生产人人有责</w:t>
      </w:r>
    </w:p>
    <w:p w14:paraId="6D190C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C.安全为了生产、生产必须安全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D.坚持安全发展</w:t>
      </w:r>
    </w:p>
    <w:p w14:paraId="1A5B55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 xml:space="preserve">答案  A  </w:t>
      </w:r>
    </w:p>
    <w:p w14:paraId="792C3D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4.特种作业操作证有效期为（    ）年，在全国范围内有效。</w:t>
      </w:r>
    </w:p>
    <w:p w14:paraId="72412B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 xml:space="preserve">7    </w:t>
      </w:r>
      <w:r>
        <w:rPr>
          <w:rFonts w:ascii="仿宋_GB2312" w:cs="仿宋_GB2312" w:eastAsia="仿宋_GB2312" w:hAnsi="仿宋_GB2312" w:hint="eastAsia"/>
          <w:color w:val="auto"/>
          <w:sz w:val="24"/>
          <w:highlight w:val="none"/>
        </w:rPr>
        <w:t xml:space="preserve">  B.</w:t>
      </w:r>
      <w:r>
        <w:rPr>
          <w:rFonts w:ascii="仿宋_GB2312" w:cs="仿宋_GB2312" w:eastAsia="仿宋_GB2312" w:hAnsi="仿宋_GB2312" w:hint="eastAsia"/>
          <w:color w:val="auto"/>
          <w:sz w:val="24"/>
          <w:highlight w:val="none"/>
          <w:lang w:val="en-US" w:eastAsia="zh-CN"/>
        </w:rPr>
        <w:t>6</w:t>
      </w:r>
    </w:p>
    <w:p w14:paraId="03EDAB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rPr>
        <w:t>C.</w:t>
      </w:r>
      <w:r>
        <w:rPr>
          <w:rFonts w:ascii="仿宋_GB2312" w:cs="仿宋_GB2312" w:eastAsia="仿宋_GB2312" w:hAnsi="仿宋_GB2312" w:hint="eastAsia"/>
          <w:color w:val="auto"/>
          <w:sz w:val="24"/>
          <w:highlight w:val="none"/>
          <w:lang w:val="en-US" w:eastAsia="zh-CN"/>
        </w:rPr>
        <w:t>5</w:t>
      </w:r>
      <w:r>
        <w:rPr>
          <w:rFonts w:ascii="仿宋_GB2312" w:cs="仿宋_GB2312" w:eastAsia="仿宋_GB2312" w:hAnsi="仿宋_GB2312" w:hint="eastAsia"/>
          <w:color w:val="auto"/>
          <w:sz w:val="24"/>
          <w:highlight w:val="none"/>
        </w:rPr>
        <w:t xml:space="preserve">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w:t>
      </w:r>
      <w:r>
        <w:rPr>
          <w:rFonts w:ascii="仿宋_GB2312" w:cs="仿宋_GB2312" w:eastAsia="仿宋_GB2312" w:hAnsi="仿宋_GB2312" w:hint="eastAsia"/>
          <w:color w:val="auto"/>
          <w:sz w:val="24"/>
          <w:highlight w:val="none"/>
          <w:lang w:val="en-US" w:eastAsia="zh-CN"/>
        </w:rPr>
        <w:t>4</w:t>
      </w:r>
    </w:p>
    <w:p w14:paraId="767E71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B</w:t>
      </w:r>
      <w:r>
        <w:rPr>
          <w:rFonts w:ascii="仿宋_GB2312" w:cs="仿宋_GB2312" w:eastAsia="仿宋_GB2312" w:hAnsi="仿宋_GB2312" w:hint="eastAsia"/>
          <w:color w:val="auto"/>
          <w:sz w:val="24"/>
          <w:highlight w:val="none"/>
        </w:rPr>
        <w:t xml:space="preserve">  </w:t>
      </w:r>
    </w:p>
    <w:p w14:paraId="300166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5.我国突发事件的分为四级，I级、II级、III级、IV级，依次用什么颜色表示（    ）。</w:t>
      </w:r>
    </w:p>
    <w:p w14:paraId="489425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 xml:space="preserve">红、橙、黄、绿    </w:t>
      </w:r>
      <w:r>
        <w:rPr>
          <w:rFonts w:ascii="仿宋_GB2312" w:cs="仿宋_GB2312" w:eastAsia="仿宋_GB2312" w:hAnsi="仿宋_GB2312" w:hint="eastAsia"/>
          <w:color w:val="auto"/>
          <w:sz w:val="24"/>
          <w:highlight w:val="none"/>
        </w:rPr>
        <w:t xml:space="preserve">  B.</w:t>
      </w:r>
      <w:r>
        <w:rPr>
          <w:rFonts w:ascii="仿宋_GB2312" w:cs="仿宋_GB2312" w:eastAsia="仿宋_GB2312" w:hAnsi="仿宋_GB2312" w:hint="eastAsia"/>
          <w:color w:val="auto"/>
          <w:sz w:val="24"/>
          <w:highlight w:val="none"/>
          <w:lang w:val="en-US" w:eastAsia="zh-CN"/>
        </w:rPr>
        <w:t>橙、红、黄、绿</w:t>
      </w:r>
    </w:p>
    <w:p w14:paraId="7363AF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rPr>
        <w:t>C.</w:t>
      </w:r>
      <w:r>
        <w:rPr>
          <w:rFonts w:ascii="仿宋_GB2312" w:cs="仿宋_GB2312" w:eastAsia="仿宋_GB2312" w:hAnsi="仿宋_GB2312" w:hint="eastAsia"/>
          <w:color w:val="auto"/>
          <w:sz w:val="24"/>
          <w:highlight w:val="none"/>
          <w:lang w:val="en-US" w:eastAsia="zh-CN"/>
        </w:rPr>
        <w:t>橙、红、绿、黄</w:t>
      </w:r>
      <w:r>
        <w:rPr>
          <w:rFonts w:ascii="仿宋_GB2312" w:cs="仿宋_GB2312" w:eastAsia="仿宋_GB2312" w:hAnsi="仿宋_GB2312" w:hint="eastAsia"/>
          <w:color w:val="auto"/>
          <w:sz w:val="24"/>
          <w:highlight w:val="none"/>
        </w:rPr>
        <w:t xml:space="preserve">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w:t>
      </w:r>
      <w:r>
        <w:rPr>
          <w:rFonts w:ascii="仿宋_GB2312" w:cs="仿宋_GB2312" w:eastAsia="仿宋_GB2312" w:hAnsi="仿宋_GB2312" w:hint="eastAsia"/>
          <w:color w:val="auto"/>
          <w:sz w:val="24"/>
          <w:highlight w:val="none"/>
          <w:lang w:val="en-US" w:eastAsia="zh-CN"/>
        </w:rPr>
        <w:t>红、橙、绿、黄</w:t>
      </w:r>
    </w:p>
    <w:p w14:paraId="46C687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rPr>
        <w:t xml:space="preserve">  </w:t>
      </w:r>
    </w:p>
    <w:p w14:paraId="56D50C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6</w:t>
      </w:r>
      <w:r>
        <w:rPr>
          <w:rFonts w:ascii="仿宋_GB2312" w:cs="仿宋_GB2312" w:eastAsia="仿宋_GB2312" w:hAnsi="仿宋_GB2312" w:hint="eastAsia"/>
          <w:color w:val="auto"/>
          <w:sz w:val="24"/>
          <w:highlight w:val="none"/>
        </w:rPr>
        <w:t>.作业现场的生产条件和安全设施等应符合有关标准、规范的要求，工作人员的（    ）应合格、齐备。</w:t>
      </w:r>
    </w:p>
    <w:p w14:paraId="567AB1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A.劳动防护用品    B.工作服    C.安全工器具    D.施工机具</w:t>
      </w:r>
    </w:p>
    <w:p w14:paraId="4B24C8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A  </w:t>
      </w:r>
    </w:p>
    <w:p w14:paraId="1B215B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7</w:t>
      </w:r>
      <w:r>
        <w:rPr>
          <w:rFonts w:ascii="仿宋_GB2312" w:cs="仿宋_GB2312" w:eastAsia="仿宋_GB2312" w:hAnsi="仿宋_GB2312" w:hint="eastAsia"/>
          <w:color w:val="auto"/>
          <w:sz w:val="24"/>
          <w:highlight w:val="none"/>
        </w:rPr>
        <w:t>.为加强电力生产现场管理，规范各类工作人员的行为，保证（    ）安全，依据国家有关法律、法规，结合电力生产的实际，制定电力安全工作规程。</w:t>
      </w:r>
    </w:p>
    <w:p w14:paraId="482C56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A.人身    B.设备    C.人身和设备    D.人身、电网和设备</w:t>
      </w:r>
    </w:p>
    <w:p w14:paraId="340377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D  </w:t>
      </w:r>
    </w:p>
    <w:p w14:paraId="492510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8</w:t>
      </w:r>
      <w:r>
        <w:rPr>
          <w:rFonts w:ascii="仿宋_GB2312" w:cs="仿宋_GB2312" w:eastAsia="仿宋_GB2312" w:hAnsi="仿宋_GB2312" w:hint="eastAsia"/>
          <w:color w:val="auto"/>
          <w:sz w:val="24"/>
          <w:highlight w:val="none"/>
        </w:rPr>
        <w:t>.三级安全教育培训不包括下列哪项（</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w:t>
      </w:r>
    </w:p>
    <w:p w14:paraId="7E48B7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A.厂级教育</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B.车间教育</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C.复工教育</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D.班组教育</w:t>
      </w:r>
    </w:p>
    <w:p w14:paraId="2C75FB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C</w:t>
      </w:r>
    </w:p>
    <w:p w14:paraId="07582E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9</w:t>
      </w:r>
      <w:r>
        <w:rPr>
          <w:rFonts w:ascii="仿宋_GB2312" w:cs="仿宋_GB2312" w:eastAsia="仿宋_GB2312" w:hAnsi="仿宋_GB2312" w:hint="eastAsia"/>
          <w:color w:val="auto"/>
          <w:sz w:val="24"/>
          <w:highlight w:val="none"/>
        </w:rPr>
        <w:t>.作业人员对电力安全工作规程应（    ）考试一次。</w:t>
      </w:r>
    </w:p>
    <w:p w14:paraId="47C0A5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A.每六个月    B.每年</w:t>
      </w:r>
    </w:p>
    <w:p w14:paraId="554216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C.每两年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D.每三年</w:t>
      </w:r>
    </w:p>
    <w:p w14:paraId="45D55F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B  </w:t>
      </w:r>
    </w:p>
    <w:p w14:paraId="61A8EB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w:t>
      </w:r>
      <w:r>
        <w:rPr>
          <w:rFonts w:ascii="仿宋_GB2312" w:cs="仿宋_GB2312" w:eastAsia="仿宋_GB2312" w:hAnsi="仿宋_GB2312" w:hint="eastAsia"/>
          <w:color w:val="auto"/>
          <w:sz w:val="24"/>
          <w:highlight w:val="none"/>
          <w:lang w:val="en-US" w:eastAsia="zh-CN"/>
        </w:rPr>
        <w:t>0</w:t>
      </w:r>
      <w:r>
        <w:rPr>
          <w:rFonts w:ascii="仿宋_GB2312" w:cs="仿宋_GB2312" w:eastAsia="仿宋_GB2312" w:hAnsi="仿宋_GB2312" w:hint="eastAsia"/>
          <w:color w:val="auto"/>
          <w:sz w:val="24"/>
          <w:highlight w:val="none"/>
        </w:rPr>
        <w:t>.在全部或部分带电的运行屏（柜）上进行工作时，应将（</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）前后以明显的标志隔开。</w:t>
      </w:r>
    </w:p>
    <w:p w14:paraId="14EA02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A.检修设备与运行设备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B.检修设备与冷备用设备</w:t>
      </w:r>
    </w:p>
    <w:p w14:paraId="3D3971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C.检修设备与热备用设备</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D.以上均不对</w:t>
      </w:r>
    </w:p>
    <w:p w14:paraId="1B415A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A</w:t>
      </w:r>
      <w:r>
        <w:rPr>
          <w:rFonts w:ascii="仿宋_GB2312" w:cs="仿宋_GB2312" w:eastAsia="仿宋_GB2312" w:hAnsi="仿宋_GB2312" w:hint="eastAsia"/>
          <w:color w:val="auto"/>
          <w:sz w:val="24"/>
          <w:highlight w:val="none"/>
        </w:rPr>
        <w:t xml:space="preserve">  </w:t>
      </w:r>
    </w:p>
    <w:p w14:paraId="419518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11</w:t>
      </w:r>
      <w:r>
        <w:rPr>
          <w:rFonts w:ascii="仿宋_GB2312" w:cs="仿宋_GB2312" w:eastAsia="仿宋_GB2312" w:hAnsi="仿宋_GB2312" w:hint="eastAsia"/>
          <w:color w:val="auto"/>
          <w:sz w:val="24"/>
          <w:szCs w:val="24"/>
          <w:highlight w:val="none"/>
        </w:rPr>
        <w:t>.</w:t>
      </w:r>
      <w:r>
        <w:rPr>
          <w:rFonts w:ascii="仿宋_GB2312" w:cs="仿宋_GB2312" w:eastAsia="仿宋_GB2312" w:hAnsi="仿宋_GB2312" w:hint="eastAsia"/>
          <w:color w:val="auto"/>
          <w:sz w:val="24"/>
          <w:szCs w:val="24"/>
          <w:highlight w:val="none"/>
        </w:rPr>
        <w:t xml:space="preserve">两条以上光（电）缆同沟敷设时，应平行排列。相距≥（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）mm时，不得交叉或重叠。</w:t>
      </w:r>
    </w:p>
    <w:p w14:paraId="0A5882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rPr>
        <w:t>A.</w:t>
      </w:r>
      <w:r>
        <w:rPr>
          <w:rFonts w:ascii="仿宋_GB2312" w:cs="仿宋_GB2312" w:eastAsia="仿宋_GB2312" w:hAnsi="仿宋_GB2312" w:hint="eastAsia"/>
          <w:color w:val="auto"/>
          <w:sz w:val="24"/>
          <w:szCs w:val="24"/>
          <w:highlight w:val="none"/>
          <w:lang w:val="en-US" w:eastAsia="zh-CN"/>
        </w:rPr>
        <w:t>30</w:t>
      </w:r>
      <w:r>
        <w:rPr>
          <w:rFonts w:ascii="仿宋_GB2312" w:cs="仿宋_GB2312" w:eastAsia="仿宋_GB2312" w:hAnsi="仿宋_GB2312" w:hint="eastAsia"/>
          <w:color w:val="auto"/>
          <w:sz w:val="24"/>
          <w:szCs w:val="24"/>
          <w:highlight w:val="none"/>
        </w:rPr>
        <w:t xml:space="preserve">    B.</w:t>
      </w:r>
      <w:r>
        <w:rPr>
          <w:rFonts w:ascii="仿宋_GB2312" w:cs="仿宋_GB2312" w:eastAsia="仿宋_GB2312" w:hAnsi="仿宋_GB2312" w:hint="eastAsia"/>
          <w:color w:val="auto"/>
          <w:sz w:val="24"/>
          <w:szCs w:val="24"/>
          <w:highlight w:val="none"/>
          <w:lang w:val="en-US" w:eastAsia="zh-CN"/>
        </w:rPr>
        <w:t xml:space="preserve">40    </w:t>
      </w:r>
      <w:r>
        <w:rPr>
          <w:rFonts w:ascii="仿宋_GB2312" w:cs="仿宋_GB2312" w:eastAsia="仿宋_GB2312" w:hAnsi="仿宋_GB2312" w:hint="eastAsia"/>
          <w:color w:val="auto"/>
          <w:sz w:val="24"/>
          <w:szCs w:val="24"/>
          <w:highlight w:val="none"/>
        </w:rPr>
        <w:t>C.</w:t>
      </w:r>
      <w:r>
        <w:rPr>
          <w:rFonts w:ascii="仿宋_GB2312" w:cs="仿宋_GB2312" w:eastAsia="仿宋_GB2312" w:hAnsi="仿宋_GB2312" w:hint="eastAsia"/>
          <w:color w:val="auto"/>
          <w:sz w:val="24"/>
          <w:szCs w:val="24"/>
          <w:highlight w:val="none"/>
          <w:lang w:val="en-US" w:eastAsia="zh-CN"/>
        </w:rPr>
        <w:t>50</w:t>
      </w:r>
      <w:r>
        <w:rPr>
          <w:rFonts w:ascii="仿宋_GB2312" w:cs="仿宋_GB2312" w:eastAsia="仿宋_GB2312" w:hAnsi="仿宋_GB2312" w:hint="eastAsia"/>
          <w:color w:val="auto"/>
          <w:sz w:val="24"/>
          <w:szCs w:val="24"/>
          <w:highlight w:val="none"/>
        </w:rPr>
        <w:t xml:space="preserve">    D.</w:t>
      </w:r>
      <w:r>
        <w:rPr>
          <w:rFonts w:ascii="仿宋_GB2312" w:cs="仿宋_GB2312" w:eastAsia="仿宋_GB2312" w:hAnsi="仿宋_GB2312" w:hint="eastAsia"/>
          <w:color w:val="auto"/>
          <w:sz w:val="24"/>
          <w:szCs w:val="24"/>
          <w:highlight w:val="none"/>
          <w:lang w:val="en-US" w:eastAsia="zh-CN"/>
        </w:rPr>
        <w:t>60</w:t>
      </w:r>
    </w:p>
    <w:p w14:paraId="6DC05B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rPr>
        <w:t xml:space="preserve">  </w:t>
      </w:r>
    </w:p>
    <w:p w14:paraId="4E5CD3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12.通信机房的窗户具备（    ）功能，防止阳光直射机柜和设备。</w:t>
      </w:r>
    </w:p>
    <w:p w14:paraId="5673E8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A.通风</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B.密闭</w:t>
      </w:r>
    </w:p>
    <w:p w14:paraId="63EF99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C.自动开启    D.遮阳</w:t>
      </w:r>
    </w:p>
    <w:p w14:paraId="03D99B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D</w:t>
      </w:r>
      <w:r>
        <w:rPr>
          <w:rFonts w:ascii="仿宋_GB2312" w:cs="仿宋_GB2312" w:eastAsia="仿宋_GB2312" w:hAnsi="仿宋_GB2312" w:hint="eastAsia"/>
          <w:color w:val="auto"/>
          <w:sz w:val="24"/>
          <w:highlight w:val="none"/>
        </w:rPr>
        <w:t xml:space="preserve">  </w:t>
      </w:r>
    </w:p>
    <w:p w14:paraId="4F9E9F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1</w:t>
      </w:r>
      <w:r>
        <w:rPr>
          <w:rFonts w:ascii="仿宋_GB2312" w:cs="仿宋_GB2312" w:eastAsia="仿宋_GB2312" w:hAnsi="仿宋_GB2312" w:hint="eastAsia"/>
          <w:color w:val="auto"/>
          <w:sz w:val="24"/>
          <w:highlight w:val="none"/>
          <w:lang w:val="en-US" w:eastAsia="zh-CN"/>
        </w:rPr>
        <w:t>3</w:t>
      </w:r>
      <w:r>
        <w:rPr>
          <w:rFonts w:ascii="仿宋_GB2312" w:cs="仿宋_GB2312" w:eastAsia="仿宋_GB2312" w:hAnsi="仿宋_GB2312" w:hint="eastAsia"/>
          <w:color w:val="auto"/>
          <w:sz w:val="24"/>
          <w:highlight w:val="none"/>
        </w:rPr>
        <w:t>.室外高压设备发生接地时，人员不得接近故障点（     ）m以内。</w:t>
      </w:r>
    </w:p>
    <w:p w14:paraId="419FB4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A.2   B.4    C.6    D.8</w:t>
      </w:r>
    </w:p>
    <w:p w14:paraId="5BAB97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D  </w:t>
      </w:r>
    </w:p>
    <w:p w14:paraId="2EABE7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1</w:t>
      </w:r>
      <w:r>
        <w:rPr>
          <w:rFonts w:ascii="仿宋_GB2312" w:cs="仿宋_GB2312" w:eastAsia="仿宋_GB2312" w:hAnsi="仿宋_GB2312" w:hint="eastAsia"/>
          <w:color w:val="auto"/>
          <w:sz w:val="24"/>
          <w:highlight w:val="none"/>
          <w:lang w:val="en-US" w:eastAsia="zh-CN"/>
        </w:rPr>
        <w:t>4</w:t>
      </w:r>
      <w:r>
        <w:rPr>
          <w:rFonts w:ascii="仿宋_GB2312" w:cs="仿宋_GB2312" w:eastAsia="仿宋_GB2312" w:hAnsi="仿宋_GB2312" w:hint="eastAsia"/>
          <w:color w:val="auto"/>
          <w:sz w:val="24"/>
          <w:highlight w:val="none"/>
        </w:rPr>
        <w:t>.（    ）是在电气设备上工作保证安全的组织措施之一。</w:t>
      </w:r>
    </w:p>
    <w:p w14:paraId="2FEDEB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A.交接班制度    B.工作票制度</w:t>
      </w:r>
    </w:p>
    <w:p w14:paraId="52215E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C.操作票制度    D.检修设备接地制度</w:t>
      </w:r>
    </w:p>
    <w:p w14:paraId="4C4E59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B  </w:t>
      </w:r>
    </w:p>
    <w:p w14:paraId="718DB0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1</w:t>
      </w:r>
      <w:r>
        <w:rPr>
          <w:rFonts w:ascii="仿宋_GB2312" w:cs="仿宋_GB2312" w:eastAsia="仿宋_GB2312" w:hAnsi="仿宋_GB2312" w:hint="eastAsia"/>
          <w:color w:val="auto"/>
          <w:sz w:val="24"/>
          <w:highlight w:val="none"/>
          <w:lang w:val="en-US" w:eastAsia="zh-CN"/>
        </w:rPr>
        <w:t>5</w:t>
      </w:r>
      <w:r>
        <w:rPr>
          <w:rFonts w:ascii="仿宋_GB2312" w:cs="仿宋_GB2312" w:eastAsia="仿宋_GB2312" w:hAnsi="仿宋_GB2312" w:hint="eastAsia"/>
          <w:color w:val="auto"/>
          <w:sz w:val="24"/>
          <w:highlight w:val="none"/>
        </w:rPr>
        <w:t>.需要变更工作班成员时，应经（    ）同意。</w:t>
      </w:r>
    </w:p>
    <w:p w14:paraId="1F6B18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A.工作许可人    B.工作负责人    </w:t>
      </w:r>
    </w:p>
    <w:p w14:paraId="283FE6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C.工作许可人与工作负责人   D.工作票签发人与工作负责人</w:t>
      </w:r>
    </w:p>
    <w:p w14:paraId="50DEE6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B  </w:t>
      </w:r>
    </w:p>
    <w:p w14:paraId="0831B6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16.B类通信信息机房温度应控制在(    )度之内。</w:t>
      </w:r>
    </w:p>
    <w:p w14:paraId="0D0365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A.15到20   B.10到28    C.15到25    D.15到30</w:t>
      </w:r>
    </w:p>
    <w:p w14:paraId="7011CB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B</w:t>
      </w:r>
      <w:r>
        <w:rPr>
          <w:rFonts w:ascii="仿宋_GB2312" w:cs="仿宋_GB2312" w:eastAsia="仿宋_GB2312" w:hAnsi="仿宋_GB2312" w:hint="eastAsia"/>
          <w:color w:val="auto"/>
          <w:sz w:val="24"/>
          <w:highlight w:val="none"/>
        </w:rPr>
        <w:t xml:space="preserve">  </w:t>
      </w:r>
    </w:p>
    <w:p w14:paraId="46424C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17.生产经营单位应当建立（    ），如实记录安全生产教育和培训的时间、内容、参加人员以及考核结果等情况。</w:t>
      </w:r>
    </w:p>
    <w:p w14:paraId="0D6C5A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A、生产经营台账              B、安全生产教育档案</w:t>
      </w:r>
    </w:p>
    <w:p w14:paraId="250A03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C、安全生产教育和培训档案    D、安全生产培训档案</w:t>
      </w:r>
    </w:p>
    <w:p w14:paraId="7DB627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 xml:space="preserve">答案  C  </w:t>
      </w:r>
    </w:p>
    <w:p w14:paraId="3ED836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18</w:t>
      </w:r>
      <w:r>
        <w:rPr>
          <w:rFonts w:ascii="仿宋_GB2312" w:cs="仿宋_GB2312" w:eastAsia="仿宋_GB2312" w:hAnsi="仿宋_GB2312" w:hint="eastAsia"/>
          <w:color w:val="auto"/>
          <w:sz w:val="24"/>
          <w:highlight w:val="none"/>
        </w:rPr>
        <w:t>.经常有人工作的场所及施工车辆上宜配备急救箱，存放（    ），并应指定专人经常检查、补充或更换。</w:t>
      </w:r>
    </w:p>
    <w:p w14:paraId="08CBD3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A.劳保用品    B.医用绷带    C.创可贴    D.急救用品</w:t>
      </w:r>
    </w:p>
    <w:p w14:paraId="7DDF80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D  </w:t>
      </w:r>
    </w:p>
    <w:p w14:paraId="7C2632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19</w:t>
      </w:r>
      <w:r>
        <w:rPr>
          <w:rFonts w:ascii="仿宋_GB2312" w:cs="仿宋_GB2312" w:eastAsia="仿宋_GB2312" w:hAnsi="仿宋_GB2312" w:hint="eastAsia"/>
          <w:color w:val="auto"/>
          <w:sz w:val="24"/>
          <w:highlight w:val="none"/>
        </w:rPr>
        <w:t>.在原工作票的停电及安全措施范围内增加工作任务时,应由工作负责人征得工作票签发人和（    ）同意，并在工作票上增填工作项目。</w:t>
      </w:r>
    </w:p>
    <w:p w14:paraId="7970B9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A.当值调度    B.专责监护人    C.工作许可人    D.当值运行人员</w:t>
      </w:r>
    </w:p>
    <w:p w14:paraId="5A704F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答案C  </w:t>
      </w:r>
    </w:p>
    <w:p w14:paraId="535EE5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20</w:t>
      </w:r>
      <w:r>
        <w:rPr>
          <w:rFonts w:ascii="仿宋_GB2312" w:cs="仿宋_GB2312" w:eastAsia="仿宋_GB2312" w:hAnsi="仿宋_GB2312" w:hint="eastAsia"/>
          <w:color w:val="auto"/>
          <w:sz w:val="24"/>
          <w:highlight w:val="none"/>
        </w:rPr>
        <w:t>.第一、二种工作票和带电作业工作票的有效时间，以（    ）为限。</w:t>
      </w:r>
    </w:p>
    <w:p w14:paraId="4E5BB5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A.周计划指定的检修期    B.申请的检修期</w:t>
      </w:r>
    </w:p>
    <w:p w14:paraId="190374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C.批准的检修期    D.月度计划指定的检修</w:t>
      </w:r>
    </w:p>
    <w:p w14:paraId="685DFF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答案C  </w:t>
      </w:r>
    </w:p>
    <w:p w14:paraId="1ED0FC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0" w:firstLine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21.严禁信息内网和信息外网计算机（    ）。</w:t>
      </w:r>
    </w:p>
    <w:p w14:paraId="6B460C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A.连入网络   B.连接使用</w:t>
      </w:r>
    </w:p>
    <w:p w14:paraId="108EC1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C.部署使用   D.交叉使用</w:t>
      </w:r>
    </w:p>
    <w:p w14:paraId="2CBABF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D</w:t>
      </w:r>
      <w:r>
        <w:rPr>
          <w:rFonts w:ascii="仿宋_GB2312" w:cs="仿宋_GB2312" w:eastAsia="仿宋_GB2312" w:hAnsi="仿宋_GB2312" w:hint="eastAsia"/>
          <w:color w:val="auto"/>
          <w:sz w:val="24"/>
          <w:highlight w:val="none"/>
        </w:rPr>
        <w:t xml:space="preserve">  </w:t>
      </w:r>
    </w:p>
    <w:p w14:paraId="347B23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0" w:firstLine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22.信息系统的开发应在（    ）环境中进行，开发环境应与实际运行环境及办公环境安全隔离。</w:t>
      </w:r>
    </w:p>
    <w:p w14:paraId="689B4B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实际运行   B.测试</w:t>
      </w:r>
    </w:p>
    <w:p w14:paraId="7F1DA7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C.专用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D.试运行</w:t>
      </w:r>
    </w:p>
    <w:p w14:paraId="2E0607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rPr>
        <w:t xml:space="preserve">  </w:t>
      </w:r>
    </w:p>
    <w:p w14:paraId="11F0B7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23.</w:t>
      </w:r>
      <w:r>
        <w:rPr>
          <w:rFonts w:ascii="仿宋_GB2312" w:cs="仿宋_GB2312" w:eastAsia="仿宋_GB2312" w:hAnsi="仿宋_GB2312" w:hint="eastAsia"/>
          <w:color w:val="auto"/>
          <w:sz w:val="24"/>
          <w:highlight w:val="none"/>
        </w:rPr>
        <w:t>信息系统的（）软/硬件设备采购，应开展产品预先选型和安全检测。</w:t>
      </w:r>
    </w:p>
    <w:p w14:paraId="16E67F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 xml:space="preserve">关键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B.基础</w:t>
      </w:r>
    </w:p>
    <w:p w14:paraId="2595C1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rPr>
        <w:t xml:space="preserve">C.所有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w:t>
      </w:r>
      <w:r>
        <w:rPr>
          <w:rFonts w:ascii="仿宋_GB2312" w:cs="仿宋_GB2312" w:eastAsia="仿宋_GB2312" w:hAnsi="仿宋_GB2312" w:hint="eastAsia"/>
          <w:color w:val="auto"/>
          <w:sz w:val="24"/>
          <w:highlight w:val="none"/>
          <w:lang w:val="en-US" w:eastAsia="zh-CN"/>
        </w:rPr>
        <w:t>重要</w:t>
      </w:r>
    </w:p>
    <w:p w14:paraId="161C1F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rPr>
        <w:t xml:space="preserve">  </w:t>
      </w:r>
    </w:p>
    <w:p w14:paraId="786FD7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24.</w:t>
      </w:r>
      <w:r>
        <w:rPr>
          <w:rFonts w:ascii="仿宋_GB2312" w:cs="仿宋_GB2312" w:eastAsia="仿宋_GB2312" w:hAnsi="仿宋_GB2312" w:hint="eastAsia"/>
          <w:color w:val="auto"/>
          <w:sz w:val="24"/>
          <w:highlight w:val="none"/>
        </w:rPr>
        <w:t>在涉密信息系统的安全管理应当采取（    ）的原则。</w:t>
      </w:r>
    </w:p>
    <w:p w14:paraId="346AF7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A.最高安全    B相应安全</w:t>
      </w:r>
    </w:p>
    <w:p w14:paraId="254025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C.适度安全    D.一般安全</w:t>
      </w:r>
    </w:p>
    <w:p w14:paraId="40BD7B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rPr>
        <w:t xml:space="preserve">  </w:t>
      </w:r>
    </w:p>
    <w:p w14:paraId="0AC16F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25.</w:t>
      </w:r>
      <w:r>
        <w:rPr>
          <w:rFonts w:ascii="仿宋_GB2312" w:cs="仿宋_GB2312" w:eastAsia="仿宋_GB2312" w:hAnsi="仿宋_GB2312" w:hint="eastAsia"/>
          <w:color w:val="auto"/>
          <w:sz w:val="24"/>
          <w:highlight w:val="none"/>
        </w:rPr>
        <w:t>以下不是计算机病毒所具有的特点（    ）。</w:t>
      </w:r>
    </w:p>
    <w:p w14:paraId="6B36F3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A.传染性    B.破坏性</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C.潜伏性    D.可预见性</w:t>
      </w:r>
    </w:p>
    <w:p w14:paraId="271DA6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D</w:t>
      </w:r>
      <w:r>
        <w:rPr>
          <w:rFonts w:ascii="仿宋_GB2312" w:cs="仿宋_GB2312" w:eastAsia="仿宋_GB2312" w:hAnsi="仿宋_GB2312" w:hint="eastAsia"/>
          <w:color w:val="auto"/>
          <w:sz w:val="24"/>
          <w:highlight w:val="none"/>
        </w:rPr>
        <w:t xml:space="preserve">  </w:t>
      </w:r>
    </w:p>
    <w:p w14:paraId="729B4B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26.</w:t>
      </w:r>
      <w:r>
        <w:rPr>
          <w:rFonts w:ascii="仿宋_GB2312" w:cs="仿宋_GB2312" w:eastAsia="仿宋_GB2312" w:hAnsi="仿宋_GB2312" w:hint="eastAsia"/>
          <w:color w:val="auto"/>
          <w:sz w:val="24"/>
          <w:highlight w:val="none"/>
        </w:rPr>
        <w:t>仅设立防火墙系统，而没有（    ），防火墙就形同虚设。</w:t>
      </w:r>
    </w:p>
    <w:p w14:paraId="773438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A.管理员    B.安全操作系统   C.安全策略    D.防毒系统</w:t>
      </w:r>
    </w:p>
    <w:p w14:paraId="475CCD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rPr>
        <w:t xml:space="preserve">  </w:t>
      </w:r>
    </w:p>
    <w:p w14:paraId="08F79E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27</w:t>
      </w:r>
      <w:r>
        <w:rPr>
          <w:rFonts w:ascii="仿宋_GB2312" w:cs="仿宋_GB2312" w:eastAsia="仿宋_GB2312" w:hAnsi="仿宋_GB2312" w:hint="eastAsia"/>
          <w:color w:val="auto"/>
          <w:sz w:val="24"/>
          <w:highlight w:val="none"/>
        </w:rPr>
        <w:t>.带电作业工作票（    ）。</w:t>
      </w:r>
    </w:p>
    <w:p w14:paraId="1308FC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A.不准延期    B.可延期一次    C.可延期两次    D.可延期三次</w:t>
      </w:r>
    </w:p>
    <w:p w14:paraId="50AA12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A  </w:t>
      </w:r>
    </w:p>
    <w:p w14:paraId="47A908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28</w:t>
      </w:r>
      <w:r>
        <w:rPr>
          <w:rFonts w:ascii="仿宋_GB2312" w:cs="仿宋_GB2312" w:eastAsia="仿宋_GB2312" w:hAnsi="仿宋_GB2312" w:hint="eastAsia"/>
          <w:color w:val="auto"/>
          <w:sz w:val="24"/>
          <w:highlight w:val="none"/>
        </w:rPr>
        <w:t>.许可工作前，工作许可人应会同工作负责人到现场（    ）安全措施，对具体的设备指明实际的隔离措施，证明检修设备确无电压。</w:t>
      </w:r>
    </w:p>
    <w:p w14:paraId="186AC6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A.分别做    B.再次检查所做的</w:t>
      </w:r>
    </w:p>
    <w:p w14:paraId="1C04B9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C.共同做    D.了解</w:t>
      </w:r>
    </w:p>
    <w:p w14:paraId="3C32DB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B  </w:t>
      </w:r>
    </w:p>
    <w:p w14:paraId="4BCF01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29.电力通信网管检修工作结束前，若已备份的数据发生变化，应（    ）。</w:t>
      </w:r>
    </w:p>
    <w:p w14:paraId="64FD67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A.重新备份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B.将备份数据丢弃</w:t>
      </w:r>
    </w:p>
    <w:p w14:paraId="1093F3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C.将变化的部分进行记录     D.继续使用原备份数据</w:t>
      </w:r>
    </w:p>
    <w:p w14:paraId="478723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A</w:t>
      </w:r>
      <w:r>
        <w:rPr>
          <w:rFonts w:ascii="仿宋_GB2312" w:cs="仿宋_GB2312" w:eastAsia="仿宋_GB2312" w:hAnsi="仿宋_GB2312" w:hint="eastAsia"/>
          <w:color w:val="auto"/>
          <w:sz w:val="24"/>
          <w:highlight w:val="none"/>
        </w:rPr>
        <w:t xml:space="preserve">  </w:t>
      </w:r>
    </w:p>
    <w:p w14:paraId="6F0DE3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30</w:t>
      </w:r>
      <w:r>
        <w:rPr>
          <w:rFonts w:ascii="仿宋_GB2312" w:cs="仿宋_GB2312" w:eastAsia="仿宋_GB2312" w:hAnsi="仿宋_GB2312" w:hint="eastAsia"/>
          <w:color w:val="auto"/>
          <w:sz w:val="24"/>
          <w:highlight w:val="none"/>
        </w:rPr>
        <w:t>.雨雪天气时不得进行室外（    ）。</w:t>
      </w:r>
    </w:p>
    <w:p w14:paraId="382510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A.装设接地线    B.直接验电    C.操作    D.验电</w:t>
      </w:r>
    </w:p>
    <w:p w14:paraId="2B44BA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B  </w:t>
      </w:r>
    </w:p>
    <w:p w14:paraId="426450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3</w:t>
      </w:r>
      <w:r>
        <w:rPr>
          <w:rFonts w:ascii="仿宋_GB2312" w:cs="仿宋_GB2312" w:eastAsia="仿宋_GB2312" w:hAnsi="仿宋_GB2312" w:hint="eastAsia"/>
          <w:color w:val="auto"/>
          <w:sz w:val="24"/>
          <w:highlight w:val="none"/>
          <w:lang w:val="en-US" w:eastAsia="zh-CN"/>
        </w:rPr>
        <w:t>1</w:t>
      </w:r>
      <w:r>
        <w:rPr>
          <w:rFonts w:ascii="仿宋_GB2312" w:cs="仿宋_GB2312" w:eastAsia="仿宋_GB2312" w:hAnsi="仿宋_GB2312" w:hint="eastAsia"/>
          <w:color w:val="auto"/>
          <w:sz w:val="24"/>
          <w:highlight w:val="none"/>
        </w:rPr>
        <w:t>.作业人员在进行工作中正常活动范围与35kV设备带电部分的安全距离为（</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w:t>
      </w:r>
    </w:p>
    <w:p w14:paraId="46F9F2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A.0.6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B.0.7</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C.1.0</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D.1.5</w:t>
      </w:r>
    </w:p>
    <w:p w14:paraId="21D164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 xml:space="preserve">  </w:t>
      </w:r>
    </w:p>
    <w:p w14:paraId="6AA334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lang w:val="en-US" w:eastAsia="zh-CN"/>
        </w:rPr>
        <w:t>32</w:t>
      </w:r>
      <w:r>
        <w:rPr>
          <w:rFonts w:ascii="仿宋_GB2312" w:cs="仿宋_GB2312" w:eastAsia="仿宋_GB2312" w:hAnsi="仿宋_GB2312" w:hint="eastAsia"/>
          <w:color w:val="auto"/>
          <w:sz w:val="24"/>
          <w:highlight w:val="none"/>
        </w:rPr>
        <w:t>.</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是指在火灾发生初期，由探测器接触到火灾产生的烟雾、火焰、热量等物质信号，经探测器转化为电信号，传输到火灾自动报警控制器</w:t>
      </w:r>
      <w:r>
        <w:rPr>
          <w:rFonts w:ascii="仿宋_GB2312" w:cs="仿宋_GB2312" w:eastAsia="仿宋_GB2312" w:hAnsi="仿宋_GB2312" w:hint="eastAsia"/>
          <w:color w:val="auto"/>
          <w:sz w:val="24"/>
          <w:highlight w:val="none"/>
          <w:lang w:eastAsia="zh-CN"/>
        </w:rPr>
        <w:t>。</w:t>
      </w:r>
    </w:p>
    <w:p w14:paraId="526FED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A.火灾报警自动系统      B.火灾自动报警控制器</w:t>
      </w:r>
    </w:p>
    <w:p w14:paraId="2C3FF8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C.火灾自动报警探测器    C.火灾自动报警蜂鸣器</w:t>
      </w:r>
    </w:p>
    <w:p w14:paraId="35D8D5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 xml:space="preserve">  </w:t>
      </w:r>
    </w:p>
    <w:p w14:paraId="01DF74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33</w:t>
      </w:r>
      <w:r>
        <w:rPr>
          <w:rFonts w:ascii="仿宋_GB2312" w:cs="仿宋_GB2312" w:eastAsia="仿宋_GB2312" w:hAnsi="仿宋_GB2312" w:hint="eastAsia"/>
          <w:color w:val="auto"/>
          <w:sz w:val="24"/>
          <w:highlight w:val="none"/>
        </w:rPr>
        <w:t>.触电急救，当采用胸外心脏按压法进行急救时，伤员应仰卧于（    ）上面。</w:t>
      </w:r>
    </w:p>
    <w:p w14:paraId="04020F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A.柔软床垫    B.硬板床或地    C.担架    D.弹簧床</w:t>
      </w:r>
    </w:p>
    <w:p w14:paraId="30AB14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B  </w:t>
      </w:r>
    </w:p>
    <w:p w14:paraId="1A2C0D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34.有人触电导致呼吸停止、心脏停跳，此时在场人员应(    )。</w:t>
      </w:r>
    </w:p>
    <w:p w14:paraId="539147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A.迅速将伤员送往医院    B.迅速做心肺复苏  </w:t>
      </w:r>
    </w:p>
    <w:p w14:paraId="5293B6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C.立即打急救电话，等待急救人员赶到    D.以上都不对</w:t>
      </w:r>
    </w:p>
    <w:p w14:paraId="44C1F3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B</w:t>
      </w:r>
      <w:r>
        <w:rPr>
          <w:rFonts w:ascii="仿宋_GB2312" w:cs="仿宋_GB2312" w:eastAsia="仿宋_GB2312" w:hAnsi="仿宋_GB2312" w:hint="eastAsia"/>
          <w:color w:val="auto"/>
          <w:sz w:val="24"/>
          <w:highlight w:val="none"/>
        </w:rPr>
        <w:t xml:space="preserve">  </w:t>
      </w:r>
    </w:p>
    <w:p w14:paraId="3A76F8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35.对前臂开放性损伤，大量出血时，上止血带的部位(    )。</w:t>
      </w:r>
    </w:p>
    <w:p w14:paraId="299E80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A.前臂中上1／3处        B.上臂中上1／3处   </w:t>
      </w:r>
    </w:p>
    <w:p w14:paraId="3893E9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C.上臂下1／3处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D.前臂上1／3处</w:t>
      </w:r>
    </w:p>
    <w:p w14:paraId="3914D3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B</w:t>
      </w:r>
      <w:r>
        <w:rPr>
          <w:rFonts w:ascii="仿宋_GB2312" w:cs="仿宋_GB2312" w:eastAsia="仿宋_GB2312" w:hAnsi="仿宋_GB2312" w:hint="eastAsia"/>
          <w:color w:val="auto"/>
          <w:sz w:val="24"/>
          <w:highlight w:val="none"/>
        </w:rPr>
        <w:t xml:space="preserve">  </w:t>
      </w:r>
    </w:p>
    <w:p w14:paraId="1DED3D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36.</w:t>
      </w:r>
      <w:r>
        <w:rPr>
          <w:rFonts w:ascii="仿宋_GB2312" w:cs="仿宋_GB2312" w:eastAsia="仿宋_GB2312" w:hAnsi="仿宋_GB2312" w:hint="eastAsia"/>
          <w:color w:val="auto"/>
          <w:sz w:val="24"/>
          <w:highlight w:val="none"/>
        </w:rPr>
        <w:t>采用胸外心脏按压术抢救伤员时，按压速率每分钟(</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)次。</w:t>
      </w:r>
    </w:p>
    <w:p w14:paraId="59317B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A.50～60     B.100～120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C.60～80     D. 80～100</w:t>
      </w:r>
    </w:p>
    <w:p w14:paraId="47C775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B</w:t>
      </w:r>
      <w:r>
        <w:rPr>
          <w:rFonts w:ascii="仿宋_GB2312" w:cs="仿宋_GB2312" w:eastAsia="仿宋_GB2312" w:hAnsi="仿宋_GB2312" w:hint="eastAsia"/>
          <w:color w:val="auto"/>
          <w:sz w:val="24"/>
          <w:highlight w:val="none"/>
        </w:rPr>
        <w:t xml:space="preserve">  </w:t>
      </w:r>
    </w:p>
    <w:p w14:paraId="2890B4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37.电力通信设备除尘应使用（  ）的工器具和材料。</w:t>
      </w:r>
    </w:p>
    <w:p w14:paraId="5B0449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A.最新</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B.合格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C.绝缘     D.规定</w:t>
      </w:r>
    </w:p>
    <w:p w14:paraId="645D10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B</w:t>
      </w:r>
      <w:r>
        <w:rPr>
          <w:rFonts w:ascii="仿宋_GB2312" w:cs="仿宋_GB2312" w:eastAsia="仿宋_GB2312" w:hAnsi="仿宋_GB2312" w:hint="eastAsia"/>
          <w:color w:val="auto"/>
          <w:sz w:val="24"/>
          <w:highlight w:val="none"/>
        </w:rPr>
        <w:t xml:space="preserve">  </w:t>
      </w:r>
    </w:p>
    <w:p w14:paraId="03C278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38.消防安全标志设置原则：紧急出口或疏散通道中的单向门必须在门上设置推开标志，在其反面应设置（    ）标志。</w:t>
      </w:r>
    </w:p>
    <w:p w14:paraId="45C55D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A.推开</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B.拉开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C.开启     D.向外</w:t>
      </w:r>
    </w:p>
    <w:p w14:paraId="2C6D76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B</w:t>
      </w:r>
      <w:r>
        <w:rPr>
          <w:rFonts w:ascii="仿宋_GB2312" w:cs="仿宋_GB2312" w:eastAsia="仿宋_GB2312" w:hAnsi="仿宋_GB2312" w:hint="eastAsia"/>
          <w:color w:val="auto"/>
          <w:sz w:val="24"/>
          <w:highlight w:val="none"/>
        </w:rPr>
        <w:t xml:space="preserve">  </w:t>
      </w:r>
    </w:p>
    <w:p w14:paraId="18866D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highlight w:val="none"/>
          <w:lang w:val="en-US" w:eastAsia="zh-CN"/>
        </w:rPr>
        <w:t>39.</w:t>
      </w:r>
      <w:r>
        <w:rPr>
          <w:rFonts w:ascii="仿宋_GB2312" w:cs="仿宋_GB2312" w:eastAsia="仿宋_GB2312" w:hAnsi="仿宋_GB2312" w:hint="eastAsia"/>
          <w:color w:val="auto"/>
          <w:sz w:val="24"/>
          <w:szCs w:val="24"/>
          <w:highlight w:val="none"/>
          <w:lang w:val="en-US" w:eastAsia="zh-CN"/>
        </w:rPr>
        <w:t>进行电焊、气焊等具有火灾危险作业的人员和自动消防系统的操作人员，必须持证上岗，并遵守（    ）。</w:t>
      </w:r>
    </w:p>
    <w:p w14:paraId="188D98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default"/>
          <w:color w:val="auto"/>
          <w:sz w:val="24"/>
          <w:szCs w:val="24"/>
          <w:highlight w:val="none"/>
          <w:lang w:val="en-US" w:eastAsia="zh-CN"/>
        </w:rPr>
      </w:pPr>
      <w:r>
        <w:rPr>
          <w:rFonts w:ascii="仿宋_GB2312" w:cs="仿宋_GB2312" w:eastAsia="仿宋_GB2312" w:hAnsi="仿宋_GB2312" w:hint="eastAsia"/>
          <w:color w:val="auto"/>
          <w:sz w:val="24"/>
          <w:szCs w:val="24"/>
          <w:highlight w:val="none"/>
          <w:lang w:val="en-US" w:eastAsia="zh-CN"/>
        </w:rPr>
        <w:t>A.电力安全工作规程</w:t>
      </w:r>
    </w:p>
    <w:p w14:paraId="4A42D9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lang w:val="en-US" w:eastAsia="zh-CN"/>
        </w:rPr>
        <w:t>B.消防安全操作规程</w:t>
      </w:r>
    </w:p>
    <w:p w14:paraId="3774F8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lang w:val="en-US" w:eastAsia="zh-CN"/>
        </w:rPr>
        <w:t>C.动火操作规程</w:t>
      </w:r>
    </w:p>
    <w:p w14:paraId="45FA0C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default"/>
          <w:color w:val="auto"/>
          <w:sz w:val="24"/>
          <w:szCs w:val="24"/>
          <w:highlight w:val="none"/>
          <w:lang w:val="en-US" w:eastAsia="zh-CN"/>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w:t>
      </w:r>
    </w:p>
    <w:p w14:paraId="5621FD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40.机关、团体、企业、事业等单位违反消防法规定的，责令限期改正；逾期不改正的，对其直接负责的主管人员和其他直接责任人员依法给予（    ）。</w:t>
      </w:r>
    </w:p>
    <w:p w14:paraId="09395B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处分</w:t>
      </w:r>
      <w:r>
        <w:rPr>
          <w:rFonts w:ascii="仿宋_GB2312" w:cs="仿宋_GB2312" w:eastAsia="仿宋_GB2312" w:hAnsi="仿宋_GB2312" w:hint="eastAsia"/>
          <w:color w:val="auto"/>
          <w:sz w:val="24"/>
          <w:highlight w:val="none"/>
          <w:lang w:val="en-US" w:eastAsia="zh-CN"/>
        </w:rPr>
        <w:t xml:space="preserve">    B.处分或者给予警告处罚    C.警告    D.开除</w:t>
      </w:r>
    </w:p>
    <w:p w14:paraId="0DE69B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w:t>
      </w:r>
    </w:p>
    <w:p w14:paraId="523F0E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41.《安全生产法》规定：特种作业人员必须经专门的安全作业培训。取得特种作业(    )证书方可上岗作业。</w:t>
      </w:r>
    </w:p>
    <w:p w14:paraId="46006B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A.操作资格     B.许可</w:t>
      </w:r>
    </w:p>
    <w:p w14:paraId="3E78E8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C.安全         D.职业</w:t>
      </w:r>
    </w:p>
    <w:p w14:paraId="6C515D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A</w:t>
      </w:r>
    </w:p>
    <w:p w14:paraId="525DEF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42.事故调查处理应当实事求是、尊重科学，依据（     ）的原则，及时、准确地查清事故原因，查明事故性质和责任，总结事故教训，提出整改措施，并对事故责任者提出处理意见。</w:t>
      </w:r>
    </w:p>
    <w:p w14:paraId="48407F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A.五同时    B.三不放过</w:t>
      </w:r>
    </w:p>
    <w:p w14:paraId="5781F9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C.四不放过  D.三同时</w:t>
      </w:r>
    </w:p>
    <w:p w14:paraId="77E5BC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C</w:t>
      </w:r>
    </w:p>
    <w:p w14:paraId="09E910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43.查看手动报警按钮，手动报警按钮在正常运行时巡检灯应该（    ）。</w:t>
      </w:r>
    </w:p>
    <w:p w14:paraId="768A8B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A.闪烁    B.长亮    C.不亮    D.周期闪烁</w:t>
      </w:r>
    </w:p>
    <w:p w14:paraId="205473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D</w:t>
      </w:r>
    </w:p>
    <w:p w14:paraId="31E243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44.机关、团体、企业、事业单位应当履行以下消防安全职责：落实消防安全责任制、按照标准配置消防设施、对建筑消防设施每年至少进行一次全面检测确保完好、（    ）、组织防火检查、消防演练等。</w:t>
      </w:r>
    </w:p>
    <w:p w14:paraId="3CEC47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A.保障疏散通道畅通</w:t>
      </w:r>
    </w:p>
    <w:p w14:paraId="760904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B.保障疏散通道、安全出口畅通</w:t>
      </w:r>
    </w:p>
    <w:p w14:paraId="62E6BB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C.保障疏散通道、安全出口、消防车通道畅通</w:t>
      </w:r>
    </w:p>
    <w:p w14:paraId="6CCFA2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D.安全出口</w:t>
      </w:r>
    </w:p>
    <w:p w14:paraId="14AF42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C</w:t>
      </w:r>
    </w:p>
    <w:p w14:paraId="5B9C86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45.国家实行网络安全（    ）制度。</w:t>
      </w:r>
    </w:p>
    <w:p w14:paraId="523CBA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A.等级保护     B.全面保护</w:t>
      </w:r>
    </w:p>
    <w:p w14:paraId="3B481A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C.全面开放     D.封闭</w:t>
      </w:r>
    </w:p>
    <w:p w14:paraId="7172A5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A</w:t>
      </w:r>
    </w:p>
    <w:p w14:paraId="3C9E10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46.安全“三控”是指：可控、能控、（    ）控。</w:t>
      </w:r>
    </w:p>
    <w:p w14:paraId="2651C3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A.失    B.在</w:t>
      </w:r>
    </w:p>
    <w:p w14:paraId="736131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C.不    D.监</w:t>
      </w:r>
    </w:p>
    <w:p w14:paraId="6A9D1F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B</w:t>
      </w:r>
    </w:p>
    <w:p w14:paraId="71C6D9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zh-CN" w:eastAsia="zh-CN"/>
        </w:rPr>
      </w:pPr>
      <w:r>
        <w:rPr>
          <w:rFonts w:ascii="仿宋_GB2312" w:cs="仿宋_GB2312" w:eastAsia="仿宋_GB2312" w:hAnsi="仿宋_GB2312" w:hint="eastAsia"/>
          <w:color w:val="auto"/>
          <w:sz w:val="24"/>
          <w:highlight w:val="none"/>
          <w:lang w:val="en-US" w:eastAsia="zh-CN"/>
        </w:rPr>
        <w:t>47.</w:t>
      </w:r>
      <w:r>
        <w:rPr>
          <w:rFonts w:ascii="仿宋_GB2312" w:cs="仿宋_GB2312" w:eastAsia="仿宋_GB2312" w:hAnsi="仿宋_GB2312" w:hint="eastAsia"/>
          <w:color w:val="auto"/>
          <w:sz w:val="24"/>
          <w:highlight w:val="none"/>
          <w:lang w:val="zh-CN" w:eastAsia="zh-CN"/>
        </w:rPr>
        <w:t>人遭到电击时，由于人体触电的部位不同，其电流经过人体的路径也不同，其中电流流过(</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val="zh-CN" w:eastAsia="zh-CN"/>
        </w:rPr>
        <w:t>)危害最大。</w:t>
      </w:r>
    </w:p>
    <w:p w14:paraId="03E0A0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lang w:val="zh-CN" w:eastAsia="zh-CN"/>
        </w:rPr>
        <w:t>头部</w:t>
      </w:r>
      <w:r>
        <w:rPr>
          <w:rFonts w:ascii="仿宋_GB2312" w:cs="仿宋_GB2312" w:eastAsia="仿宋_GB2312" w:hAnsi="仿宋_GB2312" w:hint="eastAsia"/>
          <w:color w:val="auto"/>
          <w:sz w:val="24"/>
          <w:highlight w:val="none"/>
          <w:lang w:val="en-US" w:eastAsia="zh-CN"/>
        </w:rPr>
        <w:t xml:space="preserve">    B.</w:t>
      </w:r>
      <w:r>
        <w:rPr>
          <w:rFonts w:ascii="仿宋_GB2312" w:cs="仿宋_GB2312" w:eastAsia="仿宋_GB2312" w:hAnsi="仿宋_GB2312" w:hint="eastAsia"/>
          <w:color w:val="auto"/>
          <w:sz w:val="24"/>
          <w:highlight w:val="none"/>
          <w:lang w:val="zh-CN" w:eastAsia="zh-CN"/>
        </w:rPr>
        <w:t>心脏</w:t>
      </w:r>
      <w:r>
        <w:rPr>
          <w:rFonts w:ascii="仿宋_GB2312" w:cs="仿宋_GB2312" w:eastAsia="仿宋_GB2312" w:hAnsi="仿宋_GB2312" w:hint="eastAsia"/>
          <w:color w:val="auto"/>
          <w:sz w:val="24"/>
          <w:highlight w:val="none"/>
          <w:lang w:val="en-US" w:eastAsia="zh-CN"/>
        </w:rPr>
        <w:t xml:space="preserve">    C.</w:t>
      </w:r>
      <w:r>
        <w:rPr>
          <w:rFonts w:ascii="仿宋_GB2312" w:cs="仿宋_GB2312" w:eastAsia="仿宋_GB2312" w:hAnsi="仿宋_GB2312" w:hint="eastAsia"/>
          <w:color w:val="auto"/>
          <w:sz w:val="24"/>
          <w:highlight w:val="none"/>
          <w:lang w:val="zh-CN" w:eastAsia="zh-CN"/>
        </w:rPr>
        <w:t>中枢神经</w:t>
      </w:r>
      <w:r>
        <w:rPr>
          <w:rFonts w:ascii="仿宋_GB2312" w:cs="仿宋_GB2312" w:eastAsia="仿宋_GB2312" w:hAnsi="仿宋_GB2312" w:hint="eastAsia"/>
          <w:color w:val="auto"/>
          <w:sz w:val="24"/>
          <w:highlight w:val="none"/>
          <w:lang w:val="en-US" w:eastAsia="zh-CN"/>
        </w:rPr>
        <w:t xml:space="preserve">    D.肝脏</w:t>
      </w:r>
    </w:p>
    <w:p w14:paraId="4E1616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B</w:t>
      </w:r>
    </w:p>
    <w:p w14:paraId="069285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zh-CN" w:eastAsia="zh-CN"/>
        </w:rPr>
      </w:pPr>
      <w:r>
        <w:rPr>
          <w:rFonts w:ascii="仿宋_GB2312" w:cs="仿宋_GB2312" w:eastAsia="仿宋_GB2312" w:hAnsi="仿宋_GB2312" w:hint="eastAsia"/>
          <w:color w:val="auto"/>
          <w:sz w:val="24"/>
          <w:highlight w:val="none"/>
          <w:lang w:val="en-US" w:eastAsia="zh-CN"/>
        </w:rPr>
        <w:t>48.</w:t>
      </w:r>
      <w:r>
        <w:rPr>
          <w:rFonts w:ascii="仿宋_GB2312" w:cs="仿宋_GB2312" w:eastAsia="仿宋_GB2312" w:hAnsi="仿宋_GB2312" w:hint="eastAsia"/>
          <w:color w:val="auto"/>
          <w:sz w:val="24"/>
          <w:highlight w:val="none"/>
          <w:lang w:val="zh-CN" w:eastAsia="zh-CN"/>
        </w:rPr>
        <w:t>人体电击致死的主要原因是心室颤动电流引起(</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val="zh-CN" w:eastAsia="zh-CN"/>
        </w:rPr>
        <w:t>)而死。</w:t>
      </w:r>
    </w:p>
    <w:p w14:paraId="1E6943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zh-CN"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lang w:val="zh-CN" w:eastAsia="zh-CN"/>
        </w:rPr>
        <w:t>肝脑受损</w:t>
      </w:r>
      <w:r>
        <w:rPr>
          <w:rFonts w:ascii="仿宋_GB2312" w:cs="仿宋_GB2312" w:eastAsia="仿宋_GB2312" w:hAnsi="仿宋_GB2312" w:hint="eastAsia"/>
          <w:color w:val="auto"/>
          <w:sz w:val="24"/>
          <w:highlight w:val="none"/>
          <w:lang w:val="en-US" w:eastAsia="zh-CN"/>
        </w:rPr>
        <w:t xml:space="preserve">       B.</w:t>
      </w:r>
      <w:r>
        <w:rPr>
          <w:rFonts w:ascii="仿宋_GB2312" w:cs="仿宋_GB2312" w:eastAsia="仿宋_GB2312" w:hAnsi="仿宋_GB2312" w:hint="eastAsia"/>
          <w:color w:val="auto"/>
          <w:sz w:val="24"/>
          <w:highlight w:val="none"/>
          <w:lang w:val="zh-CN" w:eastAsia="zh-CN"/>
        </w:rPr>
        <w:t>肺呼吸不畅导致大脑缺氧</w:t>
      </w:r>
    </w:p>
    <w:p w14:paraId="5B71EF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lang w:val="zh-CN" w:eastAsia="zh-CN"/>
        </w:rPr>
        <w:t>血液循环停止</w:t>
      </w:r>
      <w:r>
        <w:rPr>
          <w:rFonts w:ascii="仿宋_GB2312" w:cs="仿宋_GB2312" w:eastAsia="仿宋_GB2312" w:hAnsi="仿宋_GB2312" w:hint="eastAsia"/>
          <w:color w:val="auto"/>
          <w:sz w:val="24"/>
          <w:highlight w:val="none"/>
          <w:lang w:val="en-US" w:eastAsia="zh-CN"/>
        </w:rPr>
        <w:t xml:space="preserve">   D.心跳停止</w:t>
      </w:r>
    </w:p>
    <w:p w14:paraId="327EA9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C</w:t>
      </w:r>
    </w:p>
    <w:p w14:paraId="16672E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49.</w:t>
      </w:r>
      <w:r>
        <w:rPr>
          <w:rFonts w:ascii="仿宋_GB2312" w:cs="仿宋_GB2312" w:eastAsia="仿宋_GB2312" w:hAnsi="仿宋_GB2312" w:hint="eastAsia"/>
          <w:color w:val="auto"/>
          <w:sz w:val="24"/>
          <w:highlight w:val="none"/>
        </w:rPr>
        <w:t>《安规》关于“低[电]压”的定义是：用于配电的（    ）的电压等级。</w:t>
      </w:r>
    </w:p>
    <w:p w14:paraId="7D5088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A.直流系统中1000V以下    B.交流系统中1000V以下</w:t>
      </w:r>
    </w:p>
    <w:p w14:paraId="5AC6CC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C.交（直）流系统中1000V及其以下    D.交流系统中1000V及以下</w:t>
      </w:r>
    </w:p>
    <w:p w14:paraId="2338F1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D  </w:t>
      </w:r>
    </w:p>
    <w:p w14:paraId="7FD3E8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50.</w:t>
      </w:r>
      <w:r>
        <w:rPr>
          <w:rFonts w:ascii="仿宋_GB2312" w:cs="仿宋_GB2312" w:eastAsia="仿宋_GB2312" w:hAnsi="仿宋_GB2312" w:hint="eastAsia"/>
          <w:color w:val="auto"/>
          <w:sz w:val="24"/>
          <w:highlight w:val="none"/>
        </w:rPr>
        <w:t>动火工作负责人应是具备（</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）并经工区考试合格的人员。</w:t>
      </w:r>
    </w:p>
    <w:p w14:paraId="1C1C36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rPr>
        <w:t>A.工作票签发人资格</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B.工作许可人资格</w:t>
      </w:r>
    </w:p>
    <w:p w14:paraId="3DD12C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C.检修工作负责人资格</w:t>
      </w:r>
      <w:r>
        <w:rPr>
          <w:rFonts w:ascii="仿宋_GB2312" w:cs="仿宋_GB2312" w:eastAsia="仿宋_GB2312" w:hAnsi="仿宋_GB2312" w:hint="eastAsia"/>
          <w:color w:val="auto"/>
          <w:sz w:val="24"/>
          <w:highlight w:val="none"/>
          <w:lang w:val="en-US" w:eastAsia="zh-CN"/>
        </w:rPr>
        <w:t xml:space="preserve">   D.工作票负责人资格</w:t>
      </w:r>
    </w:p>
    <w:p w14:paraId="43315A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C</w:t>
      </w:r>
    </w:p>
    <w:p w14:paraId="6D91C1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51.</w:t>
      </w:r>
      <w:r>
        <w:rPr>
          <w:rFonts w:ascii="仿宋_GB2312" w:cs="仿宋_GB2312" w:eastAsia="仿宋_GB2312" w:hAnsi="仿宋_GB2312" w:hint="eastAsia"/>
          <w:color w:val="auto"/>
          <w:sz w:val="24"/>
          <w:highlight w:val="none"/>
        </w:rPr>
        <w:t>一个工作负责人（</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）多张电力通信工作票。</w:t>
      </w:r>
    </w:p>
    <w:p w14:paraId="7ACB0F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A.不能同时持有</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B.不能同时执行</w:t>
      </w:r>
    </w:p>
    <w:p w14:paraId="513FDF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C.不能依次执行</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D.不能同时接受许可</w:t>
      </w:r>
    </w:p>
    <w:p w14:paraId="49862C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w:t>
      </w:r>
    </w:p>
    <w:p w14:paraId="63AB19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80" w:hanging="480" w:hanging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52.</w:t>
      </w:r>
      <w:r>
        <w:rPr>
          <w:rFonts w:ascii="仿宋_GB2312" w:cs="仿宋_GB2312" w:eastAsia="仿宋_GB2312" w:hAnsi="仿宋_GB2312" w:hint="eastAsia"/>
          <w:color w:val="auto"/>
          <w:sz w:val="24"/>
          <w:szCs w:val="24"/>
          <w:highlight w:val="none"/>
        </w:rPr>
        <w:t>在电力通信系统上工作，保证安全的技术措施有</w:t>
      </w:r>
      <w:r>
        <w:rPr>
          <w:rFonts w:ascii="仿宋_GB2312" w:cs="仿宋_GB2312" w:eastAsia="仿宋_GB2312" w:hAnsi="仿宋_GB2312" w:hint="eastAsia"/>
          <w:color w:val="auto"/>
          <w:sz w:val="24"/>
          <w:szCs w:val="24"/>
          <w:highlight w:val="none"/>
          <w:lang w:eastAsia="zh-CN"/>
        </w:rPr>
        <w:t>（</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eastAsia="zh-CN"/>
        </w:rPr>
        <w:t>）</w:t>
      </w:r>
      <w:r>
        <w:rPr>
          <w:rFonts w:ascii="仿宋_GB2312" w:cs="仿宋_GB2312" w:eastAsia="仿宋_GB2312" w:hAnsi="仿宋_GB2312" w:hint="eastAsia"/>
          <w:color w:val="auto"/>
          <w:sz w:val="24"/>
          <w:szCs w:val="24"/>
          <w:highlight w:val="none"/>
        </w:rPr>
        <w:t>和验证。</w:t>
      </w:r>
    </w:p>
    <w:p w14:paraId="5309BC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A.停电</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B.验电</w:t>
      </w:r>
    </w:p>
    <w:p w14:paraId="7EDE1A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rPr>
        <w:t>C.接地</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D.授权</w:t>
      </w:r>
      <w:r>
        <w:rPr>
          <w:rFonts w:ascii="仿宋_GB2312" w:cs="仿宋_GB2312" w:eastAsia="仿宋_GB2312" w:hAnsi="仿宋_GB2312" w:hint="eastAsia"/>
          <w:color w:val="auto"/>
          <w:sz w:val="24"/>
          <w:szCs w:val="24"/>
          <w:highlight w:val="none"/>
        </w:rPr>
        <w:br/>
      </w: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w:t>
      </w:r>
    </w:p>
    <w:p w14:paraId="2A7B3A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53.</w:t>
      </w:r>
      <w:r>
        <w:rPr>
          <w:rFonts w:ascii="仿宋_GB2312" w:cs="仿宋_GB2312" w:eastAsia="仿宋_GB2312" w:hAnsi="仿宋_GB2312" w:hint="eastAsia"/>
          <w:color w:val="auto"/>
          <w:sz w:val="24"/>
          <w:szCs w:val="24"/>
          <w:highlight w:val="none"/>
        </w:rPr>
        <w:t>授权应基于（</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）和权限分离的原则。</w:t>
      </w:r>
    </w:p>
    <w:p w14:paraId="79BD51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A.权限隔离</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B.权限最大化</w:t>
      </w:r>
    </w:p>
    <w:p w14:paraId="381891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C.权限最小化</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D.权限最优化</w:t>
      </w:r>
    </w:p>
    <w:p w14:paraId="232224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C</w:t>
      </w:r>
    </w:p>
    <w:p w14:paraId="1FECD1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highlight w:val="none"/>
          <w:lang w:val="en-US" w:eastAsia="zh-CN"/>
        </w:rPr>
        <w:t>54.</w:t>
      </w:r>
      <w:r>
        <w:rPr>
          <w:rFonts w:ascii="仿宋_GB2312" w:cs="仿宋_GB2312" w:eastAsia="仿宋_GB2312" w:hAnsi="仿宋_GB2312" w:hint="eastAsia"/>
          <w:color w:val="auto"/>
          <w:sz w:val="24"/>
          <w:szCs w:val="24"/>
          <w:highlight w:val="none"/>
          <w:lang w:val="en-US"/>
        </w:rPr>
        <w:t xml:space="preserve">安全设备（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）应定期更新。</w:t>
      </w:r>
    </w:p>
    <w:p w14:paraId="3CD290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A.运行参数</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 xml:space="preserve"> B.特征库</w:t>
      </w:r>
    </w:p>
    <w:p w14:paraId="03D872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 xml:space="preserve">C.策略配置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D.业务数据</w:t>
      </w:r>
    </w:p>
    <w:p w14:paraId="60A31A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B</w:t>
      </w:r>
    </w:p>
    <w:p w14:paraId="147734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highlight w:val="none"/>
          <w:lang w:val="en-US" w:eastAsia="zh-CN"/>
        </w:rPr>
        <w:t>55.</w:t>
      </w:r>
      <w:r>
        <w:rPr>
          <w:rFonts w:ascii="仿宋_GB2312" w:cs="仿宋_GB2312" w:eastAsia="仿宋_GB2312" w:hAnsi="仿宋_GB2312" w:hint="eastAsia"/>
          <w:color w:val="auto"/>
          <w:sz w:val="24"/>
          <w:szCs w:val="24"/>
          <w:highlight w:val="none"/>
          <w:lang w:val="en-US"/>
        </w:rPr>
        <w:t xml:space="preserve">主机设备或存储设备检修前，应根据需要备份（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w:t>
      </w:r>
    </w:p>
    <w:p w14:paraId="7A8A38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 xml:space="preserve">A.配置文件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B.业务数据</w:t>
      </w:r>
    </w:p>
    <w:p w14:paraId="2F7E4F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 xml:space="preserve">C.运行参数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D.日志文件</w:t>
      </w:r>
    </w:p>
    <w:p w14:paraId="20076E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C</w:t>
      </w:r>
    </w:p>
    <w:p w14:paraId="19B043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highlight w:val="none"/>
          <w:lang w:val="en-US" w:eastAsia="zh-CN"/>
        </w:rPr>
        <w:t>56.</w:t>
      </w:r>
      <w:r>
        <w:rPr>
          <w:rFonts w:ascii="仿宋_GB2312" w:cs="仿宋_GB2312" w:eastAsia="仿宋_GB2312" w:hAnsi="仿宋_GB2312" w:hint="eastAsia"/>
          <w:color w:val="auto"/>
          <w:sz w:val="24"/>
          <w:szCs w:val="24"/>
          <w:highlight w:val="none"/>
          <w:lang w:val="en-US"/>
        </w:rPr>
        <w:t>检修前，应检查检修对象及受影响对象的运行状态，并核对</w:t>
      </w:r>
      <w:r>
        <w:rPr>
          <w:rFonts w:ascii="仿宋_GB2312" w:cs="仿宋_GB2312" w:eastAsia="仿宋_GB2312" w:hAnsi="仿宋_GB2312" w:hint="eastAsia"/>
          <w:color w:val="auto"/>
          <w:sz w:val="24"/>
          <w:szCs w:val="24"/>
          <w:highlight w:val="none"/>
          <w:lang w:val="en-US" w:eastAsia="zh-CN"/>
        </w:rPr>
        <w:t>（    ）</w:t>
      </w:r>
      <w:r>
        <w:rPr>
          <w:rFonts w:ascii="仿宋_GB2312" w:cs="仿宋_GB2312" w:eastAsia="仿宋_GB2312" w:hAnsi="仿宋_GB2312" w:hint="eastAsia"/>
          <w:color w:val="auto"/>
          <w:sz w:val="24"/>
          <w:szCs w:val="24"/>
          <w:highlight w:val="none"/>
          <w:lang w:val="en-US"/>
        </w:rPr>
        <w:t>是否一致。</w:t>
      </w:r>
    </w:p>
    <w:p w14:paraId="566B7B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A.运行方式与检修方案</w:t>
      </w:r>
    </w:p>
    <w:p w14:paraId="2D1B92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B.检修方式与检修方案</w:t>
      </w:r>
    </w:p>
    <w:p w14:paraId="07FDAA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C.运行方式与检修方式</w:t>
      </w:r>
    </w:p>
    <w:p w14:paraId="386D6A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D.运行方案与检修方式</w:t>
      </w:r>
    </w:p>
    <w:p w14:paraId="2C33E5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lang w:val="en-US"/>
        </w:rPr>
      </w:pPr>
      <w:r>
        <w:rPr>
          <w:rFonts w:ascii="仿宋_GB2312" w:cs="仿宋_GB2312" w:eastAsia="仿宋_GB2312" w:hAnsi="仿宋_GB2312" w:hint="eastAsia"/>
          <w:color w:val="auto"/>
          <w:sz w:val="24"/>
          <w:szCs w:val="24"/>
          <w:highlight w:val="none"/>
          <w:lang w:val="en-US"/>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val="en-US"/>
        </w:rPr>
        <w:t>A</w:t>
      </w:r>
    </w:p>
    <w:p w14:paraId="583472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highlight w:val="none"/>
          <w:lang w:val="en-US" w:eastAsia="zh-CN"/>
        </w:rPr>
        <w:t>57.</w:t>
      </w:r>
      <w:r>
        <w:rPr>
          <w:rFonts w:ascii="仿宋_GB2312" w:cs="仿宋_GB2312" w:eastAsia="仿宋_GB2312" w:hAnsi="仿宋_GB2312" w:hint="eastAsia"/>
          <w:color w:val="auto"/>
          <w:sz w:val="24"/>
          <w:szCs w:val="24"/>
          <w:highlight w:val="none"/>
        </w:rPr>
        <w:t>一、二类业务系统的版本升级、</w:t>
      </w:r>
      <w:r>
        <w:rPr>
          <w:rFonts w:ascii="仿宋_GB2312" w:cs="仿宋_GB2312" w:eastAsia="仿宋_GB2312" w:hAnsi="仿宋_GB2312" w:hint="eastAsia"/>
          <w:color w:val="auto"/>
          <w:sz w:val="24"/>
          <w:szCs w:val="24"/>
          <w:highlight w:val="none"/>
          <w:lang w:eastAsia="zh-CN"/>
        </w:rPr>
        <w:t>（</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lang w:eastAsia="zh-CN"/>
        </w:rPr>
        <w:t>）</w:t>
      </w:r>
      <w:r>
        <w:rPr>
          <w:rFonts w:ascii="仿宋_GB2312" w:cs="仿宋_GB2312" w:eastAsia="仿宋_GB2312" w:hAnsi="仿宋_GB2312" w:hint="eastAsia"/>
          <w:color w:val="auto"/>
          <w:sz w:val="24"/>
          <w:szCs w:val="24"/>
          <w:highlight w:val="none"/>
        </w:rPr>
        <w:t>、数据操作等检修工作需要填用信息工作票。</w:t>
      </w:r>
    </w:p>
    <w:p w14:paraId="572DE9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A.漏洞修复</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 xml:space="preserve"> B.系统巡检</w:t>
      </w:r>
    </w:p>
    <w:p w14:paraId="506BCB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 xml:space="preserve">C.数据查询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D.数据备份</w:t>
      </w:r>
    </w:p>
    <w:p w14:paraId="5DA4BA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A</w:t>
      </w:r>
    </w:p>
    <w:p w14:paraId="21C1FD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58.</w:t>
      </w:r>
      <w:r>
        <w:rPr>
          <w:rFonts w:ascii="仿宋_GB2312" w:cs="仿宋_GB2312" w:eastAsia="仿宋_GB2312" w:hAnsi="仿宋_GB2312" w:hint="eastAsia"/>
          <w:color w:val="auto"/>
          <w:sz w:val="24"/>
          <w:szCs w:val="24"/>
          <w:highlight w:val="none"/>
        </w:rPr>
        <w:t>特别重大人身事故是指一次事故造成(</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)人以上死亡，或者100人以上重伤者。</w:t>
      </w:r>
    </w:p>
    <w:p w14:paraId="43A75D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 xml:space="preserve">A.3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B.10</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 xml:space="preserve"> C.30</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 xml:space="preserve"> D.50</w:t>
      </w:r>
    </w:p>
    <w:p w14:paraId="5AA79A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C</w:t>
      </w:r>
    </w:p>
    <w:p w14:paraId="2AD5B3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59.</w:t>
      </w:r>
      <w:r>
        <w:rPr>
          <w:rFonts w:ascii="仿宋_GB2312" w:cs="仿宋_GB2312" w:eastAsia="仿宋_GB2312" w:hAnsi="仿宋_GB2312" w:hint="eastAsia"/>
          <w:color w:val="auto"/>
          <w:sz w:val="24"/>
          <w:szCs w:val="24"/>
          <w:highlight w:val="none"/>
        </w:rPr>
        <w:t>区域报警系统由火灾探测器或手动火灾报警按钮及区域火灾报警控制器组成，适用于(</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)的保护。</w:t>
      </w:r>
    </w:p>
    <w:p w14:paraId="544997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A.较大范围</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B.公共设施</w:t>
      </w:r>
    </w:p>
    <w:p w14:paraId="670C36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C.办公场所</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D.较小范围</w:t>
      </w:r>
    </w:p>
    <w:p w14:paraId="4F2179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w:t>
      </w:r>
    </w:p>
    <w:p w14:paraId="44DF60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60.</w:t>
      </w:r>
      <w:r>
        <w:rPr>
          <w:rFonts w:ascii="仿宋_GB2312" w:cs="仿宋_GB2312" w:eastAsia="仿宋_GB2312" w:hAnsi="仿宋_GB2312" w:hint="eastAsia"/>
          <w:color w:val="auto"/>
          <w:sz w:val="24"/>
          <w:szCs w:val="24"/>
          <w:highlight w:val="none"/>
        </w:rPr>
        <w:t>泡沫灭火器适用于扑救(</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)、石油类产品及一般固体物质的初起火灾。</w:t>
      </w:r>
    </w:p>
    <w:p w14:paraId="0468A1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A.仪器仪表</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B.贵重设备</w:t>
      </w:r>
    </w:p>
    <w:p w14:paraId="1E0511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C.油脂类</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D.低压电器</w:t>
      </w:r>
    </w:p>
    <w:p w14:paraId="350EAC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C</w:t>
      </w:r>
    </w:p>
    <w:p w14:paraId="454E81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61.</w:t>
      </w:r>
      <w:r>
        <w:rPr>
          <w:rFonts w:ascii="仿宋_GB2312" w:cs="仿宋_GB2312" w:eastAsia="仿宋_GB2312" w:hAnsi="仿宋_GB2312" w:hint="eastAsia"/>
          <w:color w:val="auto"/>
          <w:sz w:val="24"/>
          <w:szCs w:val="24"/>
          <w:highlight w:val="none"/>
        </w:rPr>
        <w:t>用灭火器进行灭火的最佳位置是(</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w:t>
      </w:r>
    </w:p>
    <w:p w14:paraId="3C13A1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A.下风位置</w:t>
      </w:r>
    </w:p>
    <w:p w14:paraId="371081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B.上风或侧风位置</w:t>
      </w:r>
    </w:p>
    <w:p w14:paraId="79E36F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C.离起火点10米以上的位置</w:t>
      </w:r>
    </w:p>
    <w:p w14:paraId="640D15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D.离起火点10米以下的位置</w:t>
      </w:r>
    </w:p>
    <w:p w14:paraId="05DAEE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w:t>
      </w:r>
    </w:p>
    <w:p w14:paraId="26D3A6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62.</w:t>
      </w:r>
      <w:r>
        <w:rPr>
          <w:rFonts w:ascii="仿宋_GB2312" w:cs="仿宋_GB2312" w:eastAsia="仿宋_GB2312" w:hAnsi="仿宋_GB2312" w:hint="eastAsia"/>
          <w:color w:val="auto"/>
          <w:sz w:val="24"/>
          <w:szCs w:val="24"/>
          <w:highlight w:val="none"/>
        </w:rPr>
        <w:t>电流对人体的伤害可以分为电伤、(</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)两种类型。</w:t>
      </w:r>
    </w:p>
    <w:p w14:paraId="5AAB2F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A.电弧</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B.电击</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C.电烙印</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D.触电</w:t>
      </w:r>
    </w:p>
    <w:p w14:paraId="4E9FA5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w:t>
      </w:r>
    </w:p>
    <w:p w14:paraId="3441E0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63.</w:t>
      </w:r>
      <w:r>
        <w:rPr>
          <w:rFonts w:ascii="仿宋_GB2312" w:cs="仿宋_GB2312" w:eastAsia="仿宋_GB2312" w:hAnsi="仿宋_GB2312" w:hint="eastAsia"/>
          <w:color w:val="auto"/>
          <w:sz w:val="24"/>
          <w:szCs w:val="24"/>
          <w:highlight w:val="none"/>
        </w:rPr>
        <w:t>若确认有火灾发生，应根据火情采取相应的措施，具体步骤如下：①启动报警现场的声光警报器发出火警声光提示，并在手动启动盘上启动对应区域广播系统，使用话筒通知现场人员撤离；②拨打消防报警电话（119）报警，向接警人员讲清楚火灾的详细地址、准确部位、燃烧物质及火势大小，报警人要讲清自己姓名，工作单位和电话号码，安排专人在路口等候并指引消防车到达火场。同时通知站内值班人员，由值班人员通知站领导并根据现场情况判断是否启动消防应急预案</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③启动消防灭火设备</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④关闭报警现场的声光警报器发出火警声光提示，并在手动启动盘上启动对应区域广播系统，使用话筒通知现场人员撤离；⑤关闭消防灭火设备。</w:t>
      </w:r>
    </w:p>
    <w:p w14:paraId="462DCD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A.①②③④⑤</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B.①②③⑤</w:t>
      </w:r>
    </w:p>
    <w:p w14:paraId="345C77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C.①②③</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D.①②④⑤</w:t>
      </w:r>
    </w:p>
    <w:p w14:paraId="506F1D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C</w:t>
      </w:r>
    </w:p>
    <w:p w14:paraId="77339C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64.</w:t>
      </w:r>
      <w:r>
        <w:rPr>
          <w:rFonts w:ascii="仿宋_GB2312" w:cs="仿宋_GB2312" w:eastAsia="仿宋_GB2312" w:hAnsi="仿宋_GB2312" w:hint="eastAsia"/>
          <w:color w:val="auto"/>
          <w:sz w:val="24"/>
          <w:szCs w:val="24"/>
          <w:highlight w:val="none"/>
        </w:rPr>
        <w:t>当带电体有接地故障时，离故障点越近，跨步电压触电的危险性越(</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w:t>
      </w:r>
    </w:p>
    <w:p w14:paraId="25073D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A.大</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B.小</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C.相等</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D.不确定</w:t>
      </w:r>
    </w:p>
    <w:p w14:paraId="7E0342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A</w:t>
      </w:r>
    </w:p>
    <w:p w14:paraId="605AC9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lang w:val="en-US" w:eastAsia="zh-CN"/>
        </w:rPr>
        <w:t>65.</w:t>
      </w:r>
      <w:r>
        <w:rPr>
          <w:rFonts w:ascii="仿宋_GB2312" w:cs="仿宋_GB2312" w:eastAsia="仿宋_GB2312" w:hAnsi="仿宋_GB2312" w:hint="eastAsia"/>
          <w:color w:val="auto"/>
          <w:sz w:val="24"/>
          <w:szCs w:val="24"/>
          <w:highlight w:val="none"/>
        </w:rPr>
        <w:t>二氧化碳灭火器的强制报废年限为（</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）年</w:t>
      </w:r>
      <w:r>
        <w:rPr>
          <w:rFonts w:ascii="仿宋_GB2312" w:cs="仿宋_GB2312" w:eastAsia="仿宋_GB2312" w:hAnsi="仿宋_GB2312" w:hint="eastAsia"/>
          <w:color w:val="auto"/>
          <w:sz w:val="24"/>
          <w:szCs w:val="24"/>
          <w:highlight w:val="none"/>
          <w:lang w:eastAsia="zh-CN"/>
        </w:rPr>
        <w:t>。</w:t>
      </w:r>
    </w:p>
    <w:p w14:paraId="6F43F4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default"/>
          <w:color w:val="auto"/>
          <w:sz w:val="24"/>
          <w:szCs w:val="24"/>
          <w:highlight w:val="none"/>
          <w:lang w:val="en-US" w:eastAsia="zh-CN"/>
        </w:rPr>
      </w:pPr>
      <w:r>
        <w:rPr>
          <w:rFonts w:ascii="仿宋_GB2312" w:cs="仿宋_GB2312" w:eastAsia="仿宋_GB2312" w:hAnsi="仿宋_GB2312" w:hint="eastAsia"/>
          <w:color w:val="auto"/>
          <w:sz w:val="24"/>
          <w:szCs w:val="24"/>
          <w:highlight w:val="none"/>
        </w:rPr>
        <w:t>A.</w:t>
      </w:r>
      <w:r>
        <w:rPr>
          <w:rFonts w:ascii="仿宋_GB2312" w:cs="仿宋_GB2312" w:eastAsia="仿宋_GB2312" w:hAnsi="仿宋_GB2312" w:hint="eastAsia"/>
          <w:color w:val="auto"/>
          <w:sz w:val="24"/>
          <w:szCs w:val="24"/>
          <w:highlight w:val="none"/>
          <w:lang w:val="en-US" w:eastAsia="zh-CN"/>
        </w:rPr>
        <w:t xml:space="preserve">10    </w:t>
      </w:r>
      <w:r>
        <w:rPr>
          <w:rFonts w:ascii="仿宋_GB2312" w:cs="仿宋_GB2312" w:eastAsia="仿宋_GB2312" w:hAnsi="仿宋_GB2312" w:hint="eastAsia"/>
          <w:color w:val="auto"/>
          <w:sz w:val="24"/>
          <w:szCs w:val="24"/>
          <w:highlight w:val="none"/>
        </w:rPr>
        <w:t>B.</w:t>
      </w:r>
      <w:r>
        <w:rPr>
          <w:rFonts w:ascii="仿宋_GB2312" w:cs="仿宋_GB2312" w:eastAsia="仿宋_GB2312" w:hAnsi="仿宋_GB2312" w:hint="eastAsia"/>
          <w:color w:val="auto"/>
          <w:sz w:val="24"/>
          <w:szCs w:val="24"/>
          <w:highlight w:val="none"/>
          <w:lang w:val="en-US" w:eastAsia="zh-CN"/>
        </w:rPr>
        <w:t>11</w:t>
      </w:r>
    </w:p>
    <w:p w14:paraId="166C07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default"/>
          <w:color w:val="auto"/>
          <w:sz w:val="24"/>
          <w:szCs w:val="24"/>
          <w:highlight w:val="none"/>
          <w:lang w:val="en-US" w:eastAsia="zh-CN"/>
        </w:rPr>
      </w:pPr>
      <w:r>
        <w:rPr>
          <w:rFonts w:ascii="仿宋_GB2312" w:cs="仿宋_GB2312" w:eastAsia="仿宋_GB2312" w:hAnsi="仿宋_GB2312" w:hint="eastAsia"/>
          <w:color w:val="auto"/>
          <w:sz w:val="24"/>
          <w:szCs w:val="24"/>
          <w:highlight w:val="none"/>
        </w:rPr>
        <w:t>C.</w:t>
      </w:r>
      <w:r>
        <w:rPr>
          <w:rFonts w:ascii="仿宋_GB2312" w:cs="仿宋_GB2312" w:eastAsia="仿宋_GB2312" w:hAnsi="仿宋_GB2312" w:hint="eastAsia"/>
          <w:color w:val="auto"/>
          <w:sz w:val="24"/>
          <w:szCs w:val="24"/>
          <w:highlight w:val="none"/>
          <w:lang w:val="en-US" w:eastAsia="zh-CN"/>
        </w:rPr>
        <w:t xml:space="preserve">12    </w:t>
      </w:r>
      <w:r>
        <w:rPr>
          <w:rFonts w:ascii="仿宋_GB2312" w:cs="仿宋_GB2312" w:eastAsia="仿宋_GB2312" w:hAnsi="仿宋_GB2312" w:hint="eastAsia"/>
          <w:color w:val="auto"/>
          <w:sz w:val="24"/>
          <w:szCs w:val="24"/>
          <w:highlight w:val="none"/>
        </w:rPr>
        <w:t>D.</w:t>
      </w:r>
      <w:r>
        <w:rPr>
          <w:rFonts w:ascii="仿宋_GB2312" w:cs="仿宋_GB2312" w:eastAsia="仿宋_GB2312" w:hAnsi="仿宋_GB2312" w:hint="eastAsia"/>
          <w:color w:val="auto"/>
          <w:sz w:val="24"/>
          <w:szCs w:val="24"/>
          <w:highlight w:val="none"/>
          <w:lang w:val="en-US" w:eastAsia="zh-CN"/>
        </w:rPr>
        <w:t>13</w:t>
      </w:r>
    </w:p>
    <w:p w14:paraId="23BB84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lang w:eastAsia="zh-CN"/>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C</w:t>
      </w:r>
    </w:p>
    <w:p w14:paraId="05062A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66.</w:t>
      </w:r>
      <w:r>
        <w:rPr>
          <w:rFonts w:ascii="仿宋_GB2312" w:cs="仿宋_GB2312" w:eastAsia="仿宋_GB2312" w:hAnsi="仿宋_GB2312" w:hint="eastAsia"/>
          <w:color w:val="auto"/>
          <w:sz w:val="24"/>
          <w:szCs w:val="24"/>
          <w:highlight w:val="none"/>
        </w:rPr>
        <w:t xml:space="preserve">安全生产“四不两直”暗查暗访工作制度是指（ </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 xml:space="preserve"> ）。</w:t>
      </w:r>
    </w:p>
    <w:p w14:paraId="2D1B92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A．不发通知、不打招呼、不看材料、不用陪同接待、直奔基层、直插现场。</w:t>
      </w:r>
    </w:p>
    <w:p w14:paraId="57CC30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B．不发通知、不打招呼、不听汇报、不用陪同接待、直奔基层、直插现场。</w:t>
      </w:r>
    </w:p>
    <w:p w14:paraId="213888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C．不讲情面、不打招呼、不听汇报、不用陪同接待、直奔基层、直插现场。</w:t>
      </w:r>
    </w:p>
    <w:p w14:paraId="2A189C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答案</w:t>
      </w:r>
      <w:r>
        <w:rPr>
          <w:rFonts w:ascii="仿宋_GB2312" w:cs="仿宋_GB2312" w:eastAsia="仿宋_GB2312" w:hAnsi="仿宋_GB2312" w:hint="eastAsia"/>
          <w:color w:val="auto"/>
          <w:sz w:val="24"/>
          <w:szCs w:val="24"/>
          <w:highlight w:val="none"/>
          <w:lang w:val="en-US" w:eastAsia="zh-CN"/>
        </w:rPr>
        <w:t xml:space="preserve">  </w:t>
      </w:r>
      <w:r>
        <w:rPr>
          <w:rFonts w:ascii="仿宋_GB2312" w:cs="仿宋_GB2312" w:eastAsia="仿宋_GB2312" w:hAnsi="仿宋_GB2312" w:hint="eastAsia"/>
          <w:color w:val="auto"/>
          <w:sz w:val="24"/>
          <w:szCs w:val="24"/>
          <w:highlight w:val="none"/>
        </w:rPr>
        <w:t>B</w:t>
      </w:r>
    </w:p>
    <w:p w14:paraId="5077A5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outlineLvl w:val="9"/>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67.为了保障网络安全，维护（    ）主权和国家安全，社会公共利益，保护公民、法人和其他组织的合法权益，促进经济社会信息化健康发展，制定《中华人民共和国网络安全法》。</w:t>
      </w:r>
    </w:p>
    <w:p w14:paraId="652BC5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outlineLvl w:val="9"/>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A.虚拟空间    B.网络空间</w:t>
      </w:r>
    </w:p>
    <w:p w14:paraId="1A6A83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outlineLvl w:val="9"/>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C.物理空间    C.现实空间</w:t>
      </w:r>
    </w:p>
    <w:p w14:paraId="1D2BE5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outlineLvl w:val="9"/>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B</w:t>
      </w:r>
    </w:p>
    <w:p w14:paraId="445AB8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68</w:t>
      </w:r>
      <w:r>
        <w:rPr>
          <w:rFonts w:ascii="仿宋_GB2312" w:cs="仿宋_GB2312" w:eastAsia="仿宋_GB2312" w:hAnsi="仿宋_GB2312" w:hint="eastAsia"/>
          <w:color w:val="auto"/>
          <w:sz w:val="24"/>
          <w:highlight w:val="none"/>
        </w:rPr>
        <w:t>安全事故调查应坚持（    ）的原则。</w:t>
      </w:r>
    </w:p>
    <w:p w14:paraId="3D9EDB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A．安全第一、预防为主    B．谁主管，谁负责</w:t>
      </w:r>
    </w:p>
    <w:p w14:paraId="541A3B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C．实事求是、尊重科学    D．奖罚分明</w:t>
      </w:r>
    </w:p>
    <w:p w14:paraId="5950C6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C</w:t>
      </w:r>
    </w:p>
    <w:p w14:paraId="3DCD94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69.</w:t>
      </w:r>
      <w:r>
        <w:rPr>
          <w:rFonts w:ascii="仿宋_GB2312" w:cs="仿宋_GB2312" w:eastAsia="仿宋_GB2312" w:hAnsi="仿宋_GB2312" w:hint="eastAsia"/>
          <w:color w:val="auto"/>
          <w:sz w:val="24"/>
          <w:highlight w:val="none"/>
        </w:rPr>
        <w:t>四级事件对应国家相关法规定义的（    ）</w:t>
      </w:r>
    </w:p>
    <w:p w14:paraId="704804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A.特别重大事故   B.重大事故    </w:t>
      </w:r>
    </w:p>
    <w:p w14:paraId="437AD7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C.较大事故    D.一般事故</w:t>
      </w:r>
    </w:p>
    <w:p w14:paraId="517FBC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outlineLvl w:val="9"/>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w:t>
      </w:r>
    </w:p>
    <w:p w14:paraId="70ED18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70.</w:t>
      </w:r>
      <w:r>
        <w:rPr>
          <w:rFonts w:ascii="仿宋_GB2312" w:cs="仿宋_GB2312" w:eastAsia="仿宋_GB2312" w:hAnsi="仿宋_GB2312" w:hint="eastAsia"/>
          <w:color w:val="auto"/>
          <w:sz w:val="24"/>
          <w:highlight w:val="none"/>
        </w:rPr>
        <w:t>安全天数达到（    ）天为一个安全周期。</w:t>
      </w:r>
    </w:p>
    <w:p w14:paraId="744FD5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A.50    B.100    C.200    D.365   </w:t>
      </w:r>
    </w:p>
    <w:p w14:paraId="529573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outlineLvl w:val="9"/>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w:t>
      </w:r>
    </w:p>
    <w:p w14:paraId="516477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71.</w:t>
      </w:r>
      <w:r>
        <w:rPr>
          <w:rFonts w:ascii="仿宋_GB2312" w:cs="仿宋_GB2312" w:eastAsia="仿宋_GB2312" w:hAnsi="仿宋_GB2312" w:hint="eastAsia"/>
          <w:color w:val="auto"/>
          <w:sz w:val="24"/>
          <w:highlight w:val="none"/>
        </w:rPr>
        <w:t>事故调查报告书由事故调查的组织单位以文件形式在事故发生后的（    ）日内报送内蒙古电力公司。</w:t>
      </w:r>
    </w:p>
    <w:p w14:paraId="215700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A.10    B.20    C.30    D.40</w:t>
      </w:r>
    </w:p>
    <w:p w14:paraId="68A523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outlineLvl w:val="9"/>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C</w:t>
      </w:r>
    </w:p>
    <w:p w14:paraId="3EA1A4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72.</w:t>
      </w:r>
      <w:r>
        <w:rPr>
          <w:rFonts w:ascii="仿宋_GB2312" w:cs="仿宋_GB2312" w:eastAsia="仿宋_GB2312" w:hAnsi="仿宋_GB2312" w:hint="eastAsia"/>
          <w:color w:val="auto"/>
          <w:sz w:val="24"/>
          <w:highlight w:val="none"/>
        </w:rPr>
        <w:t>新参加电气工作的人员、实习人员和临时参加劳动的人员（管理人员、非全日制用工等），应经过（  ）后，方可到现场参加指定的工作，并且不得单独工作。</w:t>
      </w:r>
    </w:p>
    <w:p w14:paraId="74D398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A.学习培训    B.安全知识教育</w:t>
      </w:r>
    </w:p>
    <w:p w14:paraId="6B1CEB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C.考试合格    D.电气知识培训</w:t>
      </w:r>
    </w:p>
    <w:p w14:paraId="6F75C7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outlineLvl w:val="9"/>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w:t>
      </w:r>
    </w:p>
    <w:p w14:paraId="0C9EAF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lang w:val="en-US" w:eastAsia="zh-CN"/>
        </w:rPr>
        <w:t>73.</w:t>
      </w:r>
      <w:r>
        <w:rPr>
          <w:rFonts w:ascii="仿宋_GB2312" w:cs="仿宋_GB2312" w:eastAsia="仿宋_GB2312" w:hAnsi="仿宋_GB2312" w:hint="eastAsia"/>
          <w:color w:val="auto"/>
          <w:sz w:val="24"/>
          <w:highlight w:val="none"/>
        </w:rPr>
        <w:t>现场使用的机具、安全工器具应经</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eastAsia="zh-CN"/>
        </w:rPr>
        <w:t>）。</w:t>
      </w:r>
    </w:p>
    <w:p w14:paraId="680CF9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A.厂家认证  B.检验合格  C.领导批准  D.会议讨论</w:t>
      </w:r>
    </w:p>
    <w:p w14:paraId="0200C7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w:t>
      </w:r>
    </w:p>
    <w:p w14:paraId="7A6ED3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74.施工机具和安全工器具应（    ）。</w:t>
      </w:r>
    </w:p>
    <w:p w14:paraId="4A3395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A.统一编号、统一保管   B.统一编号、个人保管</w:t>
      </w:r>
    </w:p>
    <w:p w14:paraId="17FC57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C.统一编号、专人保管   D.统一编号、分别保管</w:t>
      </w:r>
    </w:p>
    <w:p w14:paraId="088C76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答案：C</w:t>
      </w:r>
    </w:p>
    <w:p w14:paraId="236A26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75.业务系统上线前，应在（    ）的测试机构进行安全测试，并取得检测合格报告。</w:t>
      </w:r>
    </w:p>
    <w:bookmarkStart w:id="1" w:name="bookmark35"/>
    <w:bookmarkEnd w:id="1"/>
    <w:p w14:paraId="527FC3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 xml:space="preserve">A.具有资质    </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国内</w:t>
      </w:r>
    </w:p>
    <w:p w14:paraId="4798C4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C.</w:t>
      </w:r>
      <w:r>
        <w:rPr>
          <w:rFonts w:ascii="仿宋_GB2312" w:cs="仿宋_GB2312" w:eastAsia="仿宋_GB2312" w:hAnsi="仿宋_GB2312" w:hint="eastAsia"/>
          <w:color w:val="auto"/>
          <w:sz w:val="24"/>
          <w:highlight w:val="none"/>
          <w:lang w:val="en-US" w:eastAsia="zh-CN"/>
        </w:rPr>
        <w:t xml:space="preserve">行业内      </w:t>
      </w:r>
      <w:r>
        <w:rPr>
          <w:rFonts w:ascii="仿宋_GB2312" w:cs="仿宋_GB2312" w:eastAsia="仿宋_GB2312" w:hAnsi="仿宋_GB2312" w:hint="eastAsia"/>
          <w:color w:val="auto"/>
          <w:sz w:val="24"/>
          <w:highlight w:val="none"/>
          <w:lang w:val="en-US" w:eastAsia="en-US"/>
        </w:rPr>
        <w:t>D.</w:t>
      </w:r>
      <w:r>
        <w:rPr>
          <w:rFonts w:ascii="仿宋_GB2312" w:cs="仿宋_GB2312" w:eastAsia="仿宋_GB2312" w:hAnsi="仿宋_GB2312" w:hint="eastAsia"/>
          <w:color w:val="auto"/>
          <w:sz w:val="24"/>
          <w:highlight w:val="none"/>
          <w:lang w:val="en-US" w:eastAsia="zh-CN"/>
        </w:rPr>
        <w:t>国家电网公司内</w:t>
      </w:r>
    </w:p>
    <w:p w14:paraId="020498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w:t>
      </w:r>
      <w:r>
        <w:rPr>
          <w:rFonts w:ascii="仿宋_GB2312" w:cs="仿宋_GB2312" w:eastAsia="仿宋_GB2312" w:hAnsi="仿宋_GB2312" w:hint="eastAsia"/>
          <w:color w:val="auto"/>
          <w:sz w:val="24"/>
          <w:highlight w:val="none"/>
          <w:lang w:val="en-US" w:eastAsia="en-US"/>
        </w:rPr>
        <w:t>A</w:t>
      </w:r>
    </w:p>
    <w:p w14:paraId="45A732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76.信息系统远程检修应使用（    ）,并使用加密或专用的传输协议。检修宜通过具备运维审计功能的设备开展。</w:t>
      </w:r>
    </w:p>
    <w:p w14:paraId="1F6051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A</w:t>
      </w:r>
      <w:r>
        <w:rPr>
          <w:rFonts w:ascii="仿宋_GB2312" w:cs="仿宋_GB2312" w:eastAsia="仿宋_GB2312" w:hAnsi="仿宋_GB2312" w:hint="eastAsia"/>
          <w:color w:val="auto"/>
          <w:sz w:val="24"/>
          <w:highlight w:val="none"/>
          <w:lang w:val="en-US" w:eastAsia="zh-CN"/>
        </w:rPr>
        <w:t xml:space="preserve">.录屏软件    </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审计系统</w:t>
      </w:r>
    </w:p>
    <w:p w14:paraId="0F2D31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C.</w:t>
      </w:r>
      <w:r>
        <w:rPr>
          <w:rFonts w:ascii="仿宋_GB2312" w:cs="仿宋_GB2312" w:eastAsia="仿宋_GB2312" w:hAnsi="仿宋_GB2312" w:hint="eastAsia"/>
          <w:color w:val="auto"/>
          <w:sz w:val="24"/>
          <w:highlight w:val="none"/>
          <w:lang w:val="en-US" w:eastAsia="zh-CN"/>
        </w:rPr>
        <w:t xml:space="preserve">运维专机    </w:t>
      </w:r>
      <w:r>
        <w:rPr>
          <w:rFonts w:ascii="仿宋_GB2312" w:cs="仿宋_GB2312" w:eastAsia="仿宋_GB2312" w:hAnsi="仿宋_GB2312" w:hint="eastAsia"/>
          <w:color w:val="auto"/>
          <w:sz w:val="24"/>
          <w:highlight w:val="none"/>
          <w:lang w:val="en-US" w:eastAsia="en-US"/>
        </w:rPr>
        <w:t>D.</w:t>
      </w:r>
      <w:r>
        <w:rPr>
          <w:rFonts w:ascii="仿宋_GB2312" w:cs="仿宋_GB2312" w:eastAsia="仿宋_GB2312" w:hAnsi="仿宋_GB2312" w:hint="eastAsia"/>
          <w:color w:val="auto"/>
          <w:sz w:val="24"/>
          <w:highlight w:val="none"/>
          <w:lang w:val="en-US" w:eastAsia="zh-CN"/>
        </w:rPr>
        <w:t>监控系统</w:t>
      </w:r>
    </w:p>
    <w:p w14:paraId="765281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w:t>
      </w:r>
      <w:r>
        <w:rPr>
          <w:rFonts w:ascii="仿宋_GB2312" w:cs="仿宋_GB2312" w:eastAsia="仿宋_GB2312" w:hAnsi="仿宋_GB2312" w:hint="eastAsia"/>
          <w:color w:val="auto"/>
          <w:sz w:val="24"/>
          <w:highlight w:val="none"/>
          <w:lang w:val="en-US" w:eastAsia="en-US"/>
        </w:rPr>
        <w:t>C</w:t>
      </w:r>
    </w:p>
    <w:p w14:paraId="3249C9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77.习近平总书记强调，所有企业都必须认真履行安全生产（       ）责任，做到安全投入到位、安全培训到位、基础管理到位、应急救援到位，确保安全生产。</w:t>
      </w:r>
    </w:p>
    <w:p w14:paraId="62E0DF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A.监督    B、主体     C、领导   D、管理</w:t>
      </w:r>
    </w:p>
    <w:p w14:paraId="76389E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答案：B</w:t>
      </w:r>
    </w:p>
    <w:p w14:paraId="2185E3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78.四级人身事件是指一次事故造成(     )人以下死亡，或者10人以下重伤者。</w:t>
      </w:r>
    </w:p>
    <w:p w14:paraId="79B75A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A、1    B、3    C、10    D、30</w:t>
      </w:r>
    </w:p>
    <w:p w14:paraId="42B621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答案：B</w:t>
      </w:r>
    </w:p>
    <w:p w14:paraId="3A91548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79.以下不属于工作负责人的安全责任是（    ）。</w:t>
      </w:r>
    </w:p>
    <w:p w14:paraId="7DBEA4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A.检查电力通信工作票所列安全措施是否正确完备，是否符合现场实际条件，必要时予以补充完善</w:t>
      </w:r>
    </w:p>
    <w:p w14:paraId="04A564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B.工作前，对工作班成员进行工作任务、安全措施和风险点告知，并确认每个工作班成员都已清楚并签名</w:t>
      </w:r>
    </w:p>
    <w:p w14:paraId="4C4EEF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C.监督工作班成员遵守本规程，执行现场安全措施，正确使用工器具、仪器仪表等</w:t>
      </w:r>
    </w:p>
    <w:p w14:paraId="7D6EF9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D.负责审查电力通信工作票所列安全措施是否正确、完备，确认工作具备条件</w:t>
      </w:r>
    </w:p>
    <w:p w14:paraId="33BB24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2A7E07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80.在更换存储有运行数据的板卡时，应先（    ）。</w:t>
      </w:r>
    </w:p>
    <w:p w14:paraId="5482C4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A.备份运行数据    B.导出运行数据</w:t>
      </w:r>
    </w:p>
    <w:p w14:paraId="256D1A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C.直接进行更换    D.断开设备电源</w:t>
      </w:r>
    </w:p>
    <w:p w14:paraId="15CA09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w:t>
      </w:r>
    </w:p>
    <w:p w14:paraId="2E0207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81.因工作需要必须短时移动或拆除遮栏（围栏、围网）、标示牌时，应征得（    ）同意，工作完毕后应立即恢复。</w:t>
      </w:r>
    </w:p>
    <w:p w14:paraId="22B3E8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A.工作许可人    B.工作签发人</w:t>
      </w:r>
    </w:p>
    <w:p w14:paraId="2ACAE6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C.工作负责人    D.工作监护人</w:t>
      </w:r>
    </w:p>
    <w:p w14:paraId="7D736C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答案：C</w:t>
      </w:r>
    </w:p>
    <w:p w14:paraId="2D5BA6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82.生产经营单位应当建立相应的机制，加强对全员安全生产责任制落实情况的（    ），保证全员安全生产责任制的落实。</w:t>
      </w:r>
    </w:p>
    <w:p w14:paraId="648D9D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A、教育引导  B、检查指导  C、管控力度  D、监督考核</w:t>
      </w:r>
    </w:p>
    <w:p w14:paraId="508F12E8">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27ADD6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83.按照消防技术标准设有消防控制室的单位或者场所，应当实行（   ）值班制度，值班人员应当具备相应的资格。</w:t>
      </w:r>
    </w:p>
    <w:p w14:paraId="68C252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A、12小时  B、24小时  C、8小时  D、6小时</w:t>
      </w:r>
    </w:p>
    <w:p w14:paraId="2F656C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答案：B</w:t>
      </w:r>
    </w:p>
    <w:p w14:paraId="428422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84.《安全生产法》中，国家鼓励生产经营单位投保（    ）。</w:t>
      </w:r>
    </w:p>
    <w:p w14:paraId="661D2B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A、财产保险   B、企业破产保险</w:t>
      </w:r>
    </w:p>
    <w:p w14:paraId="7BB027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C、工伤保险   D、安全生产责任保险</w:t>
      </w:r>
      <w:r>
        <w:rPr>
          <w:rFonts w:ascii="仿宋_GB2312" w:cs="仿宋_GB2312" w:eastAsia="仿宋_GB2312" w:hAnsi="仿宋_GB2312" w:hint="eastAsia"/>
          <w:color w:val="auto"/>
          <w:sz w:val="24"/>
          <w:highlight w:val="none"/>
          <w:lang w:val="en-US" w:eastAsia="zh-CN"/>
        </w:rPr>
        <w:tab/>
      </w:r>
    </w:p>
    <w:p w14:paraId="3E349172">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35418E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85.定期开展（）,及时消除火灾隐患。</w:t>
      </w:r>
    </w:p>
    <w:p w14:paraId="0FB9E8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防火检查、巡查</w:t>
      </w:r>
      <w:r>
        <w:rPr>
          <w:rFonts w:ascii="仿宋_GB2312" w:cs="仿宋_GB2312" w:eastAsia="仿宋_GB2312" w:hAnsi="仿宋_GB2312" w:hint="eastAsia"/>
          <w:color w:val="auto"/>
          <w:sz w:val="24"/>
          <w:highlight w:val="none"/>
          <w:lang w:val="en-US" w:eastAsia="zh-CN"/>
        </w:rPr>
        <w:t xml:space="preserve">    B、巡回检查</w:t>
      </w:r>
    </w:p>
    <w:p w14:paraId="6B881F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C、现场督查</w:t>
      </w:r>
      <w:r>
        <w:rPr>
          <w:rFonts w:ascii="仿宋_GB2312" w:cs="仿宋_GB2312" w:eastAsia="仿宋_GB2312" w:hAnsi="仿宋_GB2312" w:hint="eastAsia"/>
          <w:color w:val="auto"/>
          <w:sz w:val="24"/>
          <w:highlight w:val="none"/>
          <w:lang w:val="en-US" w:eastAsia="zh-CN"/>
        </w:rPr>
        <w:tab/>
      </w:r>
      <w:r>
        <w:rPr>
          <w:rFonts w:ascii="仿宋_GB2312" w:cs="仿宋_GB2312" w:eastAsia="仿宋_GB2312" w:hAnsi="仿宋_GB2312" w:hint="eastAsia"/>
          <w:color w:val="auto"/>
          <w:sz w:val="24"/>
          <w:highlight w:val="none"/>
          <w:lang w:val="en-US" w:eastAsia="zh-CN"/>
        </w:rPr>
        <w:t xml:space="preserve">        D、实地查验</w:t>
      </w:r>
    </w:p>
    <w:p w14:paraId="5CCA88B1">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w:t>
      </w:r>
    </w:p>
    <w:p w14:paraId="35037F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86.禁止在消防车通道上方、登高操作面设置妨碍消防车作业的（  ）等障碍物。</w:t>
      </w:r>
    </w:p>
    <w:p w14:paraId="0AD73E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架空管线</w:t>
      </w:r>
      <w:r>
        <w:rPr>
          <w:rFonts w:ascii="仿宋_GB2312" w:cs="仿宋_GB2312" w:eastAsia="仿宋_GB2312" w:hAnsi="仿宋_GB2312" w:hint="eastAsia"/>
          <w:color w:val="auto"/>
          <w:sz w:val="24"/>
          <w:highlight w:val="none"/>
          <w:lang w:val="en-US" w:eastAsia="zh-CN"/>
        </w:rPr>
        <w:t xml:space="preserve">   B、广告牌   C、装饰物   D、以上均是</w:t>
      </w:r>
    </w:p>
    <w:p w14:paraId="21FC733E">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2CC22142">
      <w:pPr>
        <w:pStyle w:val="style0"/>
        <w:keepNext w:val="false"/>
        <w:keepLines w:val="false"/>
        <w:pageBreakBefore w:val="false"/>
        <w:widowControl w:val="false"/>
        <w:numPr>
          <w:ilvl w:val="0"/>
          <w:numId w:val="2"/>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火灾扑灭后，发生火灾的单位和相关人员应当按照消防救援机构的要求保护现场、接受事故调查，并（   ）提供与火灾有关的情况。</w:t>
      </w:r>
    </w:p>
    <w:p w14:paraId="0BA8E6E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如实</w:t>
      </w:r>
      <w:r>
        <w:rPr>
          <w:rFonts w:ascii="仿宋_GB2312" w:cs="仿宋_GB2312" w:eastAsia="仿宋_GB2312" w:hAnsi="仿宋_GB2312" w:hint="eastAsia"/>
          <w:color w:val="auto"/>
          <w:sz w:val="24"/>
          <w:highlight w:val="none"/>
          <w:lang w:val="en-US" w:eastAsia="zh-CN"/>
        </w:rPr>
        <w:t xml:space="preserve">   B、虚假    C、随意    D、拒绝</w:t>
      </w:r>
    </w:p>
    <w:p w14:paraId="11CF3F72">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w:t>
      </w:r>
    </w:p>
    <w:p w14:paraId="0766205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88.防火检查应当包括下列内容：①安全出口和疏散设施情况；②消防车通道、消防车登高操作场地和消防水源情况；③灭火器材配置及有效情况；④用火、用电、用气和危险品管理制度落实情况；⑤消防控制室值班和消防设施运行情况；⑥人员教育培训情况；⑦重点部位管理情况；⑧火灾隐患整改以及防范措施的落实等情况。</w:t>
      </w:r>
    </w:p>
    <w:p w14:paraId="3CF74B5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①②③⑤⑦⑧</w:t>
      </w:r>
      <w:r>
        <w:rPr>
          <w:rFonts w:ascii="仿宋_GB2312" w:cs="仿宋_GB2312" w:eastAsia="仿宋_GB2312" w:hAnsi="仿宋_GB2312" w:hint="eastAsia"/>
          <w:color w:val="auto"/>
          <w:sz w:val="24"/>
          <w:highlight w:val="none"/>
          <w:lang w:val="en-US" w:eastAsia="zh-CN"/>
        </w:rPr>
        <w:t xml:space="preserve">    B、①②③④⑤⑦⑧   </w:t>
      </w:r>
    </w:p>
    <w:p w14:paraId="649B67D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C、①③④⑤⑥⑦    D、①②③④⑤⑥⑦⑧</w:t>
      </w:r>
    </w:p>
    <w:p w14:paraId="4129A48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31FFEB8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89.变电站、发电厂等场所的通信传输设备、通信路由器、通信电源、站内通信光缆的检修工作应填用（    ）。</w:t>
      </w:r>
    </w:p>
    <w:p w14:paraId="498EA4A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通信检修工作票</w:t>
      </w:r>
      <w:r>
        <w:rPr>
          <w:rFonts w:ascii="仿宋_GB2312" w:cs="仿宋_GB2312" w:eastAsia="仿宋_GB2312" w:hAnsi="仿宋_GB2312" w:hint="eastAsia"/>
          <w:color w:val="auto"/>
          <w:sz w:val="24"/>
          <w:highlight w:val="none"/>
          <w:lang w:val="en-US" w:eastAsia="zh-CN"/>
        </w:rPr>
        <w:t xml:space="preserve">  B、第二种工作票  </w:t>
      </w:r>
    </w:p>
    <w:p w14:paraId="16ED866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C、事故紧急抢修单  D、电力通信工作票</w:t>
      </w:r>
    </w:p>
    <w:p w14:paraId="6FBD771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32AA620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90.以下不属于工作票签发人的安全责任是（    ）。</w:t>
      </w:r>
    </w:p>
    <w:p w14:paraId="234D009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确认工作必要性和安全性。</w:t>
      </w:r>
    </w:p>
    <w:p w14:paraId="7C3DDA1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B、确认工作票所列的安全措施已实施。</w:t>
      </w:r>
    </w:p>
    <w:p w14:paraId="4BB1583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C、确认电力通信工作票上所填安全措施是否正确完备。</w:t>
      </w:r>
    </w:p>
    <w:p w14:paraId="3DA9D2C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w:t>
      </w:r>
      <w:r>
        <w:rPr>
          <w:rFonts w:ascii="仿宋_GB2312" w:cs="仿宋_GB2312" w:eastAsia="仿宋_GB2312" w:hAnsi="仿宋_GB2312" w:hint="default"/>
          <w:color w:val="auto"/>
          <w:sz w:val="24"/>
          <w:highlight w:val="none"/>
          <w:lang w:val="en-US" w:eastAsia="zh-CN"/>
        </w:rPr>
        <w:t>确认所派工作负责人和工作班成员是否适当、充足。</w:t>
      </w:r>
    </w:p>
    <w:p w14:paraId="586A06A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答案：B</w:t>
      </w:r>
    </w:p>
    <w:p w14:paraId="4C84C7E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91.（    ）开始或终结工作。</w:t>
      </w:r>
    </w:p>
    <w:p w14:paraId="061F1E0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允许随时</w:t>
      </w:r>
      <w:r>
        <w:rPr>
          <w:rFonts w:ascii="仿宋_GB2312" w:cs="仿宋_GB2312" w:eastAsia="仿宋_GB2312" w:hAnsi="仿宋_GB2312" w:hint="eastAsia"/>
          <w:color w:val="auto"/>
          <w:sz w:val="24"/>
          <w:highlight w:val="none"/>
          <w:lang w:val="en-US" w:eastAsia="zh-CN"/>
        </w:rPr>
        <w:t xml:space="preserve">  B、经批准后自行决定</w:t>
      </w:r>
    </w:p>
    <w:p w14:paraId="70D8F27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C、约定时间  D、禁止约时</w:t>
      </w:r>
    </w:p>
    <w:p w14:paraId="4C500D9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12D10EF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92.在竖井、桥架、沟道、管道、隧道内敷设光缆时,应有防止（    ）的防护措施。</w:t>
      </w:r>
    </w:p>
    <w:p w14:paraId="7A93270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人身触电</w:t>
      </w:r>
      <w:r>
        <w:rPr>
          <w:rFonts w:ascii="仿宋_GB2312" w:cs="仿宋_GB2312" w:eastAsia="仿宋_GB2312" w:hAnsi="仿宋_GB2312" w:hint="eastAsia"/>
          <w:color w:val="auto"/>
          <w:sz w:val="24"/>
          <w:highlight w:val="none"/>
          <w:lang w:val="en-US" w:eastAsia="zh-CN"/>
        </w:rPr>
        <w:t xml:space="preserve">  B、高处坠落</w:t>
      </w:r>
    </w:p>
    <w:p w14:paraId="118C829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C、光缆损伤  D、毒气侵入</w:t>
      </w:r>
    </w:p>
    <w:p w14:paraId="6BFC341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答案：C</w:t>
      </w:r>
    </w:p>
    <w:p w14:paraId="7727617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93.在光纤回路工作时，应采取相应防护措施防止激光对（    ）造成伤害。</w:t>
      </w:r>
    </w:p>
    <w:p w14:paraId="5435531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皮肤</w:t>
      </w:r>
      <w:r>
        <w:rPr>
          <w:rFonts w:ascii="仿宋_GB2312" w:cs="仿宋_GB2312" w:eastAsia="仿宋_GB2312" w:hAnsi="仿宋_GB2312" w:hint="eastAsia"/>
          <w:color w:val="auto"/>
          <w:sz w:val="24"/>
          <w:highlight w:val="none"/>
          <w:lang w:val="en-US" w:eastAsia="zh-CN"/>
        </w:rPr>
        <w:t xml:space="preserve">    B、人眼    C、手部   D、脸部</w:t>
      </w:r>
    </w:p>
    <w:p w14:paraId="7CFF208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答案：B</w:t>
      </w:r>
    </w:p>
    <w:p w14:paraId="18BC863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94.应用应限制用户口令长度（   ）字符，应为大写字母、小写字母、数字、特殊字符中（   ）的组合。</w:t>
      </w:r>
    </w:p>
    <w:p w14:paraId="22F210B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不小于8位，三种或三种以上</w:t>
      </w:r>
      <w:r>
        <w:rPr>
          <w:rFonts w:ascii="仿宋_GB2312" w:cs="仿宋_GB2312" w:eastAsia="仿宋_GB2312" w:hAnsi="仿宋_GB2312" w:hint="eastAsia"/>
          <w:color w:val="auto"/>
          <w:sz w:val="24"/>
          <w:highlight w:val="none"/>
          <w:lang w:val="en-US" w:eastAsia="zh-CN"/>
        </w:rPr>
        <w:t xml:space="preserve">  </w:t>
      </w:r>
    </w:p>
    <w:p w14:paraId="3F0141C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B、不小于8位，字母为首三种或三种以上</w:t>
      </w:r>
    </w:p>
    <w:p w14:paraId="1A2F547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default"/>
          <w:color w:val="auto"/>
          <w:sz w:val="24"/>
          <w:highlight w:val="none"/>
          <w:lang w:val="en-US" w:eastAsia="zh-CN"/>
        </w:rPr>
        <w:t xml:space="preserve">不小于6位，三种或三种以上 </w:t>
      </w:r>
    </w:p>
    <w:p w14:paraId="5A19DF4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w:t>
      </w:r>
      <w:r>
        <w:rPr>
          <w:rFonts w:ascii="仿宋_GB2312" w:cs="仿宋_GB2312" w:eastAsia="仿宋_GB2312" w:hAnsi="仿宋_GB2312" w:hint="default"/>
          <w:color w:val="auto"/>
          <w:sz w:val="24"/>
          <w:highlight w:val="none"/>
          <w:lang w:val="en-US" w:eastAsia="zh-CN"/>
        </w:rPr>
        <w:t>不小于8位，字母为首三种或三种以上</w:t>
      </w:r>
    </w:p>
    <w:p w14:paraId="5788C28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w:t>
      </w:r>
    </w:p>
    <w:p w14:paraId="7772CDD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95.（    ），应在具有资质的测试机构进行安全测试，并取得检测合格报告。</w:t>
      </w:r>
    </w:p>
    <w:p w14:paraId="0A60F96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业务系统可研时</w:t>
      </w:r>
      <w:r>
        <w:rPr>
          <w:rFonts w:ascii="仿宋_GB2312" w:cs="仿宋_GB2312" w:eastAsia="仿宋_GB2312" w:hAnsi="仿宋_GB2312" w:hint="eastAsia"/>
          <w:color w:val="auto"/>
          <w:sz w:val="24"/>
          <w:highlight w:val="none"/>
          <w:lang w:val="en-US" w:eastAsia="zh-CN"/>
        </w:rPr>
        <w:t xml:space="preserve">   B、</w:t>
      </w:r>
      <w:r>
        <w:rPr>
          <w:rFonts w:ascii="仿宋_GB2312" w:cs="仿宋_GB2312" w:eastAsia="仿宋_GB2312" w:hAnsi="仿宋_GB2312" w:hint="default"/>
          <w:color w:val="auto"/>
          <w:sz w:val="24"/>
          <w:highlight w:val="none"/>
          <w:lang w:val="en-US" w:eastAsia="zh-CN"/>
        </w:rPr>
        <w:t>业务系统初设时</w:t>
      </w:r>
    </w:p>
    <w:p w14:paraId="3FF4223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default"/>
          <w:color w:val="auto"/>
          <w:sz w:val="24"/>
          <w:highlight w:val="none"/>
          <w:lang w:val="en-US" w:eastAsia="zh-CN"/>
        </w:rPr>
        <w:t>业务系统上线前</w:t>
      </w:r>
      <w:r>
        <w:rPr>
          <w:rFonts w:ascii="仿宋_GB2312" w:cs="仿宋_GB2312" w:eastAsia="仿宋_GB2312" w:hAnsi="仿宋_GB2312" w:hint="eastAsia"/>
          <w:color w:val="auto"/>
          <w:sz w:val="24"/>
          <w:highlight w:val="none"/>
          <w:lang w:val="en-US" w:eastAsia="zh-CN"/>
        </w:rPr>
        <w:t xml:space="preserve">   D、</w:t>
      </w:r>
      <w:r>
        <w:rPr>
          <w:rFonts w:ascii="仿宋_GB2312" w:cs="仿宋_GB2312" w:eastAsia="仿宋_GB2312" w:hAnsi="仿宋_GB2312" w:hint="default"/>
          <w:color w:val="auto"/>
          <w:sz w:val="24"/>
          <w:highlight w:val="none"/>
          <w:lang w:val="en-US" w:eastAsia="zh-CN"/>
        </w:rPr>
        <w:t>业务系统上线后</w:t>
      </w:r>
    </w:p>
    <w:p w14:paraId="52AD0D1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答案：C</w:t>
      </w:r>
    </w:p>
    <w:p w14:paraId="2827B10B">
      <w:pPr>
        <w:pStyle w:val="style28"/>
        <w:ind w:left="0" w:leftChars="0" w:firstLine="0" w:firstLineChars="0"/>
        <w:rPr>
          <w:rFonts w:hint="default"/>
          <w:color w:val="auto"/>
          <w:highlight w:val="none"/>
          <w:lang w:val="en-US" w:eastAsia="zh-CN"/>
        </w:rPr>
      </w:pPr>
      <w:r>
        <w:rPr>
          <w:rFonts w:ascii="仿宋_GB2312" w:cs="仿宋_GB2312" w:eastAsia="仿宋_GB2312" w:hAnsi="仿宋_GB2312" w:hint="eastAsia"/>
          <w:color w:val="auto"/>
          <w:sz w:val="24"/>
          <w:highlight w:val="none"/>
          <w:lang w:val="en-US" w:eastAsia="zh-CN"/>
        </w:rPr>
        <w:t>96.四肢烧伤时，先用（    ）冲洗，然后用清洁布片或消毒纱布覆盖送医院。</w:t>
      </w:r>
    </w:p>
    <w:p w14:paraId="1391734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清洁冷水冲洗</w:t>
      </w:r>
      <w:r>
        <w:rPr>
          <w:rFonts w:ascii="仿宋_GB2312" w:cs="仿宋_GB2312" w:eastAsia="仿宋_GB2312" w:hAnsi="仿宋_GB2312" w:hint="eastAsia"/>
          <w:color w:val="auto"/>
          <w:sz w:val="24"/>
          <w:highlight w:val="none"/>
          <w:lang w:val="en-US" w:eastAsia="zh-CN"/>
        </w:rPr>
        <w:t xml:space="preserve">   B、清洁温开水清洗   </w:t>
      </w:r>
    </w:p>
    <w:p w14:paraId="6328CF7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C、酒精清洗       D、清洁盐水</w:t>
      </w:r>
    </w:p>
    <w:p w14:paraId="2E4BE7F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w:t>
      </w:r>
    </w:p>
    <w:p w14:paraId="77BD0725">
      <w:pPr>
        <w:pStyle w:val="style28"/>
        <w:ind w:left="0" w:leftChars="0" w:firstLine="0" w:firstLineChars="0"/>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97.数据库投运前，应按需配置访问数据库的（）。</w:t>
      </w:r>
    </w:p>
    <w:p w14:paraId="17747AC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VLAN</w:t>
      </w:r>
      <w:r>
        <w:rPr>
          <w:rFonts w:ascii="仿宋_GB2312" w:cs="仿宋_GB2312" w:eastAsia="仿宋_GB2312" w:hAnsi="仿宋_GB2312" w:hint="eastAsia"/>
          <w:color w:val="auto"/>
          <w:sz w:val="24"/>
          <w:highlight w:val="none"/>
          <w:lang w:val="en-US" w:eastAsia="zh-CN"/>
        </w:rPr>
        <w:t xml:space="preserve">    B、DNS   C、MAC地址  D、IP地址</w:t>
      </w:r>
    </w:p>
    <w:p w14:paraId="5449697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答案：D</w:t>
      </w:r>
    </w:p>
    <w:p w14:paraId="7CBC906F">
      <w:pPr>
        <w:pStyle w:val="style28"/>
        <w:ind w:left="0" w:leftChars="0" w:firstLine="0" w:firstLineChars="0"/>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98.公司信息网络的计算机开机密码更换周期为（    ）。</w:t>
      </w:r>
    </w:p>
    <w:p w14:paraId="209ED9D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1个月</w:t>
      </w:r>
      <w:r>
        <w:rPr>
          <w:rFonts w:ascii="仿宋_GB2312" w:cs="仿宋_GB2312" w:eastAsia="仿宋_GB2312" w:hAnsi="仿宋_GB2312" w:hint="eastAsia"/>
          <w:color w:val="auto"/>
          <w:sz w:val="24"/>
          <w:highlight w:val="none"/>
          <w:lang w:val="en-US" w:eastAsia="zh-CN"/>
        </w:rPr>
        <w:t xml:space="preserve">   B、2个月   C、3个月    D、半年</w:t>
      </w:r>
    </w:p>
    <w:p w14:paraId="5185F95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答案：C</w:t>
      </w:r>
    </w:p>
    <w:p w14:paraId="69412E2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99.从安全角度来讲，哪一项（    ）起到第一道防线的作用。</w:t>
      </w:r>
    </w:p>
    <w:p w14:paraId="65A877D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远端服务器</w:t>
      </w:r>
      <w:r>
        <w:rPr>
          <w:rFonts w:ascii="仿宋_GB2312" w:cs="仿宋_GB2312" w:eastAsia="仿宋_GB2312" w:hAnsi="仿宋_GB2312" w:hint="eastAsia"/>
          <w:color w:val="auto"/>
          <w:sz w:val="24"/>
          <w:highlight w:val="none"/>
          <w:lang w:val="en-US" w:eastAsia="zh-CN"/>
        </w:rPr>
        <w:t xml:space="preserve">  B、Web服务器</w:t>
      </w:r>
    </w:p>
    <w:p w14:paraId="69FC1ED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C、防火墙      D、使用安全的shell程序</w:t>
      </w:r>
    </w:p>
    <w:p w14:paraId="280F8DE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w:t>
      </w:r>
    </w:p>
    <w:p w14:paraId="6D17667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100.遇水燃烧的物质火灾不得采用（    ）进行扑救。</w:t>
      </w:r>
    </w:p>
    <w:p w14:paraId="3FAC60D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泡沫灭火器</w:t>
      </w:r>
      <w:r>
        <w:rPr>
          <w:rFonts w:ascii="仿宋_GB2312" w:cs="仿宋_GB2312" w:eastAsia="仿宋_GB2312" w:hAnsi="仿宋_GB2312" w:hint="eastAsia"/>
          <w:color w:val="auto"/>
          <w:sz w:val="24"/>
          <w:highlight w:val="none"/>
          <w:lang w:val="en-US" w:eastAsia="zh-CN"/>
        </w:rPr>
        <w:t xml:space="preserve">    B、干粉灭火器    C、二氧化碳灭火器    D、干沙</w:t>
      </w:r>
    </w:p>
    <w:p w14:paraId="4EEAADE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w:t>
      </w:r>
    </w:p>
    <w:p w14:paraId="482ABC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黑体" w:cs="黑体" w:eastAsia="黑体" w:hAnsi="黑体" w:hint="default"/>
          <w:b w:val="false"/>
          <w:bCs/>
          <w:color w:val="auto"/>
          <w:sz w:val="24"/>
          <w:highlight w:val="none"/>
          <w:lang w:val="en-US" w:eastAsia="zh-CN"/>
        </w:rPr>
      </w:pPr>
      <w:r>
        <w:rPr>
          <w:rFonts w:ascii="黑体" w:cs="黑体" w:eastAsia="黑体" w:hAnsi="黑体" w:hint="eastAsia"/>
          <w:b w:val="false"/>
          <w:bCs/>
          <w:color w:val="auto"/>
          <w:sz w:val="24"/>
          <w:highlight w:val="none"/>
          <w:lang w:val="en-US" w:eastAsia="zh-CN"/>
        </w:rPr>
        <w:t>二、填空题（共60题）</w:t>
      </w:r>
    </w:p>
    <w:p w14:paraId="29D467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w:t>
      </w:r>
      <w:r>
        <w:rPr>
          <w:rFonts w:ascii="仿宋_GB2312" w:cs="仿宋_GB2312" w:eastAsia="仿宋_GB2312" w:hAnsi="仿宋_GB2312" w:hint="eastAsia"/>
          <w:color w:val="auto"/>
          <w:sz w:val="24"/>
          <w:highlight w:val="none"/>
        </w:rPr>
        <w:t>生产经营单位必须遵守安全生产法和其他有关安全生产的法律、法规，加强安全生产管理，建立健全</w:t>
      </w:r>
      <w:r>
        <w:rPr>
          <w:rFonts w:ascii="仿宋_GB2312" w:cs="仿宋_GB2312" w:eastAsia="仿宋_GB2312" w:hAnsi="仿宋_GB2312" w:hint="eastAsia"/>
          <w:color w:val="auto"/>
          <w:sz w:val="24"/>
          <w:highlight w:val="none"/>
          <w:lang w:val="en-US" w:eastAsia="zh-CN"/>
        </w:rPr>
        <w:t>全员</w:t>
      </w:r>
      <w:r>
        <w:rPr>
          <w:rFonts w:ascii="仿宋_GB2312" w:cs="仿宋_GB2312" w:eastAsia="仿宋_GB2312" w:hAnsi="仿宋_GB2312" w:hint="eastAsia"/>
          <w:color w:val="auto"/>
          <w:sz w:val="24"/>
          <w:highlight w:val="none"/>
        </w:rPr>
        <w:t>安全生产责任制和安全生产规章制度，</w:t>
      </w:r>
      <w:r>
        <w:rPr>
          <w:rFonts w:ascii="仿宋_GB2312" w:cs="仿宋_GB2312" w:eastAsia="仿宋_GB2312" w:hAnsi="仿宋_GB2312" w:hint="eastAsia"/>
          <w:color w:val="auto"/>
          <w:sz w:val="24"/>
          <w:highlight w:val="none"/>
          <w:lang w:val="en-US" w:eastAsia="zh-CN"/>
        </w:rPr>
        <w:t>加大对安全生产资金、物资、技术、人员的投入保障力度，改善安全生产条件，加强安全生产标准化、信息化建设，构建安全风险分级管控和（      ）双重预防机制，健全风险防范化解机制，提高安全生产水平，确保安全生产。</w:t>
      </w:r>
    </w:p>
    <w:p w14:paraId="67ED9C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default"/>
          <w:color w:val="auto"/>
          <w:sz w:val="24"/>
          <w:highlight w:val="none"/>
          <w:lang w:val="en-US"/>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val="en-US" w:eastAsia="zh-CN"/>
        </w:rPr>
        <w:t>隐患排查治理。</w:t>
      </w:r>
    </w:p>
    <w:p w14:paraId="63FCDE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w:t>
      </w:r>
      <w:r>
        <w:rPr>
          <w:rFonts w:ascii="仿宋_GB2312" w:cs="仿宋_GB2312" w:eastAsia="仿宋_GB2312" w:hAnsi="仿宋_GB2312" w:hint="eastAsia"/>
          <w:color w:val="auto"/>
          <w:sz w:val="24"/>
          <w:highlight w:val="none"/>
        </w:rPr>
        <w:t>.生产经营单位的从业人员有依法获得（       ）的权利，并应当依法履行（      ）的义务。</w:t>
      </w:r>
    </w:p>
    <w:p w14:paraId="23CCE7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答案：安全生产保障  安全生产方面</w:t>
      </w:r>
    </w:p>
    <w:p w14:paraId="4A13A9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3</w:t>
      </w:r>
      <w:r>
        <w:rPr>
          <w:rFonts w:ascii="仿宋_GB2312" w:cs="仿宋_GB2312" w:eastAsia="仿宋_GB2312" w:hAnsi="仿宋_GB2312" w:hint="eastAsia"/>
          <w:color w:val="auto"/>
          <w:sz w:val="24"/>
          <w:highlight w:val="none"/>
        </w:rPr>
        <w:t>.事故发生后，事故发生单位必须迅速（</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）并派专人严格保护事故现场。未经调查和记录的事故现场，不得任意变动。</w:t>
      </w:r>
    </w:p>
    <w:p w14:paraId="6EEADD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答案：抢救伤员</w:t>
      </w:r>
    </w:p>
    <w:p w14:paraId="3E80C9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4</w:t>
      </w:r>
      <w:r>
        <w:rPr>
          <w:rFonts w:ascii="仿宋_GB2312" w:cs="仿宋_GB2312" w:eastAsia="仿宋_GB2312" w:hAnsi="仿宋_GB2312" w:hint="eastAsia"/>
          <w:color w:val="auto"/>
          <w:sz w:val="24"/>
          <w:highlight w:val="none"/>
        </w:rPr>
        <w:t>.各级安全监管机构应按照（</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）管理要求，有计划地组织例行和专项安全检查、督查，对本单位安全管理工作开展全过程、全方位的安全监管，及时查找安全生产和隐患排查中的安全问题，提出整改要求并实行（</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）和（</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w:t>
      </w:r>
    </w:p>
    <w:p w14:paraId="40265E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答案：闭环、分级监督、闭环管控、挂牌督办</w:t>
      </w:r>
    </w:p>
    <w:p w14:paraId="2D9981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5.在信息系统上工作，保证安全的技术措施包括(         )、 (        )和（         ）。</w:t>
      </w:r>
    </w:p>
    <w:p w14:paraId="461AB5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答案：授权、备份、认证</w:t>
      </w:r>
    </w:p>
    <w:p w14:paraId="167239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6.</w:t>
      </w:r>
      <w:r>
        <w:rPr>
          <w:rFonts w:ascii="仿宋_GB2312" w:cs="仿宋_GB2312" w:eastAsia="仿宋_GB2312" w:hAnsi="仿宋_GB2312" w:hint="eastAsia"/>
          <w:color w:val="auto"/>
          <w:sz w:val="24"/>
          <w:highlight w:val="none"/>
        </w:rPr>
        <w:t>信息安全管理中最核心的要素是（    ）。</w:t>
      </w:r>
    </w:p>
    <w:p w14:paraId="212155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答案：人</w:t>
      </w:r>
    </w:p>
    <w:p w14:paraId="376C5D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7.</w:t>
      </w:r>
      <w:r>
        <w:rPr>
          <w:rFonts w:ascii="仿宋_GB2312" w:cs="仿宋_GB2312" w:eastAsia="仿宋_GB2312" w:hAnsi="仿宋_GB2312" w:hint="eastAsia"/>
          <w:color w:val="auto"/>
          <w:sz w:val="24"/>
          <w:highlight w:val="none"/>
        </w:rPr>
        <w:t>进入作业现场应正确佩戴安全帽，现场作业人员应穿全棉长袖工作服</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w:t>
      </w:r>
    </w:p>
    <w:p w14:paraId="33F569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绝缘鞋</w:t>
      </w:r>
    </w:p>
    <w:p w14:paraId="64F9B7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8.</w:t>
      </w:r>
      <w:r>
        <w:rPr>
          <w:rFonts w:ascii="仿宋_GB2312" w:cs="仿宋_GB2312" w:eastAsia="仿宋_GB2312" w:hAnsi="仿宋_GB2312" w:hint="eastAsia"/>
          <w:color w:val="auto"/>
          <w:sz w:val="24"/>
          <w:highlight w:val="none"/>
        </w:rPr>
        <w:t>任何人发现有违反《安规》的情况，应立即制止，经纠正后才能恢复作业。各类作业人员有权（       ）和强令冒险作业；在发现直接危及人身、电网和设备安全的紧急情况时，有权停止作业或者在采取可能的紧急措施后撤离作业场所，并立即报告。</w:t>
      </w:r>
    </w:p>
    <w:p w14:paraId="0955B7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拒绝违章指挥</w:t>
      </w:r>
    </w:p>
    <w:p w14:paraId="0E7A19B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rPr>
      </w:pPr>
      <w:r>
        <w:rPr>
          <w:rFonts w:ascii="仿宋_GB2312" w:cs="仿宋_GB2312" w:eastAsia="仿宋_GB2312" w:hAnsi="仿宋_GB2312" w:hint="eastAsia"/>
          <w:color w:val="auto"/>
          <w:sz w:val="24"/>
          <w:szCs w:val="22"/>
          <w:highlight w:val="none"/>
          <w:lang w:val="en-US" w:eastAsia="zh-CN"/>
        </w:rPr>
        <w:t>9.</w:t>
      </w:r>
      <w:r>
        <w:rPr>
          <w:rFonts w:ascii="仿宋_GB2312" w:cs="仿宋_GB2312" w:eastAsia="仿宋_GB2312" w:hAnsi="仿宋_GB2312" w:hint="eastAsia"/>
          <w:color w:val="auto"/>
          <w:sz w:val="24"/>
          <w:szCs w:val="22"/>
          <w:highlight w:val="none"/>
        </w:rPr>
        <w:t>在中华人民共和国领域内从事生产经营活动的单位的（       ），适用《中华人民共和国安全生产法》。</w:t>
      </w:r>
    </w:p>
    <w:p w14:paraId="7F3A39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rPr>
      </w:pPr>
      <w:r>
        <w:rPr>
          <w:rFonts w:ascii="仿宋_GB2312" w:cs="仿宋_GB2312" w:eastAsia="仿宋_GB2312" w:hAnsi="仿宋_GB2312" w:hint="eastAsia"/>
          <w:color w:val="auto"/>
          <w:sz w:val="24"/>
          <w:szCs w:val="22"/>
          <w:highlight w:val="none"/>
        </w:rPr>
        <w:t>答案：安全生产</w:t>
      </w:r>
    </w:p>
    <w:p w14:paraId="62DF51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rPr>
      </w:pPr>
      <w:r>
        <w:rPr>
          <w:rFonts w:ascii="仿宋_GB2312" w:cs="仿宋_GB2312" w:eastAsia="仿宋_GB2312" w:hAnsi="仿宋_GB2312" w:hint="eastAsia"/>
          <w:color w:val="auto"/>
          <w:sz w:val="24"/>
          <w:szCs w:val="22"/>
          <w:highlight w:val="none"/>
          <w:lang w:val="en-US" w:eastAsia="zh-CN"/>
        </w:rPr>
        <w:t>10.</w:t>
      </w:r>
      <w:r>
        <w:rPr>
          <w:rFonts w:ascii="仿宋_GB2312" w:cs="仿宋_GB2312" w:eastAsia="仿宋_GB2312" w:hAnsi="仿宋_GB2312" w:hint="eastAsia"/>
          <w:color w:val="auto"/>
          <w:sz w:val="24"/>
          <w:szCs w:val="22"/>
          <w:highlight w:val="none"/>
        </w:rPr>
        <w:t>在施工中接触设备，手拿插板、电路板、IC芯片等前，为防止人体静电损坏敏感元器件，必须（              ），并将另一端良好接地。</w:t>
      </w:r>
    </w:p>
    <w:p w14:paraId="2C8544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rPr>
      </w:pPr>
      <w:r>
        <w:rPr>
          <w:rFonts w:ascii="仿宋_GB2312" w:cs="仿宋_GB2312" w:eastAsia="仿宋_GB2312" w:hAnsi="仿宋_GB2312" w:hint="eastAsia"/>
          <w:color w:val="auto"/>
          <w:sz w:val="24"/>
          <w:szCs w:val="22"/>
          <w:highlight w:val="none"/>
        </w:rPr>
        <w:t>答案：佩戴防静电手腕</w:t>
      </w:r>
    </w:p>
    <w:p w14:paraId="13FB66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11.</w:t>
      </w:r>
      <w:r>
        <w:rPr>
          <w:rFonts w:ascii="仿宋_GB2312" w:cs="仿宋_GB2312" w:eastAsia="仿宋_GB2312" w:hAnsi="仿宋_GB2312" w:hint="eastAsia"/>
          <w:color w:val="auto"/>
          <w:sz w:val="24"/>
          <w:highlight w:val="none"/>
        </w:rPr>
        <w:t xml:space="preserve">电力事故调查规程中，安全事故体系由（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 xml:space="preserve"> ）和（      ）四类事故组成。</w:t>
      </w:r>
    </w:p>
    <w:p w14:paraId="2C5AFD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答案：人身  电网  设备  信息系统</w:t>
      </w:r>
    </w:p>
    <w:p w14:paraId="49E644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12.</w:t>
      </w:r>
      <w:r>
        <w:rPr>
          <w:rFonts w:ascii="仿宋_GB2312" w:cs="仿宋_GB2312" w:eastAsia="仿宋_GB2312" w:hAnsi="仿宋_GB2312" w:hint="eastAsia"/>
          <w:color w:val="auto"/>
          <w:sz w:val="24"/>
          <w:highlight w:val="none"/>
        </w:rPr>
        <w:t>采用三层交换机VLAN 隔离安全域，通过防火墙模块或（     ）进行安全域的隔离。</w:t>
      </w:r>
    </w:p>
    <w:p w14:paraId="790704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lang w:val="en-US" w:eastAsia="zh-CN"/>
        </w:rPr>
        <w:t>答案：</w:t>
      </w:r>
      <w:r>
        <w:rPr>
          <w:rFonts w:ascii="仿宋_GB2312" w:cs="仿宋_GB2312" w:eastAsia="仿宋_GB2312" w:hAnsi="仿宋_GB2312" w:hint="eastAsia"/>
          <w:color w:val="auto"/>
          <w:sz w:val="24"/>
          <w:highlight w:val="none"/>
        </w:rPr>
        <w:t>访问控制列表</w:t>
      </w:r>
      <w:r>
        <w:rPr>
          <w:rFonts w:ascii="仿宋_GB2312" w:cs="仿宋_GB2312" w:eastAsia="仿宋_GB2312" w:hAnsi="仿宋_GB2312" w:hint="eastAsia"/>
          <w:color w:val="auto"/>
          <w:sz w:val="24"/>
          <w:highlight w:val="none"/>
          <w:lang w:eastAsia="zh-CN"/>
        </w:rPr>
        <w:t>。</w:t>
      </w:r>
    </w:p>
    <w:p w14:paraId="15EDE3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13.计算机病毒是计算机系统中一类隐藏在（    ）上蓄意破坏的捣乱程序。</w:t>
      </w:r>
    </w:p>
    <w:p w14:paraId="60FD68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答案：存储介质。</w:t>
      </w:r>
    </w:p>
    <w:p w14:paraId="464A20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14.通信设备巡视作业前，应对（    ）进行分析并提出安全控制措施，明确重</w:t>
      </w:r>
    </w:p>
    <w:p w14:paraId="3E3B19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点巡视的设备或部位，防止误动运行设备。</w:t>
      </w:r>
    </w:p>
    <w:p w14:paraId="69805D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答案：危险点。</w:t>
      </w:r>
    </w:p>
    <w:p w14:paraId="131E23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15.电力通信工作票由（    ）填写，也可由工作票签发人填写。</w:t>
      </w:r>
    </w:p>
    <w:p w14:paraId="4AAD1C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答案：工作负责人。</w:t>
      </w:r>
    </w:p>
    <w:p w14:paraId="553F74C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16.（    ）从任何公共网络直接接入电力通信网管系统。</w:t>
      </w:r>
    </w:p>
    <w:p w14:paraId="03642B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答案：禁止。</w:t>
      </w:r>
    </w:p>
    <w:p w14:paraId="2F81E8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17.保障信息安全最基本、最核心的技术措施是（    ）。</w:t>
      </w:r>
    </w:p>
    <w:p w14:paraId="4B80B5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答案：信息加密技术。</w:t>
      </w:r>
    </w:p>
    <w:p w14:paraId="7F955A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18.</w:t>
      </w:r>
      <w:r>
        <w:rPr>
          <w:rFonts w:ascii="仿宋_GB2312" w:cs="仿宋_GB2312" w:eastAsia="仿宋_GB2312" w:hAnsi="仿宋_GB2312" w:hint="eastAsia"/>
          <w:color w:val="auto"/>
          <w:sz w:val="24"/>
          <w:highlight w:val="none"/>
        </w:rPr>
        <w:t>工作票签发人的安全责任之一：确认所派工作负责人和工作班人员是否（      ）和（      ）。</w:t>
      </w:r>
    </w:p>
    <w:p w14:paraId="2A9BAF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适当  充足</w:t>
      </w:r>
    </w:p>
    <w:p w14:paraId="19DC6B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19.</w:t>
      </w:r>
      <w:r>
        <w:rPr>
          <w:rFonts w:ascii="仿宋_GB2312" w:cs="仿宋_GB2312" w:eastAsia="仿宋_GB2312" w:hAnsi="仿宋_GB2312" w:hint="eastAsia"/>
          <w:color w:val="auto"/>
          <w:sz w:val="24"/>
          <w:highlight w:val="none"/>
        </w:rPr>
        <w:t>间断后继续工作，若无（       ）或（      ）带领，作业人员不得进入工作地点。</w:t>
      </w:r>
    </w:p>
    <w:p w14:paraId="545895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工作负责人  专责监护人</w:t>
      </w:r>
    </w:p>
    <w:p w14:paraId="3A8D34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20.</w:t>
      </w:r>
      <w:r>
        <w:rPr>
          <w:rFonts w:ascii="仿宋_GB2312" w:cs="仿宋_GB2312" w:eastAsia="仿宋_GB2312" w:hAnsi="仿宋_GB2312" w:hint="eastAsia"/>
          <w:color w:val="auto"/>
          <w:sz w:val="24"/>
          <w:highlight w:val="none"/>
        </w:rPr>
        <w:t>对难以做到与电源完全断开的检修设备，可以拆除设备与电源之间的（      ）。</w:t>
      </w:r>
    </w:p>
    <w:p w14:paraId="0526EB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电气连接</w:t>
      </w:r>
    </w:p>
    <w:p w14:paraId="1F95EB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21.在特殊情况下，提交事故调查报告的期限经批准可延长，但不超过（    ）日。</w:t>
      </w:r>
    </w:p>
    <w:p w14:paraId="02F33D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lang w:val="en-US" w:eastAsia="zh-CN"/>
        </w:rPr>
        <w:t>60</w:t>
      </w:r>
    </w:p>
    <w:p w14:paraId="282953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22.</w:t>
      </w:r>
      <w:r>
        <w:rPr>
          <w:rFonts w:ascii="仿宋_GB2312" w:cs="仿宋_GB2312" w:eastAsia="仿宋_GB2312" w:hAnsi="仿宋_GB2312" w:hint="eastAsia"/>
          <w:color w:val="auto"/>
          <w:sz w:val="24"/>
          <w:highlight w:val="none"/>
        </w:rPr>
        <w:t>禁止工作人员擅自移动或拆除遮栏（围栏）、标示牌。因工作原因必须短时移动或拆除遮栏（围栏)、标示牌，应征得（      ）同意，并在工作负责人的监护下进行。完毕后应立即恢复。</w:t>
      </w:r>
    </w:p>
    <w:p w14:paraId="66057E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工作许可人</w:t>
      </w:r>
    </w:p>
    <w:p w14:paraId="6F7716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highlight w:val="none"/>
          <w:lang w:val="en-US" w:eastAsia="zh-CN"/>
        </w:rPr>
        <w:t>23.</w:t>
      </w:r>
      <w:r>
        <w:rPr>
          <w:rFonts w:ascii="仿宋_GB2312" w:cs="仿宋_GB2312" w:eastAsia="仿宋_GB2312" w:hAnsi="仿宋_GB2312" w:hint="eastAsia"/>
          <w:color w:val="auto"/>
          <w:sz w:val="24"/>
          <w:szCs w:val="22"/>
          <w:highlight w:val="none"/>
          <w:lang w:val="en-US" w:eastAsia="zh-CN"/>
        </w:rPr>
        <w:t>信息系统新版本发布时，应保证原有版本无效(    )已进行清理。</w:t>
      </w:r>
    </w:p>
    <w:p w14:paraId="4FF396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szCs w:val="22"/>
          <w:highlight w:val="none"/>
          <w:lang w:val="en-US" w:eastAsia="zh-CN"/>
        </w:rPr>
        <w:t>答案：数据及文件</w:t>
      </w:r>
    </w:p>
    <w:p w14:paraId="6F78E7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szCs w:val="22"/>
          <w:highlight w:val="none"/>
          <w:lang w:val="en-US" w:eastAsia="zh-CN"/>
        </w:rPr>
        <w:t>24.</w:t>
      </w:r>
      <w:r>
        <w:rPr>
          <w:rFonts w:ascii="仿宋_GB2312" w:cs="仿宋_GB2312" w:eastAsia="仿宋_GB2312" w:hAnsi="仿宋_GB2312" w:hint="eastAsia"/>
          <w:color w:val="auto"/>
          <w:sz w:val="24"/>
          <w:highlight w:val="none"/>
        </w:rPr>
        <w:t>生产经营单位的安全生产责任制应当明确各岗位的责任人员、（        ）和考核标准等内容。</w:t>
      </w:r>
    </w:p>
    <w:p w14:paraId="143D18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答案：责任范围</w:t>
      </w:r>
    </w:p>
    <w:p w14:paraId="3AA1B0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25.</w:t>
      </w:r>
      <w:r>
        <w:rPr>
          <w:rFonts w:ascii="仿宋_GB2312" w:cs="仿宋_GB2312" w:eastAsia="仿宋_GB2312" w:hAnsi="仿宋_GB2312" w:hint="eastAsia"/>
          <w:color w:val="auto"/>
          <w:sz w:val="24"/>
          <w:highlight w:val="none"/>
        </w:rPr>
        <w:t>专责监护人的安全责任之一：工作前，对（        ）交待监护范围内的安全措施，告知危险点和安全注意事项。</w:t>
      </w:r>
    </w:p>
    <w:p w14:paraId="2ED24F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被监护人员</w:t>
      </w:r>
    </w:p>
    <w:p w14:paraId="24BC8F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lang w:val="en-US" w:eastAsia="zh-CN"/>
        </w:rPr>
        <w:t>26.</w:t>
      </w:r>
      <w:r>
        <w:rPr>
          <w:rFonts w:ascii="仿宋_GB2312" w:cs="仿宋_GB2312" w:eastAsia="仿宋_GB2312" w:hAnsi="仿宋_GB2312" w:hint="eastAsia"/>
          <w:color w:val="auto"/>
          <w:sz w:val="24"/>
          <w:highlight w:val="none"/>
        </w:rPr>
        <w:t>自事故发生之日起（    ）日内，事故造成的伤亡人数发生变化的，应当及时补报。道路交通事故、火灾事故自发生之日起（    ）日内，事故造成的伤亡人数发生变化的，应当及时补报</w:t>
      </w:r>
      <w:r>
        <w:rPr>
          <w:rFonts w:ascii="仿宋_GB2312" w:cs="仿宋_GB2312" w:eastAsia="仿宋_GB2312" w:hAnsi="仿宋_GB2312" w:hint="eastAsia"/>
          <w:color w:val="auto"/>
          <w:sz w:val="24"/>
          <w:highlight w:val="none"/>
          <w:lang w:eastAsia="zh-CN"/>
        </w:rPr>
        <w:t>。</w:t>
      </w:r>
    </w:p>
    <w:p w14:paraId="560693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答案：30  7  </w:t>
      </w:r>
    </w:p>
    <w:p w14:paraId="67B311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27.</w:t>
      </w:r>
      <w:r>
        <w:rPr>
          <w:rFonts w:ascii="仿宋_GB2312" w:cs="仿宋_GB2312" w:eastAsia="仿宋_GB2312" w:hAnsi="仿宋_GB2312" w:hint="eastAsia"/>
          <w:color w:val="auto"/>
          <w:sz w:val="24"/>
          <w:highlight w:val="none"/>
        </w:rPr>
        <w:t>电气设备着火，应使用（    ）灭火。</w:t>
      </w:r>
    </w:p>
    <w:p w14:paraId="040421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color w:val="auto"/>
          <w:sz w:val="24"/>
          <w:highlight w:val="none"/>
        </w:rPr>
        <w:t>干粉灭火器</w:t>
      </w:r>
    </w:p>
    <w:p w14:paraId="6A5BFA5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28.公司2025年安全工作安排要求，2025年安全工作要深化“一个体系”，提升“两个能力”，突出“三个抓手”，强化“三个管控”，两个能力分别是（    ）、（    ）。</w:t>
      </w:r>
    </w:p>
    <w:p w14:paraId="78DA5E8B">
      <w:pPr>
        <w:pStyle w:val="style28"/>
        <w:numPr>
          <w:ilvl w:val="0"/>
          <w:numId w:val="0"/>
        </w:numPr>
        <w:ind w:firstLine="480" w:firstLineChars="200"/>
        <w:rPr>
          <w:rFonts w:ascii="仿宋_GB2312" w:cs="仿宋_GB2312" w:eastAsia="仿宋_GB2312" w:hAnsi="仿宋_GB2312" w:hint="eastAsia"/>
          <w:color w:val="auto"/>
          <w:sz w:val="24"/>
          <w:szCs w:val="22"/>
          <w:highlight w:val="none"/>
        </w:rPr>
      </w:pPr>
      <w:r>
        <w:rPr>
          <w:rFonts w:ascii="仿宋_GB2312" w:cs="仿宋_GB2312" w:eastAsia="仿宋_GB2312" w:hAnsi="仿宋_GB2312" w:hint="eastAsia"/>
          <w:color w:val="auto"/>
          <w:sz w:val="24"/>
          <w:szCs w:val="22"/>
          <w:highlight w:val="none"/>
          <w:lang w:val="en-US" w:eastAsia="zh-CN"/>
        </w:rPr>
        <w:t>答案：安全管控能力  应急处置能力</w:t>
      </w:r>
    </w:p>
    <w:p w14:paraId="5A2FC7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29.国家实行生产（    ）制度，依照《安全生产法》和有关法律、法规的规定，追究生产安全事故责任人员的法律责任。</w:t>
      </w:r>
    </w:p>
    <w:p w14:paraId="2A7822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答案：安全事故责任追究</w:t>
      </w:r>
    </w:p>
    <w:p w14:paraId="033FC9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30.在信息系统的建设阶段，信息系统开发应（    ），严格落实信息安全防护设计方案。</w:t>
      </w:r>
    </w:p>
    <w:p w14:paraId="7B252F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答案：明确信息安全控制点</w:t>
      </w:r>
    </w:p>
    <w:p w14:paraId="284C20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31.安全生产监督人员在制止违章作业、违章指挥和违反生产现场劳动纪律的行为时有（    ）的义务。</w:t>
      </w:r>
    </w:p>
    <w:p w14:paraId="3B24D6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答案：解释理由</w:t>
      </w:r>
    </w:p>
    <w:p w14:paraId="63E562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32.紧急救护中应用心肺复苏法作生命支持的三项基本措施是（    ）。</w:t>
      </w:r>
    </w:p>
    <w:p w14:paraId="634F08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答案：通畅气道，人口呼吸，胸外按压。</w:t>
      </w:r>
    </w:p>
    <w:p w14:paraId="256BD1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33.安全带要（    ）和（    ）拴挂，严禁低挂高用。</w:t>
      </w:r>
    </w:p>
    <w:p w14:paraId="296AAD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答案：高挂    平行</w:t>
      </w:r>
    </w:p>
    <w:p w14:paraId="1377A3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34.绝缘防护就是（    ），使电气设备及线路能正常工作时，防止发生人身触电的措施。</w:t>
      </w:r>
    </w:p>
    <w:p w14:paraId="45735C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答案：用绝缘材料将导电体封护或隔离开</w:t>
      </w:r>
    </w:p>
    <w:p w14:paraId="464309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35.依据《安全生产法》的规定，（    ）是安全生产的主体。</w:t>
      </w:r>
    </w:p>
    <w:p w14:paraId="2AA748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答案：生产经营单位</w:t>
      </w:r>
    </w:p>
    <w:p w14:paraId="479B2D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36.一张工作票中，（      ）和（      ）不得互相兼任。</w:t>
      </w:r>
    </w:p>
    <w:p w14:paraId="26A08A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答案：工作票许可人  工作票负责人</w:t>
      </w:r>
    </w:p>
    <w:p w14:paraId="74B5EC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37.对于在运信息系统中存在隐患的设备，应及时(    )。</w:t>
      </w:r>
    </w:p>
    <w:p w14:paraId="798269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答案：更换</w:t>
      </w:r>
    </w:p>
    <w:p w14:paraId="28E6FB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38.为加强信息作业管理，规范（    ）,保证信息系统及数据安全,依据国家有关法律、法规，结合信息作业实际，制定电力安全工作规程（信息部分）。</w:t>
      </w:r>
    </w:p>
    <w:bookmarkStart w:id="2" w:name="bookmark21"/>
    <w:bookmarkEnd w:id="2"/>
    <w:p w14:paraId="73E7B3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答案：各类人员行为</w:t>
      </w:r>
    </w:p>
    <w:p w14:paraId="1F6F4B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39.工作票编号应(    )。</w:t>
      </w:r>
    </w:p>
    <w:p w14:paraId="60667738">
      <w:pPr>
        <w:pStyle w:val="style28"/>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答案：连续</w:t>
      </w:r>
    </w:p>
    <w:p w14:paraId="18EC3A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40.插拔设备板卡时，应做好（    ）措施。</w:t>
      </w:r>
    </w:p>
    <w:p w14:paraId="14375A18">
      <w:pPr>
        <w:pStyle w:val="style28"/>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答案：防静电</w:t>
      </w:r>
    </w:p>
    <w:p w14:paraId="6CA827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41.</w:t>
      </w:r>
      <w:r>
        <w:rPr>
          <w:rFonts w:ascii="仿宋_GB2312" w:cs="仿宋_GB2312" w:eastAsia="仿宋_GB2312" w:hAnsi="仿宋_GB2312" w:hint="eastAsia"/>
          <w:color w:val="auto"/>
          <w:sz w:val="24"/>
          <w:szCs w:val="22"/>
          <w:highlight w:val="none"/>
          <w:lang w:val="en-US" w:eastAsia="zh-CN"/>
        </w:rPr>
        <w:t>习近平总书记强调，要抓紧建立健全“党政同责、一岗双责、齐抓共管”的安全生产责任体系，坚持“管行业必须管安全，（    ），管生产经营必须管安全”。</w:t>
      </w:r>
    </w:p>
    <w:p w14:paraId="4E0D1668">
      <w:pPr>
        <w:pStyle w:val="style28"/>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答案：管业务必须管安全</w:t>
      </w:r>
    </w:p>
    <w:p w14:paraId="5CCD56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42.习近平总书记强调，人命关天，发展决不能以牺牲（    ）代价，这必须作为一条不可逾越的红线。</w:t>
      </w:r>
    </w:p>
    <w:p w14:paraId="08A42B05">
      <w:pPr>
        <w:pStyle w:val="style28"/>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答案：人的生命</w:t>
      </w:r>
    </w:p>
    <w:p w14:paraId="50002D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43.《生产安全事故应急预案管理办法》规定，应急预案编制单位应当建立应急预案（    ）制度，对预案内容的针对性和实用性进行分析，并对应急预案是否需要修订做出结论。</w:t>
      </w:r>
    </w:p>
    <w:p w14:paraId="4C37CA24">
      <w:pPr>
        <w:pStyle w:val="style0"/>
        <w:ind w:firstLine="480" w:firstLineChars="200"/>
        <w:rPr>
          <w:rFonts w:hint="default"/>
          <w:color w:val="auto"/>
          <w:highlight w:val="none"/>
          <w:lang w:val="en-US" w:eastAsia="zh-CN"/>
        </w:rPr>
      </w:pPr>
      <w:r>
        <w:rPr>
          <w:rFonts w:ascii="仿宋_GB2312" w:cs="仿宋_GB2312" w:eastAsia="仿宋_GB2312" w:hAnsi="仿宋_GB2312" w:hint="eastAsia"/>
          <w:color w:val="auto"/>
          <w:sz w:val="24"/>
          <w:szCs w:val="22"/>
          <w:highlight w:val="none"/>
          <w:lang w:val="en-US" w:eastAsia="zh-CN"/>
        </w:rPr>
        <w:t>答案：定期评估</w:t>
      </w:r>
    </w:p>
    <w:p w14:paraId="7A79C2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2"/>
          <w:highlight w:val="none"/>
          <w:lang w:val="zh-CN" w:eastAsia="zh-CN"/>
        </w:rPr>
      </w:pPr>
      <w:r>
        <w:rPr>
          <w:rFonts w:ascii="仿宋_GB2312" w:cs="仿宋_GB2312" w:eastAsia="仿宋_GB2312" w:hAnsi="仿宋_GB2312" w:hint="eastAsia"/>
          <w:color w:val="auto"/>
          <w:sz w:val="24"/>
          <w:szCs w:val="22"/>
          <w:highlight w:val="none"/>
          <w:lang w:val="en-US" w:eastAsia="zh-CN"/>
        </w:rPr>
        <w:t>44.</w:t>
      </w:r>
      <w:r>
        <w:rPr>
          <w:rFonts w:ascii="仿宋_GB2312" w:cs="仿宋_GB2312" w:eastAsia="仿宋_GB2312" w:hAnsi="仿宋_GB2312" w:hint="eastAsia"/>
          <w:color w:val="auto"/>
          <w:sz w:val="24"/>
          <w:szCs w:val="22"/>
          <w:highlight w:val="none"/>
          <w:lang w:val="en-US" w:eastAsia="zh-CN"/>
        </w:rPr>
        <w:t>凡在坠落高度基准面（    ）及以上的高处进行的作业，都应视作高处作业。</w:t>
      </w:r>
    </w:p>
    <w:p w14:paraId="6356524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答案：2m</w:t>
      </w:r>
    </w:p>
    <w:p w14:paraId="2C4790D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45.《安全生产法》规定，安全生产工作应当以人为本，坚持人民至上、生命至上，把保护人民生命安全摆在首位，树牢（   ）理念，坚持安全第一、预防为主、综合治理的方针，从源头上（    ）。</w:t>
      </w:r>
    </w:p>
    <w:p w14:paraId="19A3819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答案：安全发展  防范化解重大安全风险</w:t>
      </w:r>
    </w:p>
    <w:p w14:paraId="3711A77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46.《生产安全事故报告和调查处理条例》规定，单位负责人接到事故报告后，应当于（    ）小时内向有关部门报告。</w:t>
      </w:r>
    </w:p>
    <w:p w14:paraId="1EB97CD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答案：1</w:t>
      </w:r>
    </w:p>
    <w:p w14:paraId="467D6E3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47.国务院安委会“十五条”硬措施明确，要严厉查处（    ）行为，国有企业集团总部要加强对分包单位等关联单位安全生产的指导、监督，实行安全生产的统一管理；对违法分包转包的行为，通报其上级主管部门及纪检监察部门，并依规依纪依法追究相关人员责任。</w:t>
      </w:r>
    </w:p>
    <w:p w14:paraId="7DD75DFD">
      <w:pPr>
        <w:pStyle w:val="style28"/>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 xml:space="preserve">答案：违法分包转包和挂靠资质 </w:t>
      </w:r>
    </w:p>
    <w:p w14:paraId="3D13AA2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48.矿山、金属冶炼、建筑施工、运输单位和危险物品的生产、经营、储存、装卸单位，应当设置安全生产管理机构或者配备专职安全生产管理人员。上述规定以外的其他生产经营单位，从业人员超过(    )的，应当设置安全生产管理机构或者配备专职安全生产管理人员。</w:t>
      </w:r>
    </w:p>
    <w:p w14:paraId="6BC3454B">
      <w:pPr>
        <w:pStyle w:val="style28"/>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答案：100</w:t>
      </w:r>
    </w:p>
    <w:p w14:paraId="47ED75A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49.习近平总书记强调，所有企业都必须认真履行安全生产（    ）责任，做到安全投入到位、安全培训到位、基础管理到位、应急救援到位，确保安全生产。</w:t>
      </w:r>
    </w:p>
    <w:p w14:paraId="644F2793">
      <w:pPr>
        <w:pStyle w:val="style28"/>
        <w:ind w:left="0" w:leftChars="0" w:firstLine="480" w:firstLineChars="200"/>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答案：主体</w:t>
      </w:r>
    </w:p>
    <w:p w14:paraId="382C259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50.依据《安全生产法》的规定，生产经营单位与从业人员订立的劳动合同，应当载明有关保障从业人员劳动安全和(    )的事项，以及依法为从业人员办理工伤保险的事项。</w:t>
      </w:r>
    </w:p>
    <w:p w14:paraId="75419F50">
      <w:pPr>
        <w:pStyle w:val="style28"/>
        <w:ind w:left="0" w:leftChars="0" w:firstLine="480" w:firstLineChars="200"/>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答案：防止职业危害</w:t>
      </w:r>
    </w:p>
    <w:p w14:paraId="353D36F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51.党的二十届三中全会提出，国家安全是中国式现代化行稳致远的重要基础。必须全面贯彻（    ），完善维护国家安全体制机制，实现高质量发展和高水平安全良性互动，切实保障国家长治久安。</w:t>
      </w:r>
    </w:p>
    <w:p w14:paraId="51A355DE">
      <w:pPr>
        <w:pStyle w:val="style0"/>
        <w:ind w:firstLine="480" w:firstLineChars="200"/>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答案：总体国家安全观</w:t>
      </w:r>
    </w:p>
    <w:p w14:paraId="6512C11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52.党的二十届三中全会</w:t>
      </w:r>
      <w:r>
        <w:rPr>
          <w:rFonts w:ascii="仿宋_GB2312" w:cs="仿宋_GB2312" w:eastAsia="仿宋_GB2312" w:hAnsi="仿宋_GB2312" w:hint="default"/>
          <w:color w:val="auto"/>
          <w:sz w:val="24"/>
          <w:szCs w:val="22"/>
          <w:highlight w:val="none"/>
          <w:lang w:val="en-US" w:eastAsia="zh-CN"/>
        </w:rPr>
        <w:t>审议通过的</w:t>
      </w:r>
      <w:r>
        <w:rPr>
          <w:rFonts w:ascii="仿宋_GB2312" w:cs="仿宋_GB2312" w:eastAsia="仿宋_GB2312" w:hAnsi="仿宋_GB2312" w:hint="eastAsia"/>
          <w:color w:val="auto"/>
          <w:sz w:val="24"/>
          <w:szCs w:val="22"/>
          <w:highlight w:val="none"/>
          <w:lang w:val="en-US" w:eastAsia="zh-CN"/>
        </w:rPr>
        <w:t>《中共中央关于进一步全面深化改革 推进中国式现代化的决定》提出，要健全重大突发公共事件处置保障体系，完善（    ）框架下应急指挥机制，强化基层应急基础和力量，提高防灾减灾救灾能力。</w:t>
      </w:r>
    </w:p>
    <w:p w14:paraId="11C268D0">
      <w:pPr>
        <w:pStyle w:val="style28"/>
        <w:ind w:left="0" w:leftChars="0" w:firstLine="480" w:firstLineChars="200"/>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答案：大安全大应急</w:t>
      </w:r>
    </w:p>
    <w:p w14:paraId="5D1BB63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53.</w:t>
      </w:r>
      <w:r>
        <w:rPr>
          <w:rFonts w:ascii="仿宋_GB2312" w:cs="仿宋_GB2312" w:eastAsia="仿宋_GB2312" w:hAnsi="仿宋_GB2312" w:hint="default"/>
          <w:color w:val="auto"/>
          <w:sz w:val="24"/>
          <w:szCs w:val="22"/>
          <w:highlight w:val="none"/>
          <w:lang w:val="en-US" w:eastAsia="zh-CN"/>
        </w:rPr>
        <w:t>《蒙电方略之安全文化建设纲要》</w:t>
      </w:r>
      <w:r>
        <w:rPr>
          <w:rFonts w:ascii="仿宋_GB2312" w:cs="仿宋_GB2312" w:eastAsia="仿宋_GB2312" w:hAnsi="仿宋_GB2312" w:hint="eastAsia"/>
          <w:color w:val="auto"/>
          <w:sz w:val="24"/>
          <w:szCs w:val="22"/>
          <w:highlight w:val="none"/>
          <w:lang w:val="en-US" w:eastAsia="zh-CN"/>
        </w:rPr>
        <w:t>指出，集团公司安全理念是（    ）、（    ）。</w:t>
      </w:r>
    </w:p>
    <w:p w14:paraId="3793A2D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答案：安全发展  和谐守规</w:t>
      </w:r>
    </w:p>
    <w:p w14:paraId="681659D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54.班前会“三讲二看一落实</w:t>
      </w:r>
      <w:r>
        <w:rPr>
          <w:rFonts w:ascii="仿宋_GB2312" w:cs="仿宋_GB2312" w:eastAsia="仿宋_GB2312" w:hAnsi="仿宋_GB2312" w:hint="default"/>
          <w:color w:val="auto"/>
          <w:sz w:val="24"/>
          <w:szCs w:val="22"/>
          <w:highlight w:val="none"/>
          <w:lang w:val="en-US" w:eastAsia="zh-CN"/>
        </w:rPr>
        <w:t>”</w:t>
      </w:r>
      <w:r>
        <w:rPr>
          <w:rFonts w:ascii="仿宋_GB2312" w:cs="仿宋_GB2312" w:eastAsia="仿宋_GB2312" w:hAnsi="仿宋_GB2312" w:hint="eastAsia"/>
          <w:color w:val="auto"/>
          <w:sz w:val="24"/>
          <w:szCs w:val="22"/>
          <w:highlight w:val="none"/>
          <w:lang w:val="en-US" w:eastAsia="zh-CN"/>
        </w:rPr>
        <w:t>工作内容为：讲安全、讲分工、讲关键，看（    ）、看（    ），落实（    ）。</w:t>
      </w:r>
    </w:p>
    <w:p w14:paraId="32AE0B39">
      <w:pPr>
        <w:pStyle w:val="style28"/>
        <w:numPr>
          <w:ilvl w:val="0"/>
          <w:numId w:val="0"/>
        </w:numPr>
        <w:ind w:firstLine="480" w:firstLineChars="200"/>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答案：人员状态  作业现场  安全技术防护措施</w:t>
      </w:r>
    </w:p>
    <w:p w14:paraId="4FDC1E0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55.</w:t>
      </w:r>
      <w:r>
        <w:rPr>
          <w:rFonts w:ascii="仿宋_GB2312" w:cs="仿宋_GB2312" w:eastAsia="仿宋_GB2312" w:hAnsi="仿宋_GB2312" w:hint="default"/>
          <w:color w:val="auto"/>
          <w:sz w:val="24"/>
          <w:szCs w:val="22"/>
          <w:highlight w:val="none"/>
          <w:lang w:val="en-US" w:eastAsia="zh-CN"/>
        </w:rPr>
        <w:t>《内蒙古自治区安全生产条例》</w:t>
      </w:r>
      <w:r>
        <w:rPr>
          <w:rFonts w:ascii="仿宋_GB2312" w:cs="仿宋_GB2312" w:eastAsia="仿宋_GB2312" w:hAnsi="仿宋_GB2312" w:hint="eastAsia"/>
          <w:color w:val="auto"/>
          <w:sz w:val="24"/>
          <w:szCs w:val="22"/>
          <w:highlight w:val="none"/>
          <w:lang w:val="en-US" w:eastAsia="zh-CN"/>
        </w:rPr>
        <w:t>规定，</w:t>
      </w:r>
      <w:r>
        <w:rPr>
          <w:rFonts w:ascii="仿宋_GB2312" w:cs="仿宋_GB2312" w:eastAsia="仿宋_GB2312" w:hAnsi="仿宋_GB2312" w:hint="default"/>
          <w:color w:val="auto"/>
          <w:sz w:val="24"/>
          <w:szCs w:val="22"/>
          <w:highlight w:val="none"/>
          <w:lang w:val="en-US" w:eastAsia="zh-CN"/>
        </w:rPr>
        <w:t>“从业人员一百人以上的属于国家规定的高危行业、领域生产经营单位和从业人员</w:t>
      </w:r>
      <w:r>
        <w:rPr>
          <w:rFonts w:ascii="仿宋_GB2312" w:cs="仿宋_GB2312" w:eastAsia="仿宋_GB2312" w:hAnsi="仿宋_GB2312" w:hint="eastAsia"/>
          <w:color w:val="auto"/>
          <w:sz w:val="24"/>
          <w:szCs w:val="22"/>
          <w:highlight w:val="none"/>
          <w:lang w:val="en-US" w:eastAsia="zh-CN"/>
        </w:rPr>
        <w:t>（    ）</w:t>
      </w:r>
      <w:r>
        <w:rPr>
          <w:rFonts w:ascii="仿宋_GB2312" w:cs="仿宋_GB2312" w:eastAsia="仿宋_GB2312" w:hAnsi="仿宋_GB2312" w:hint="default"/>
          <w:color w:val="auto"/>
          <w:sz w:val="24"/>
          <w:szCs w:val="22"/>
          <w:highlight w:val="none"/>
          <w:lang w:val="en-US" w:eastAsia="zh-CN"/>
        </w:rPr>
        <w:t>以上的其他生产经营单位，应当依法设置专职安全生产分管负责人或者</w:t>
      </w:r>
      <w:r>
        <w:rPr>
          <w:rFonts w:ascii="仿宋_GB2312" w:cs="仿宋_GB2312" w:eastAsia="仿宋_GB2312" w:hAnsi="仿宋_GB2312" w:hint="eastAsia"/>
          <w:color w:val="auto"/>
          <w:sz w:val="24"/>
          <w:szCs w:val="22"/>
          <w:highlight w:val="none"/>
          <w:lang w:val="en-US" w:eastAsia="zh-CN"/>
        </w:rPr>
        <w:t>（    ）</w:t>
      </w:r>
      <w:r>
        <w:rPr>
          <w:rFonts w:ascii="仿宋_GB2312" w:cs="仿宋_GB2312" w:eastAsia="仿宋_GB2312" w:hAnsi="仿宋_GB2312" w:hint="default"/>
          <w:color w:val="auto"/>
          <w:sz w:val="24"/>
          <w:szCs w:val="22"/>
          <w:highlight w:val="none"/>
          <w:lang w:val="en-US" w:eastAsia="zh-CN"/>
        </w:rPr>
        <w:t>，专项分管本单位安全生产管理工作。</w:t>
      </w:r>
    </w:p>
    <w:p w14:paraId="16971F1A">
      <w:pPr>
        <w:pStyle w:val="style0"/>
        <w:ind w:firstLine="480" w:firstLineChars="200"/>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w:t>
      </w:r>
      <w:r>
        <w:rPr>
          <w:rFonts w:ascii="仿宋_GB2312" w:cs="仿宋_GB2312" w:eastAsia="仿宋_GB2312" w:hAnsi="仿宋_GB2312" w:hint="default"/>
          <w:color w:val="auto"/>
          <w:sz w:val="24"/>
          <w:szCs w:val="22"/>
          <w:highlight w:val="none"/>
          <w:lang w:val="en-US" w:eastAsia="zh-CN"/>
        </w:rPr>
        <w:t>三百人</w:t>
      </w:r>
      <w:r>
        <w:rPr>
          <w:rFonts w:ascii="仿宋_GB2312" w:cs="仿宋_GB2312" w:eastAsia="仿宋_GB2312" w:hAnsi="仿宋_GB2312" w:hint="eastAsia"/>
          <w:color w:val="auto"/>
          <w:sz w:val="24"/>
          <w:szCs w:val="22"/>
          <w:highlight w:val="none"/>
          <w:lang w:val="en-US" w:eastAsia="zh-CN"/>
        </w:rPr>
        <w:t xml:space="preserve">  </w:t>
      </w:r>
      <w:bookmarkStart w:id="3" w:name="OLE_LINK2"/>
      <w:r>
        <w:rPr>
          <w:rFonts w:ascii="仿宋_GB2312" w:cs="仿宋_GB2312" w:eastAsia="仿宋_GB2312" w:hAnsi="仿宋_GB2312" w:hint="default"/>
          <w:color w:val="auto"/>
          <w:sz w:val="24"/>
          <w:szCs w:val="22"/>
          <w:highlight w:val="none"/>
          <w:lang w:val="en-US" w:eastAsia="zh-CN"/>
        </w:rPr>
        <w:t>安全总监</w:t>
      </w:r>
      <w:bookmarkEnd w:id="3"/>
    </w:p>
    <w:p w14:paraId="45CFE62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56.公司《应急管理标准》规定，每（    ）至少组织一次综合应急预案的培训和演练，每（    ）至少开展一次专项应急预案培训和演练，且三年内各专项应急预案至少培训和演练一次。</w:t>
      </w:r>
    </w:p>
    <w:p w14:paraId="76CC778F">
      <w:pPr>
        <w:pStyle w:val="style0"/>
        <w:ind w:firstLine="480" w:firstLineChars="200"/>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答案：三年  半年</w:t>
      </w:r>
    </w:p>
    <w:p w14:paraId="7846463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57.公司《安全工作管理标准》规定，安全生产责任书奖励分配按照“（    ）、倾斜一线、突出重点”的原则合理分配。</w:t>
      </w:r>
    </w:p>
    <w:bookmarkStart w:id="4" w:name="OLE_LINK1"/>
    <w:p w14:paraId="4FA1862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w:t>
      </w:r>
      <w:bookmarkEnd w:id="4"/>
      <w:r>
        <w:rPr>
          <w:rFonts w:ascii="仿宋_GB2312" w:cs="仿宋_GB2312" w:eastAsia="仿宋_GB2312" w:hAnsi="仿宋_GB2312" w:hint="eastAsia"/>
          <w:color w:val="auto"/>
          <w:sz w:val="24"/>
          <w:szCs w:val="22"/>
          <w:highlight w:val="none"/>
          <w:lang w:val="en-US" w:eastAsia="zh-CN"/>
        </w:rPr>
        <w:t>侧重生产</w:t>
      </w:r>
    </w:p>
    <w:p w14:paraId="1E15842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58.公司《安全工作管理标准》规定，安全风险分为特别重大风险、(    )、较大风险、一般风险、较小风险共五个等级。</w:t>
      </w:r>
    </w:p>
    <w:p w14:paraId="63370F9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答案：重大风险</w:t>
      </w:r>
    </w:p>
    <w:p w14:paraId="1C5346D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59.公司《安全工作管理标准》规定，隐患排查按周期不同分为两种形式，分别是（    ）和（    ）。</w:t>
      </w:r>
    </w:p>
    <w:p w14:paraId="797E358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答案：定期排查  专项排查</w:t>
      </w:r>
    </w:p>
    <w:p w14:paraId="7202347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60.应急演练目的包括：检验预案、完善准备、（    ）、宣传教育和锻炼队伍。</w:t>
      </w:r>
    </w:p>
    <w:p w14:paraId="0E7FC25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答案：磨合机制</w:t>
      </w:r>
    </w:p>
    <w:p w14:paraId="4017EC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黑体" w:cs="黑体" w:eastAsia="黑体" w:hAnsi="黑体" w:hint="eastAsia"/>
          <w:b w:val="false"/>
          <w:bCs/>
          <w:color w:val="auto"/>
          <w:sz w:val="24"/>
          <w:highlight w:val="none"/>
        </w:rPr>
      </w:pPr>
      <w:r>
        <w:rPr>
          <w:rFonts w:ascii="黑体" w:cs="黑体" w:eastAsia="黑体" w:hAnsi="黑体" w:hint="eastAsia"/>
          <w:b w:val="false"/>
          <w:bCs/>
          <w:color w:val="auto"/>
          <w:sz w:val="24"/>
          <w:highlight w:val="none"/>
          <w:lang w:val="en-US" w:eastAsia="zh-CN"/>
        </w:rPr>
        <w:t>三、</w:t>
      </w:r>
      <w:r>
        <w:rPr>
          <w:rFonts w:ascii="黑体" w:cs="黑体" w:eastAsia="黑体" w:hAnsi="黑体" w:hint="eastAsia"/>
          <w:b w:val="false"/>
          <w:bCs/>
          <w:color w:val="auto"/>
          <w:sz w:val="24"/>
          <w:highlight w:val="none"/>
        </w:rPr>
        <w:t>多选题（共</w:t>
      </w:r>
      <w:r>
        <w:rPr>
          <w:rFonts w:ascii="黑体" w:cs="黑体" w:eastAsia="黑体" w:hAnsi="黑体" w:hint="eastAsia"/>
          <w:b w:val="false"/>
          <w:bCs/>
          <w:color w:val="auto"/>
          <w:sz w:val="24"/>
          <w:highlight w:val="none"/>
          <w:lang w:val="en-US" w:eastAsia="zh-CN"/>
        </w:rPr>
        <w:t>60</w:t>
      </w:r>
      <w:r>
        <w:rPr>
          <w:rFonts w:ascii="黑体" w:cs="黑体" w:eastAsia="黑体" w:hAnsi="黑体" w:hint="eastAsia"/>
          <w:b w:val="false"/>
          <w:bCs/>
          <w:color w:val="auto"/>
          <w:sz w:val="24"/>
          <w:highlight w:val="none"/>
        </w:rPr>
        <w:t>题）</w:t>
      </w:r>
    </w:p>
    <w:p w14:paraId="4AEFBD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1.参与公司系统所承担电气工作的外单位或外来工作人员应熟悉本规程，经考试合格，并经设备运维管理单位认可，方可参加工作。工作前，设备运维管理单位应告知（    )。</w:t>
      </w:r>
    </w:p>
    <w:p w14:paraId="32F25C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A.作业时间    B.危险点</w:t>
      </w:r>
    </w:p>
    <w:p w14:paraId="57A61A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C.现场电气设备接线情况    D.安全注意事项</w:t>
      </w:r>
    </w:p>
    <w:p w14:paraId="37A7C1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BCD </w:t>
      </w:r>
    </w:p>
    <w:p w14:paraId="2940091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2.以下属于生产现场作业“十不干”内容的是（    ）。</w:t>
      </w:r>
    </w:p>
    <w:p w14:paraId="4EFD362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A、</w:t>
      </w:r>
      <w:r>
        <w:rPr>
          <w:rFonts w:ascii="仿宋_GB2312" w:cs="仿宋_GB2312" w:eastAsia="仿宋_GB2312" w:hAnsi="仿宋_GB2312" w:hint="default"/>
          <w:color w:val="auto"/>
          <w:sz w:val="24"/>
          <w:szCs w:val="22"/>
          <w:highlight w:val="none"/>
          <w:lang w:val="en-US" w:eastAsia="zh-CN"/>
        </w:rPr>
        <w:t>无票的不干</w:t>
      </w:r>
    </w:p>
    <w:p w14:paraId="2D7F73D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B、</w:t>
      </w:r>
      <w:r>
        <w:rPr>
          <w:rFonts w:ascii="仿宋_GB2312" w:cs="仿宋_GB2312" w:eastAsia="仿宋_GB2312" w:hAnsi="仿宋_GB2312" w:hint="default"/>
          <w:color w:val="auto"/>
          <w:sz w:val="24"/>
          <w:szCs w:val="22"/>
          <w:highlight w:val="none"/>
          <w:lang w:val="en-US" w:eastAsia="zh-CN"/>
        </w:rPr>
        <w:t>工作任务、危险点不清楚的不干</w:t>
      </w:r>
    </w:p>
    <w:p w14:paraId="0C9C907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C、</w:t>
      </w:r>
      <w:r>
        <w:rPr>
          <w:rFonts w:ascii="仿宋_GB2312" w:cs="仿宋_GB2312" w:eastAsia="仿宋_GB2312" w:hAnsi="仿宋_GB2312" w:hint="default"/>
          <w:color w:val="auto"/>
          <w:sz w:val="24"/>
          <w:szCs w:val="22"/>
          <w:highlight w:val="none"/>
          <w:lang w:val="en-US" w:eastAsia="zh-CN"/>
        </w:rPr>
        <w:t>危险点控制措施未落实的不干</w:t>
      </w:r>
    </w:p>
    <w:p w14:paraId="3B3E262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szCs w:val="22"/>
          <w:highlight w:val="none"/>
          <w:lang w:val="en-US" w:eastAsia="zh-CN"/>
        </w:rPr>
      </w:pPr>
      <w:r>
        <w:rPr>
          <w:rFonts w:ascii="仿宋_GB2312" w:cs="仿宋_GB2312" w:eastAsia="仿宋_GB2312" w:hAnsi="仿宋_GB2312" w:hint="eastAsia"/>
          <w:color w:val="auto"/>
          <w:sz w:val="24"/>
          <w:szCs w:val="22"/>
          <w:highlight w:val="none"/>
          <w:lang w:val="en-US" w:eastAsia="zh-CN"/>
        </w:rPr>
        <w:t>D、</w:t>
      </w:r>
      <w:r>
        <w:rPr>
          <w:rFonts w:ascii="仿宋_GB2312" w:cs="仿宋_GB2312" w:eastAsia="仿宋_GB2312" w:hAnsi="仿宋_GB2312" w:hint="default"/>
          <w:color w:val="auto"/>
          <w:sz w:val="24"/>
          <w:szCs w:val="22"/>
          <w:highlight w:val="none"/>
          <w:lang w:val="en-US" w:eastAsia="zh-CN"/>
        </w:rPr>
        <w:t>超出作业范围未经审批的不干</w:t>
      </w:r>
    </w:p>
    <w:p w14:paraId="1D6F7F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rPr>
        <w:t xml:space="preserve">BCD </w:t>
      </w:r>
    </w:p>
    <w:p w14:paraId="22E848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3</w:t>
      </w:r>
      <w:r>
        <w:rPr>
          <w:rFonts w:ascii="仿宋_GB2312" w:cs="仿宋_GB2312" w:eastAsia="仿宋_GB2312" w:hAnsi="仿宋_GB2312" w:hint="eastAsia"/>
          <w:color w:val="auto"/>
          <w:sz w:val="24"/>
          <w:highlight w:val="none"/>
        </w:rPr>
        <w:t>.安全事故报告应及时、准确、完整，任何单位和个人对事故不得（    ）。</w:t>
      </w:r>
    </w:p>
    <w:p w14:paraId="463957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A.迟报    B.漏报    C.谎报    D.瞒报</w:t>
      </w:r>
    </w:p>
    <w:p w14:paraId="14E59B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答案：ABCD  </w:t>
      </w:r>
    </w:p>
    <w:p w14:paraId="4F8A4313">
      <w:pPr>
        <w:pStyle w:val="style94"/>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highlight w:val="none"/>
          <w:lang w:val="en-US" w:eastAsia="zh-CN"/>
        </w:rPr>
      </w:pPr>
      <w:r>
        <w:rPr>
          <w:rFonts w:ascii="仿宋_GB2312" w:cs="仿宋_GB2312" w:eastAsia="仿宋_GB2312" w:hAnsi="仿宋_GB2312" w:hint="eastAsia"/>
          <w:color w:val="auto"/>
          <w:highlight w:val="none"/>
          <w:lang w:val="en-US" w:eastAsia="zh-CN"/>
        </w:rPr>
        <w:t>4</w:t>
      </w:r>
      <w:r>
        <w:rPr>
          <w:rFonts w:ascii="仿宋_GB2312" w:cs="仿宋_GB2312" w:eastAsia="仿宋_GB2312" w:hAnsi="仿宋_GB2312" w:hint="eastAsia"/>
          <w:color w:val="auto"/>
          <w:highlight w:val="none"/>
        </w:rPr>
        <w:t>.事故的责任归类分为（    ）</w:t>
      </w:r>
      <w:r>
        <w:rPr>
          <w:rFonts w:ascii="仿宋_GB2312" w:cs="仿宋_GB2312" w:eastAsia="仿宋_GB2312" w:hAnsi="仿宋_GB2312" w:hint="eastAsia"/>
          <w:color w:val="auto"/>
          <w:highlight w:val="none"/>
          <w:lang w:eastAsia="zh-CN"/>
        </w:rPr>
        <w:t>。</w:t>
      </w:r>
    </w:p>
    <w:p w14:paraId="2968602D">
      <w:pPr>
        <w:pStyle w:val="style94"/>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highlight w:val="none"/>
        </w:rPr>
      </w:pPr>
      <w:r>
        <w:rPr>
          <w:rFonts w:ascii="仿宋_GB2312" w:cs="仿宋_GB2312" w:eastAsia="仿宋_GB2312" w:hAnsi="仿宋_GB2312" w:hint="eastAsia"/>
          <w:color w:val="auto"/>
          <w:highlight w:val="none"/>
        </w:rPr>
        <w:t>A主要责任    B.同等责任    C.次要责任    D.无责任</w:t>
      </w:r>
    </w:p>
    <w:p w14:paraId="716E8A85">
      <w:pPr>
        <w:pStyle w:val="style94"/>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highlight w:val="none"/>
        </w:rPr>
      </w:pPr>
      <w:r>
        <w:rPr>
          <w:rFonts w:ascii="仿宋_GB2312" w:cs="仿宋_GB2312" w:eastAsia="仿宋_GB2312" w:hAnsi="仿宋_GB2312" w:hint="eastAsia"/>
          <w:color w:val="auto"/>
          <w:highlight w:val="none"/>
        </w:rPr>
        <w:t xml:space="preserve">答案：ABCD  </w:t>
      </w:r>
    </w:p>
    <w:p w14:paraId="533A84F3">
      <w:pPr>
        <w:pStyle w:val="style94"/>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highlight w:val="none"/>
          <w:lang w:val="en-US" w:eastAsia="zh-CN"/>
        </w:rPr>
      </w:pPr>
      <w:r>
        <w:rPr>
          <w:rFonts w:ascii="仿宋_GB2312" w:cs="仿宋_GB2312" w:eastAsia="仿宋_GB2312" w:hAnsi="仿宋_GB2312" w:hint="eastAsia"/>
          <w:color w:val="auto"/>
          <w:highlight w:val="none"/>
          <w:lang w:val="en-US" w:eastAsia="zh-CN"/>
        </w:rPr>
        <w:t>5.业务系统上线工作包括(    )。</w:t>
      </w:r>
    </w:p>
    <w:p w14:paraId="0FF85FAA">
      <w:pPr>
        <w:pStyle w:val="style94"/>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highlight w:val="none"/>
          <w:lang w:val="en-US" w:eastAsia="zh-CN"/>
        </w:rPr>
      </w:pPr>
      <w:r>
        <w:rPr>
          <w:rFonts w:ascii="仿宋_GB2312" w:cs="仿宋_GB2312" w:eastAsia="仿宋_GB2312" w:hAnsi="仿宋_GB2312" w:hint="eastAsia"/>
          <w:color w:val="auto"/>
          <w:highlight w:val="none"/>
          <w:lang w:val="en-US" w:eastAsia="zh-CN"/>
        </w:rPr>
        <w:t>A.运行软硬件环境准备B.业务系统部署C.数据初始化D.业务数据的归档</w:t>
      </w:r>
    </w:p>
    <w:p w14:paraId="706DD71A">
      <w:pPr>
        <w:pStyle w:val="style94"/>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highlight w:val="none"/>
          <w:lang w:val="en-US" w:eastAsia="zh-CN"/>
        </w:rPr>
      </w:pPr>
      <w:r>
        <w:rPr>
          <w:rFonts w:ascii="仿宋_GB2312" w:cs="仿宋_GB2312" w:eastAsia="仿宋_GB2312" w:hAnsi="仿宋_GB2312" w:hint="eastAsia"/>
          <w:color w:val="auto"/>
          <w:highlight w:val="none"/>
          <w:lang w:val="en-US" w:eastAsia="zh-CN"/>
        </w:rPr>
        <w:t>答案:ABC</w:t>
      </w:r>
    </w:p>
    <w:p w14:paraId="6FD3CF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6.信息系统安全保护的目标是（    ）。</w:t>
      </w:r>
    </w:p>
    <w:p w14:paraId="3BA351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A.保障信息设备、设施的安全和运行环境的安全</w:t>
      </w:r>
    </w:p>
    <w:p w14:paraId="49BE34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B.保障计算机网络和信息系统功能的正常发挥</w:t>
      </w:r>
    </w:p>
    <w:p w14:paraId="42A665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C.保障信息的安全</w:t>
      </w:r>
    </w:p>
    <w:p w14:paraId="5F42D6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479" w:leftChars="228" w:firstLine="0" w:firstLine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D.维护信息系统的安全运行</w:t>
      </w:r>
    </w:p>
    <w:p w14:paraId="4C0595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3EC3070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7.</w:t>
      </w:r>
      <w:r>
        <w:rPr>
          <w:rFonts w:ascii="仿宋_GB2312" w:cs="仿宋_GB2312" w:eastAsia="仿宋_GB2312" w:hAnsi="仿宋_GB2312" w:hint="eastAsia"/>
          <w:color w:val="auto"/>
          <w:sz w:val="24"/>
          <w:szCs w:val="24"/>
          <w:highlight w:val="none"/>
        </w:rPr>
        <w:t>各类作业人员应被告知其作业场所和工作岗位存在的（    ）。</w:t>
      </w:r>
    </w:p>
    <w:p w14:paraId="3B395D0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危险因素</w:t>
      </w:r>
      <w:r>
        <w:rPr>
          <w:rFonts w:ascii="仿宋_GB2312" w:cs="仿宋_GB2312" w:eastAsia="仿宋_GB2312" w:hAnsi="仿宋_GB2312" w:hint="eastAsia"/>
          <w:color w:val="auto"/>
          <w:sz w:val="24"/>
          <w:szCs w:val="24"/>
          <w:highlight w:val="none"/>
          <w:lang w:eastAsia="zh-CN"/>
        </w:rPr>
        <w:t xml:space="preserve">    </w:t>
      </w:r>
      <w:r>
        <w:rPr>
          <w:rFonts w:ascii="仿宋_GB2312" w:cs="仿宋_GB2312" w:eastAsia="仿宋_GB2312" w:hAnsi="仿宋_GB2312" w:hint="eastAsia"/>
          <w:color w:val="auto"/>
          <w:sz w:val="24"/>
          <w:szCs w:val="24"/>
          <w:highlight w:val="none"/>
        </w:rPr>
        <w:t>B</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安全措施</w:t>
      </w:r>
      <w:r>
        <w:rPr>
          <w:rFonts w:ascii="仿宋_GB2312" w:cs="仿宋_GB2312" w:eastAsia="仿宋_GB2312" w:hAnsi="仿宋_GB2312" w:hint="eastAsia"/>
          <w:color w:val="auto"/>
          <w:sz w:val="24"/>
          <w:szCs w:val="24"/>
          <w:highlight w:val="none"/>
          <w:lang w:eastAsia="zh-CN"/>
        </w:rPr>
        <w:t xml:space="preserve">    </w:t>
      </w:r>
      <w:r>
        <w:rPr>
          <w:rFonts w:ascii="仿宋_GB2312" w:cs="仿宋_GB2312" w:eastAsia="仿宋_GB2312" w:hAnsi="仿宋_GB2312" w:hint="eastAsia"/>
          <w:color w:val="auto"/>
          <w:sz w:val="24"/>
          <w:szCs w:val="24"/>
          <w:highlight w:val="none"/>
        </w:rPr>
        <w:t>C</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防范措施</w:t>
      </w:r>
      <w:r>
        <w:rPr>
          <w:rFonts w:ascii="仿宋_GB2312" w:cs="仿宋_GB2312" w:eastAsia="仿宋_GB2312" w:hAnsi="仿宋_GB2312" w:hint="eastAsia"/>
          <w:color w:val="auto"/>
          <w:sz w:val="24"/>
          <w:szCs w:val="24"/>
          <w:highlight w:val="none"/>
          <w:lang w:eastAsia="zh-CN"/>
        </w:rPr>
        <w:t xml:space="preserve">    </w:t>
      </w:r>
      <w:r>
        <w:rPr>
          <w:rFonts w:ascii="仿宋_GB2312" w:cs="仿宋_GB2312" w:eastAsia="仿宋_GB2312" w:hAnsi="仿宋_GB2312" w:hint="eastAsia"/>
          <w:color w:val="auto"/>
          <w:sz w:val="24"/>
          <w:szCs w:val="24"/>
          <w:highlight w:val="none"/>
        </w:rPr>
        <w:t>D</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事故紧急处理措施</w:t>
      </w:r>
    </w:p>
    <w:p w14:paraId="3C9E68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答案：</w:t>
      </w:r>
      <w:r>
        <w:rPr>
          <w:rFonts w:ascii="仿宋_GB2312" w:cs="仿宋_GB2312" w:eastAsia="仿宋_GB2312" w:hAnsi="仿宋_GB2312" w:hint="eastAsia"/>
          <w:color w:val="auto"/>
          <w:sz w:val="24"/>
          <w:szCs w:val="24"/>
          <w:highlight w:val="none"/>
        </w:rPr>
        <w:t>ACD</w:t>
      </w:r>
    </w:p>
    <w:p w14:paraId="2DDD7A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8</w:t>
      </w:r>
      <w:r>
        <w:rPr>
          <w:rFonts w:ascii="仿宋_GB2312" w:cs="仿宋_GB2312" w:eastAsia="仿宋_GB2312" w:hAnsi="仿宋_GB2312" w:hint="eastAsia"/>
          <w:color w:val="auto"/>
          <w:sz w:val="24"/>
          <w:highlight w:val="none"/>
        </w:rPr>
        <w:t>.工作票签发人的安全职责为(    )。</w:t>
      </w:r>
    </w:p>
    <w:p w14:paraId="22C889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A.确认工作必要性和安全性</w:t>
      </w:r>
    </w:p>
    <w:p w14:paraId="1B424B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B.确认工作票上所填安全措施是否正确完备</w:t>
      </w:r>
    </w:p>
    <w:p w14:paraId="6E9AE2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C.确认所派工作负责人和工作班人员是否适当和充足</w:t>
      </w:r>
    </w:p>
    <w:p w14:paraId="35EBA3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D.确认工作班成员状态良好</w:t>
      </w:r>
    </w:p>
    <w:p w14:paraId="5F4470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E.负责检查工器具合适</w:t>
      </w:r>
    </w:p>
    <w:p w14:paraId="64EA29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highlight w:val="none"/>
        </w:rPr>
        <w:t>ABC</w:t>
      </w:r>
    </w:p>
    <w:p w14:paraId="5376B7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lang w:val="en-US" w:eastAsia="zh-CN"/>
        </w:rPr>
        <w:t>9</w:t>
      </w:r>
      <w:r>
        <w:rPr>
          <w:rFonts w:ascii="仿宋_GB2312" w:cs="仿宋_GB2312" w:eastAsia="仿宋_GB2312" w:hAnsi="仿宋_GB2312" w:hint="eastAsia"/>
          <w:color w:val="auto"/>
          <w:sz w:val="24"/>
          <w:highlight w:val="none"/>
        </w:rPr>
        <w:t>.在转移工作地点时，工作负责人应向作业人员交待(    )</w:t>
      </w:r>
      <w:r>
        <w:rPr>
          <w:rFonts w:ascii="仿宋_GB2312" w:cs="仿宋_GB2312" w:eastAsia="仿宋_GB2312" w:hAnsi="仿宋_GB2312" w:hint="eastAsia"/>
          <w:color w:val="auto"/>
          <w:sz w:val="24"/>
          <w:highlight w:val="none"/>
          <w:lang w:eastAsia="zh-CN"/>
        </w:rPr>
        <w:t>。</w:t>
      </w:r>
    </w:p>
    <w:p w14:paraId="07EA9F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A.带电范围</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B.安全措施</w:t>
      </w:r>
    </w:p>
    <w:p w14:paraId="789E94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C.停电时间</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D.注意事项</w:t>
      </w:r>
    </w:p>
    <w:p w14:paraId="053837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ABD </w:t>
      </w:r>
    </w:p>
    <w:p w14:paraId="1A72E3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1</w:t>
      </w:r>
      <w:r>
        <w:rPr>
          <w:rFonts w:ascii="仿宋_GB2312" w:cs="仿宋_GB2312" w:eastAsia="仿宋_GB2312" w:hAnsi="仿宋_GB2312" w:hint="eastAsia"/>
          <w:color w:val="auto"/>
          <w:sz w:val="24"/>
          <w:highlight w:val="none"/>
          <w:lang w:val="en-US" w:eastAsia="zh-CN"/>
        </w:rPr>
        <w:t>0</w:t>
      </w:r>
      <w:r>
        <w:rPr>
          <w:rFonts w:ascii="仿宋_GB2312" w:cs="仿宋_GB2312" w:eastAsia="仿宋_GB2312" w:hAnsi="仿宋_GB2312" w:hint="eastAsia"/>
          <w:color w:val="auto"/>
          <w:sz w:val="24"/>
          <w:highlight w:val="none"/>
        </w:rPr>
        <w:t>.在电气设备上工作，保证安全的技术措施由(    )执行。</w:t>
      </w:r>
    </w:p>
    <w:p w14:paraId="45D461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A.设备管理人员</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B.检修人员</w:t>
      </w:r>
    </w:p>
    <w:p w14:paraId="1D01988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C.运维人员</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D.有权执行操作的人员</w:t>
      </w:r>
    </w:p>
    <w:p w14:paraId="1F2C17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CD </w:t>
      </w:r>
    </w:p>
    <w:p w14:paraId="778B659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11.</w:t>
      </w:r>
      <w:r>
        <w:rPr>
          <w:rFonts w:ascii="仿宋_GB2312" w:cs="仿宋_GB2312" w:eastAsia="仿宋_GB2312" w:hAnsi="仿宋_GB2312" w:hint="eastAsia"/>
          <w:color w:val="auto"/>
          <w:sz w:val="24"/>
          <w:szCs w:val="24"/>
          <w:highlight w:val="none"/>
        </w:rPr>
        <w:t>作业人员的基本条件有（    ）。</w:t>
      </w:r>
    </w:p>
    <w:p w14:paraId="5BDA32A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szCs w:val="24"/>
          <w:highlight w:val="none"/>
          <w:lang w:eastAsia="zh-CN"/>
        </w:rPr>
      </w:pPr>
      <w:r>
        <w:rPr>
          <w:rFonts w:ascii="仿宋_GB2312" w:cs="仿宋_GB2312" w:eastAsia="仿宋_GB2312" w:hAnsi="仿宋_GB2312" w:hint="eastAsia"/>
          <w:color w:val="auto"/>
          <w:sz w:val="24"/>
          <w:szCs w:val="24"/>
          <w:highlight w:val="none"/>
        </w:rPr>
        <w:t>A</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经医师鉴定，</w:t>
      </w:r>
      <w:r>
        <w:rPr>
          <w:rFonts w:ascii="仿宋_GB2312" w:cs="仿宋_GB2312" w:eastAsia="仿宋_GB2312" w:hAnsi="仿宋_GB2312" w:hint="eastAsia"/>
          <w:color w:val="auto"/>
          <w:sz w:val="24"/>
          <w:szCs w:val="24"/>
          <w:highlight w:val="none"/>
          <w:lang w:val="en-US" w:eastAsia="zh-CN"/>
        </w:rPr>
        <w:t>无</w:t>
      </w:r>
      <w:r>
        <w:rPr>
          <w:rFonts w:ascii="仿宋_GB2312" w:cs="仿宋_GB2312" w:eastAsia="仿宋_GB2312" w:hAnsi="仿宋_GB2312" w:hint="eastAsia"/>
          <w:color w:val="auto"/>
          <w:sz w:val="24"/>
          <w:szCs w:val="24"/>
          <w:highlight w:val="none"/>
        </w:rPr>
        <w:t>妨碍工作的病症</w:t>
      </w:r>
    </w:p>
    <w:p w14:paraId="3375F41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B</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具备必要的电力知识和业务技能，且按工作性质，熟悉安规的相关部分，并经考试合格</w:t>
      </w:r>
    </w:p>
    <w:p w14:paraId="42864C8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C</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具备必要的安全生产知识，学会紧急救护法，特别要学会触电急救</w:t>
      </w:r>
    </w:p>
    <w:p w14:paraId="4C754E3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D</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进入作业现场应正确佩戴安全帽，现场作业人员应穿全棉长袖工作服、绝缘鞋。</w:t>
      </w:r>
    </w:p>
    <w:p w14:paraId="7FD3D19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答案：</w:t>
      </w:r>
      <w:r>
        <w:rPr>
          <w:rFonts w:ascii="仿宋_GB2312" w:cs="仿宋_GB2312" w:eastAsia="仿宋_GB2312" w:hAnsi="仿宋_GB2312" w:hint="eastAsia"/>
          <w:color w:val="auto"/>
          <w:sz w:val="24"/>
          <w:szCs w:val="24"/>
          <w:highlight w:val="none"/>
        </w:rPr>
        <w:t>ABCD</w:t>
      </w:r>
    </w:p>
    <w:p w14:paraId="6114024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12.</w:t>
      </w:r>
      <w:r>
        <w:rPr>
          <w:rFonts w:ascii="仿宋_GB2312" w:cs="仿宋_GB2312" w:eastAsia="仿宋_GB2312" w:hAnsi="仿宋_GB2312" w:hint="eastAsia"/>
          <w:color w:val="auto"/>
          <w:sz w:val="24"/>
          <w:szCs w:val="24"/>
          <w:highlight w:val="none"/>
        </w:rPr>
        <w:t>学会紧急救护法包括（    ）。</w:t>
      </w:r>
    </w:p>
    <w:p w14:paraId="759609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rPr>
        <w:t>A</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正确脱离电源</w:t>
      </w:r>
      <w:r>
        <w:rPr>
          <w:rFonts w:ascii="仿宋_GB2312" w:cs="仿宋_GB2312" w:eastAsia="仿宋_GB2312" w:hAnsi="仿宋_GB2312" w:hint="eastAsia"/>
          <w:color w:val="auto"/>
          <w:sz w:val="24"/>
          <w:szCs w:val="24"/>
          <w:highlight w:val="none"/>
          <w:lang w:eastAsia="zh-CN"/>
        </w:rPr>
        <w:t xml:space="preserve">    </w:t>
      </w:r>
      <w:r>
        <w:rPr>
          <w:rFonts w:ascii="仿宋_GB2312" w:cs="仿宋_GB2312" w:eastAsia="仿宋_GB2312" w:hAnsi="仿宋_GB2312" w:hint="eastAsia"/>
          <w:color w:val="auto"/>
          <w:sz w:val="24"/>
          <w:szCs w:val="24"/>
          <w:highlight w:val="none"/>
        </w:rPr>
        <w:t>B</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心肺复苏</w:t>
      </w:r>
      <w:r>
        <w:rPr>
          <w:rFonts w:ascii="仿宋_GB2312" w:cs="仿宋_GB2312" w:eastAsia="仿宋_GB2312" w:hAnsi="仿宋_GB2312" w:hint="eastAsia"/>
          <w:color w:val="auto"/>
          <w:sz w:val="24"/>
          <w:szCs w:val="24"/>
          <w:highlight w:val="none"/>
          <w:lang w:eastAsia="zh-CN"/>
        </w:rPr>
        <w:t xml:space="preserve">    </w:t>
      </w:r>
      <w:r>
        <w:rPr>
          <w:rFonts w:ascii="仿宋_GB2312" w:cs="仿宋_GB2312" w:eastAsia="仿宋_GB2312" w:hAnsi="仿宋_GB2312" w:hint="eastAsia"/>
          <w:color w:val="auto"/>
          <w:sz w:val="24"/>
          <w:szCs w:val="24"/>
          <w:highlight w:val="none"/>
        </w:rPr>
        <w:t>C</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止血包扎</w:t>
      </w:r>
      <w:r>
        <w:rPr>
          <w:rFonts w:ascii="仿宋_GB2312" w:cs="仿宋_GB2312" w:eastAsia="仿宋_GB2312" w:hAnsi="仿宋_GB2312" w:hint="eastAsia"/>
          <w:color w:val="auto"/>
          <w:sz w:val="24"/>
          <w:szCs w:val="24"/>
          <w:highlight w:val="none"/>
          <w:lang w:eastAsia="zh-CN"/>
        </w:rPr>
        <w:t xml:space="preserve">    </w:t>
      </w:r>
      <w:r>
        <w:rPr>
          <w:rFonts w:ascii="仿宋_GB2312" w:cs="仿宋_GB2312" w:eastAsia="仿宋_GB2312" w:hAnsi="仿宋_GB2312" w:hint="eastAsia"/>
          <w:color w:val="auto"/>
          <w:sz w:val="24"/>
          <w:szCs w:val="24"/>
          <w:highlight w:val="none"/>
        </w:rPr>
        <w:t>D</w:t>
      </w:r>
      <w:r>
        <w:rPr>
          <w:rFonts w:ascii="仿宋_GB2312" w:cs="仿宋_GB2312" w:eastAsia="仿宋_GB2312" w:hAnsi="仿宋_GB2312" w:hint="eastAsia"/>
          <w:color w:val="auto"/>
          <w:sz w:val="24"/>
          <w:szCs w:val="24"/>
          <w:highlight w:val="none"/>
          <w:lang w:val="en-US" w:eastAsia="zh-CN"/>
        </w:rPr>
        <w:t>.</w:t>
      </w:r>
      <w:r>
        <w:rPr>
          <w:rFonts w:ascii="仿宋_GB2312" w:cs="仿宋_GB2312" w:eastAsia="仿宋_GB2312" w:hAnsi="仿宋_GB2312" w:hint="eastAsia"/>
          <w:color w:val="auto"/>
          <w:sz w:val="24"/>
          <w:szCs w:val="24"/>
          <w:highlight w:val="none"/>
        </w:rPr>
        <w:t>转移搬运伤员</w:t>
      </w:r>
    </w:p>
    <w:p w14:paraId="0E075BA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left="0" w:leftChars="0" w:firstLine="420" w:firstLineChars="175"/>
        <w:textAlignment w:val="auto"/>
        <w:rPr>
          <w:rFonts w:ascii="仿宋_GB2312" w:cs="仿宋_GB2312" w:eastAsia="仿宋_GB2312" w:hAnsi="仿宋_GB2312" w:hint="eastAsia"/>
          <w:color w:val="auto"/>
          <w:sz w:val="24"/>
          <w:szCs w:val="24"/>
          <w:highlight w:val="none"/>
        </w:rPr>
      </w:pPr>
      <w:r>
        <w:rPr>
          <w:rFonts w:ascii="仿宋_GB2312" w:cs="仿宋_GB2312" w:eastAsia="仿宋_GB2312" w:hAnsi="仿宋_GB2312" w:hint="eastAsia"/>
          <w:color w:val="auto"/>
          <w:sz w:val="24"/>
          <w:szCs w:val="24"/>
          <w:highlight w:val="none"/>
          <w:lang w:val="en-US" w:eastAsia="zh-CN"/>
        </w:rPr>
        <w:t>答案：</w:t>
      </w:r>
      <w:r>
        <w:rPr>
          <w:rFonts w:ascii="仿宋_GB2312" w:cs="仿宋_GB2312" w:eastAsia="仿宋_GB2312" w:hAnsi="仿宋_GB2312" w:hint="eastAsia"/>
          <w:color w:val="auto"/>
          <w:sz w:val="24"/>
          <w:szCs w:val="24"/>
          <w:highlight w:val="none"/>
        </w:rPr>
        <w:t>ABCD</w:t>
      </w:r>
    </w:p>
    <w:p w14:paraId="5AB84E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szCs w:val="24"/>
          <w:highlight w:val="none"/>
          <w:lang w:val="en-US" w:eastAsia="zh-CN"/>
        </w:rPr>
        <w:t>13.</w:t>
      </w:r>
      <w:r>
        <w:rPr>
          <w:rFonts w:ascii="仿宋_GB2312" w:cs="仿宋_GB2312" w:eastAsia="仿宋_GB2312" w:hAnsi="仿宋_GB2312" w:hint="eastAsia"/>
          <w:color w:val="auto"/>
          <w:sz w:val="24"/>
          <w:highlight w:val="none"/>
          <w:lang w:val="en-US" w:eastAsia="zh-CN"/>
        </w:rPr>
        <w:t>发生生产安全事故，对负有责任的生产经营单位除要求其依法承担相应的赔偿等责任外，应由应急管理部门处以（    ）。</w:t>
      </w:r>
    </w:p>
    <w:p w14:paraId="1BD9BF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A.发生一般事故的，处三十万元以上一百万元以下的罚款</w:t>
      </w:r>
    </w:p>
    <w:p w14:paraId="526F93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B.发生较大事故的，处一百万元以上二百万元以下的罚款</w:t>
      </w:r>
    </w:p>
    <w:p w14:paraId="641DB3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C.发生重大事故的，处二百万元以上一千万元以下的罚款</w:t>
      </w:r>
    </w:p>
    <w:p w14:paraId="68A339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D.发生特别重大事故的，处一千万元以上二千万元以下的罚款</w:t>
      </w:r>
    </w:p>
    <w:p w14:paraId="7B4502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szCs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6EFCD8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lang w:val="en-US" w:eastAsia="zh-CN"/>
        </w:rPr>
        <w:t>14.现场勘察工作，可以由（    ）来组织。</w:t>
      </w:r>
    </w:p>
    <w:p w14:paraId="6AC5A1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lang w:val="en-US" w:eastAsia="zh-CN"/>
        </w:rPr>
        <w:t>A.工作签发人    B.工作负责人    C.运维负责人    D.工作许可人</w:t>
      </w:r>
    </w:p>
    <w:p w14:paraId="288836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szCs w:val="24"/>
          <w:highlight w:val="none"/>
          <w:lang w:val="en-US" w:eastAsia="zh-CN"/>
        </w:rPr>
      </w:pPr>
      <w:r>
        <w:rPr>
          <w:rFonts w:ascii="仿宋_GB2312" w:cs="仿宋_GB2312" w:eastAsia="仿宋_GB2312" w:hAnsi="仿宋_GB2312" w:hint="eastAsia"/>
          <w:color w:val="auto"/>
          <w:sz w:val="24"/>
          <w:szCs w:val="24"/>
          <w:highlight w:val="none"/>
          <w:lang w:val="en-US" w:eastAsia="zh-CN"/>
        </w:rPr>
        <w:t>答案：AB</w:t>
      </w:r>
    </w:p>
    <w:p w14:paraId="442BC8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15.生产经营单位应当关注从业人员的（   ），加强对从业人员的心理疏导、精神慰藉，严格落实岗位安全生产责任，防范从业人员行为异常导致事故发生。</w:t>
      </w:r>
    </w:p>
    <w:p w14:paraId="57546C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A.经济情况    B.身体    C.心理状况    D.行为习惯</w:t>
      </w:r>
    </w:p>
    <w:p w14:paraId="1D6220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答案：BCD</w:t>
      </w:r>
    </w:p>
    <w:p w14:paraId="528F98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16.</w:t>
      </w:r>
      <w:r>
        <w:rPr>
          <w:rFonts w:ascii="仿宋_GB2312" w:cs="仿宋_GB2312" w:eastAsia="仿宋_GB2312" w:hAnsi="仿宋_GB2312" w:hint="eastAsia"/>
          <w:color w:val="auto"/>
          <w:sz w:val="24"/>
          <w:highlight w:val="none"/>
        </w:rPr>
        <w:t>蓄电池安装后的检查项目有（    ）。</w:t>
      </w:r>
    </w:p>
    <w:p w14:paraId="01877D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w:t>
      </w:r>
      <w:r>
        <w:rPr>
          <w:rFonts w:ascii="仿宋_GB2312" w:cs="仿宋_GB2312" w:eastAsia="仿宋_GB2312" w:hAnsi="仿宋_GB2312" w:hint="eastAsia"/>
          <w:color w:val="auto"/>
          <w:sz w:val="24"/>
          <w:highlight w:val="none"/>
        </w:rPr>
        <w:t>螺栓是否拧紧             B</w:t>
      </w:r>
      <w:r>
        <w:rPr>
          <w:rFonts w:ascii="仿宋_GB2312" w:cs="仿宋_GB2312" w:eastAsia="仿宋_GB2312" w:hAnsi="仿宋_GB2312" w:hint="eastAsia"/>
          <w:color w:val="auto"/>
          <w:sz w:val="24"/>
          <w:highlight w:val="none"/>
          <w:lang w:val="en-US" w:eastAsia="zh-CN"/>
        </w:rPr>
        <w:t>.</w:t>
      </w:r>
      <w:r>
        <w:rPr>
          <w:rFonts w:ascii="仿宋_GB2312" w:cs="仿宋_GB2312" w:eastAsia="仿宋_GB2312" w:hAnsi="仿宋_GB2312" w:hint="eastAsia"/>
          <w:color w:val="auto"/>
          <w:sz w:val="24"/>
          <w:highlight w:val="none"/>
        </w:rPr>
        <w:t>正负极连接是否符合图纸要求</w:t>
      </w:r>
    </w:p>
    <w:p w14:paraId="75A483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w:t>
      </w:r>
      <w:r>
        <w:rPr>
          <w:rFonts w:ascii="仿宋_GB2312" w:cs="仿宋_GB2312" w:eastAsia="仿宋_GB2312" w:hAnsi="仿宋_GB2312" w:hint="eastAsia"/>
          <w:color w:val="auto"/>
          <w:sz w:val="24"/>
          <w:highlight w:val="none"/>
          <w:lang w:val="en-US" w:eastAsia="zh-CN"/>
        </w:rPr>
        <w:t>.</w:t>
      </w:r>
      <w:r>
        <w:rPr>
          <w:rFonts w:ascii="仿宋_GB2312" w:cs="仿宋_GB2312" w:eastAsia="仿宋_GB2312" w:hAnsi="仿宋_GB2312" w:hint="eastAsia"/>
          <w:color w:val="auto"/>
          <w:sz w:val="24"/>
          <w:highlight w:val="none"/>
        </w:rPr>
        <w:t>电池总电压是否正常       D</w:t>
      </w:r>
      <w:r>
        <w:rPr>
          <w:rFonts w:ascii="仿宋_GB2312" w:cs="仿宋_GB2312" w:eastAsia="仿宋_GB2312" w:hAnsi="仿宋_GB2312" w:hint="eastAsia"/>
          <w:color w:val="auto"/>
          <w:sz w:val="24"/>
          <w:highlight w:val="none"/>
          <w:lang w:val="en-US" w:eastAsia="zh-CN"/>
        </w:rPr>
        <w:t>.</w:t>
      </w:r>
      <w:r>
        <w:rPr>
          <w:rFonts w:ascii="仿宋_GB2312" w:cs="仿宋_GB2312" w:eastAsia="仿宋_GB2312" w:hAnsi="仿宋_GB2312" w:hint="eastAsia"/>
          <w:color w:val="auto"/>
          <w:sz w:val="24"/>
          <w:highlight w:val="none"/>
        </w:rPr>
        <w:t>负载工作是否正常</w:t>
      </w:r>
    </w:p>
    <w:p w14:paraId="1EBDE7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 </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ABC</w:t>
      </w:r>
    </w:p>
    <w:p w14:paraId="1FE8B3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17.业务系统下线工作包括(    )。</w:t>
      </w:r>
    </w:p>
    <w:p w14:paraId="264A5F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A.业务数据的归档、迁移或销毁    B.运行软硬件环境准备</w:t>
      </w:r>
    </w:p>
    <w:p w14:paraId="2A7DCB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C.软硬件运行环境的清理          D.业务系统部署</w:t>
      </w:r>
    </w:p>
    <w:p w14:paraId="204DDC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  AC</w:t>
      </w:r>
    </w:p>
    <w:p w14:paraId="25F79E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18.《电力安全工作规程(信息部分)》中的业务系统有哪几类?</w:t>
      </w:r>
    </w:p>
    <w:p w14:paraId="1FD2B0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A.一类业务系统B.二类业务系统C.三类业务系统D.四类业务系统</w:t>
      </w:r>
    </w:p>
    <w:p w14:paraId="31DCCB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w:t>
      </w:r>
    </w:p>
    <w:p w14:paraId="1DF8DF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19.</w:t>
      </w:r>
      <w:r>
        <w:rPr>
          <w:rFonts w:ascii="仿宋_GB2312" w:cs="仿宋_GB2312" w:eastAsia="仿宋_GB2312" w:hAnsi="仿宋_GB2312" w:hint="eastAsia"/>
          <w:color w:val="auto"/>
          <w:sz w:val="24"/>
          <w:highlight w:val="none"/>
        </w:rPr>
        <w:t>工作许可人在完成现场安全措施后，还应完成(    )手续，工作班方可开始工作。</w:t>
      </w:r>
    </w:p>
    <w:p w14:paraId="2EC001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A.会同工作负责人到现场再次检查所做的安全措施</w:t>
      </w:r>
    </w:p>
    <w:p w14:paraId="5E483C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B.对具体的设备指明实际的隔离措施，证明检修设备确无电压</w:t>
      </w:r>
    </w:p>
    <w:p w14:paraId="7D2CF1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C.对工作负责人指明带电设备的位置和注意事项</w:t>
      </w:r>
    </w:p>
    <w:p w14:paraId="5F7190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D.和工作负责人在工作票上分别确认、签名</w:t>
      </w:r>
    </w:p>
    <w:p w14:paraId="784CBB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E.明确工作任务</w:t>
      </w:r>
    </w:p>
    <w:p w14:paraId="733784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 ABCD</w:t>
      </w:r>
    </w:p>
    <w:p w14:paraId="23C1B9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lang w:val="en-US" w:eastAsia="zh-CN"/>
        </w:rPr>
        <w:t>20.</w:t>
      </w:r>
      <w:r>
        <w:rPr>
          <w:rFonts w:ascii="仿宋_GB2312" w:cs="仿宋_GB2312" w:eastAsia="仿宋_GB2312" w:hAnsi="仿宋_GB2312" w:hint="eastAsia"/>
          <w:color w:val="auto"/>
          <w:sz w:val="24"/>
          <w:highlight w:val="none"/>
          <w:lang w:eastAsia="zh-CN"/>
        </w:rPr>
        <w:t>在操作中的“三不伤害”是指(    )。</w:t>
      </w:r>
    </w:p>
    <w:p w14:paraId="6A96CF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eastAsia="zh-CN"/>
        </w:rPr>
      </w:pPr>
      <w:r>
        <w:rPr>
          <w:rFonts w:ascii="仿宋_GB2312" w:cs="仿宋_GB2312" w:eastAsia="仿宋_GB2312" w:hAnsi="仿宋_GB2312" w:hint="eastAsia"/>
          <w:color w:val="auto"/>
          <w:sz w:val="24"/>
          <w:highlight w:val="none"/>
          <w:lang w:eastAsia="zh-CN"/>
        </w:rPr>
        <w:t>A、不伤害工件    B、不伤害自己</w:t>
      </w:r>
    </w:p>
    <w:p w14:paraId="33C52C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eastAsia="zh-CN"/>
        </w:rPr>
        <w:t>C、不伤害他人    D、不被他人伤害</w:t>
      </w:r>
    </w:p>
    <w:p w14:paraId="7E7960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答案：</w:t>
      </w:r>
      <w:r>
        <w:rPr>
          <w:rFonts w:ascii="仿宋_GB2312" w:cs="仿宋_GB2312" w:eastAsia="仿宋_GB2312" w:hAnsi="仿宋_GB2312" w:hint="eastAsia"/>
          <w:color w:val="auto"/>
          <w:sz w:val="24"/>
          <w:highlight w:val="none"/>
          <w:lang w:eastAsia="zh-CN"/>
        </w:rPr>
        <w:t>BCD</w:t>
      </w:r>
    </w:p>
    <w:p w14:paraId="7927B9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21.</w:t>
      </w:r>
      <w:r>
        <w:rPr>
          <w:rFonts w:ascii="仿宋_GB2312" w:cs="仿宋_GB2312" w:eastAsia="仿宋_GB2312" w:hAnsi="仿宋_GB2312" w:hint="eastAsia"/>
          <w:color w:val="auto"/>
          <w:sz w:val="24"/>
          <w:highlight w:val="none"/>
        </w:rPr>
        <w:t>灭火器铭牌检查，灭火器的筒体贴有永久性维修铭牌。铭牌上的（</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rPr>
        <w:t>）等内容应清晰。</w:t>
      </w:r>
      <w:r>
        <w:rPr>
          <w:rFonts w:ascii="仿宋_GB2312" w:cs="仿宋_GB2312" w:eastAsia="仿宋_GB2312" w:hAnsi="仿宋_GB2312" w:hint="eastAsia"/>
          <w:color w:val="auto"/>
          <w:sz w:val="24"/>
          <w:highlight w:val="none"/>
          <w:lang w:val="en-US" w:eastAsia="zh-CN"/>
        </w:rPr>
        <w:t>。</w:t>
      </w:r>
    </w:p>
    <w:p w14:paraId="2BD3E3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A.</w:t>
      </w:r>
      <w:r>
        <w:rPr>
          <w:rFonts w:ascii="仿宋_GB2312" w:cs="仿宋_GB2312" w:eastAsia="仿宋_GB2312" w:hAnsi="仿宋_GB2312" w:hint="eastAsia"/>
          <w:color w:val="auto"/>
          <w:sz w:val="24"/>
          <w:highlight w:val="none"/>
          <w:lang w:val="en-US" w:eastAsia="zh-CN"/>
        </w:rPr>
        <w:t xml:space="preserve">维修者的名称    </w:t>
      </w:r>
      <w:r>
        <w:rPr>
          <w:rFonts w:ascii="仿宋_GB2312" w:cs="仿宋_GB2312" w:eastAsia="仿宋_GB2312" w:hAnsi="仿宋_GB2312" w:hint="eastAsia"/>
          <w:color w:val="auto"/>
          <w:sz w:val="24"/>
          <w:highlight w:val="none"/>
        </w:rPr>
        <w:t>B.</w:t>
      </w:r>
      <w:r>
        <w:rPr>
          <w:rFonts w:ascii="仿宋_GB2312" w:cs="仿宋_GB2312" w:eastAsia="仿宋_GB2312" w:hAnsi="仿宋_GB2312" w:hint="eastAsia"/>
          <w:color w:val="auto"/>
          <w:sz w:val="24"/>
          <w:highlight w:val="none"/>
          <w:lang w:val="en-US" w:eastAsia="zh-CN"/>
        </w:rPr>
        <w:t>筒体水压试验压力值</w:t>
      </w:r>
    </w:p>
    <w:p w14:paraId="167323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rPr>
        <w:t>C.</w:t>
      </w:r>
      <w:r>
        <w:rPr>
          <w:rFonts w:ascii="仿宋_GB2312" w:cs="仿宋_GB2312" w:eastAsia="仿宋_GB2312" w:hAnsi="仿宋_GB2312" w:hint="eastAsia"/>
          <w:color w:val="auto"/>
          <w:sz w:val="24"/>
          <w:highlight w:val="none"/>
          <w:lang w:val="en-US" w:eastAsia="zh-CN"/>
        </w:rPr>
        <w:t xml:space="preserve">维修日期        </w:t>
      </w:r>
      <w:r>
        <w:rPr>
          <w:rFonts w:ascii="仿宋_GB2312" w:cs="仿宋_GB2312" w:eastAsia="仿宋_GB2312" w:hAnsi="仿宋_GB2312" w:hint="eastAsia"/>
          <w:color w:val="auto"/>
          <w:sz w:val="24"/>
          <w:highlight w:val="none"/>
        </w:rPr>
        <w:t>D.</w:t>
      </w:r>
      <w:r>
        <w:rPr>
          <w:rFonts w:ascii="仿宋_GB2312" w:cs="仿宋_GB2312" w:eastAsia="仿宋_GB2312" w:hAnsi="仿宋_GB2312" w:hint="eastAsia"/>
          <w:color w:val="auto"/>
          <w:sz w:val="24"/>
          <w:highlight w:val="none"/>
          <w:lang w:val="en-US" w:eastAsia="zh-CN"/>
        </w:rPr>
        <w:t>生产日期</w:t>
      </w:r>
    </w:p>
    <w:p w14:paraId="4980FB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rPr>
        <w:t>答案：AB</w:t>
      </w:r>
      <w:r>
        <w:rPr>
          <w:rFonts w:ascii="仿宋_GB2312" w:cs="仿宋_GB2312" w:eastAsia="仿宋_GB2312" w:hAnsi="仿宋_GB2312" w:hint="eastAsia"/>
          <w:color w:val="auto"/>
          <w:sz w:val="24"/>
          <w:highlight w:val="none"/>
          <w:lang w:val="en-US" w:eastAsia="zh-CN"/>
        </w:rPr>
        <w:t>C</w:t>
      </w:r>
    </w:p>
    <w:p w14:paraId="6A3A7EC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rPr>
      </w:pPr>
      <w:r>
        <w:rPr>
          <w:rFonts w:ascii="仿宋_GB2312" w:cs="仿宋_GB2312" w:eastAsia="仿宋_GB2312" w:hAnsi="仿宋_GB2312" w:hint="eastAsia"/>
          <w:color w:val="auto"/>
          <w:sz w:val="24"/>
          <w:highlight w:val="none"/>
          <w:lang w:val="en-US" w:eastAsia="zh-CN"/>
        </w:rPr>
        <w:t>22.</w:t>
      </w:r>
      <w:r>
        <w:rPr>
          <w:rFonts w:ascii="仿宋_GB2312" w:cs="仿宋_GB2312" w:eastAsia="仿宋_GB2312" w:hAnsi="仿宋_GB2312" w:hint="eastAsia"/>
          <w:color w:val="auto"/>
          <w:sz w:val="24"/>
          <w:highlight w:val="none"/>
          <w:lang w:val="en-US"/>
        </w:rPr>
        <w:t>以下属于信息系统运行工作的有（</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val="en-US"/>
        </w:rPr>
        <w:t>）。</w:t>
      </w:r>
    </w:p>
    <w:p w14:paraId="59C535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rPr>
      </w:pPr>
      <w:r>
        <w:rPr>
          <w:rFonts w:ascii="仿宋_GB2312" w:cs="仿宋_GB2312" w:eastAsia="仿宋_GB2312" w:hAnsi="仿宋_GB2312" w:hint="eastAsia"/>
          <w:color w:val="auto"/>
          <w:sz w:val="24"/>
          <w:highlight w:val="none"/>
          <w:lang w:val="en-US"/>
        </w:rPr>
        <w:t>A.信息系统运行监控、巡视检查</w:t>
      </w:r>
    </w:p>
    <w:p w14:paraId="4DCDD9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rPr>
      </w:pPr>
      <w:r>
        <w:rPr>
          <w:rFonts w:ascii="仿宋_GB2312" w:cs="仿宋_GB2312" w:eastAsia="仿宋_GB2312" w:hAnsi="仿宋_GB2312" w:hint="eastAsia"/>
          <w:color w:val="auto"/>
          <w:sz w:val="24"/>
          <w:highlight w:val="none"/>
          <w:lang w:val="en-US"/>
        </w:rPr>
        <w:t>B.信息系统设备及台账管理</w:t>
      </w:r>
    </w:p>
    <w:p w14:paraId="48E5CD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rPr>
      </w:pPr>
      <w:r>
        <w:rPr>
          <w:rFonts w:ascii="仿宋_GB2312" w:cs="仿宋_GB2312" w:eastAsia="仿宋_GB2312" w:hAnsi="仿宋_GB2312" w:hint="eastAsia"/>
          <w:color w:val="auto"/>
          <w:sz w:val="24"/>
          <w:highlight w:val="none"/>
          <w:lang w:val="en-US"/>
        </w:rPr>
        <w:t>C.信息系统权限及口令管理</w:t>
      </w:r>
    </w:p>
    <w:p w14:paraId="3AB70C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rPr>
      </w:pPr>
      <w:r>
        <w:rPr>
          <w:rFonts w:ascii="仿宋_GB2312" w:cs="仿宋_GB2312" w:eastAsia="仿宋_GB2312" w:hAnsi="仿宋_GB2312" w:hint="eastAsia"/>
          <w:color w:val="auto"/>
          <w:sz w:val="24"/>
          <w:highlight w:val="none"/>
          <w:lang w:val="en-US"/>
        </w:rPr>
        <w:t>D.信息系统运行统计分析</w:t>
      </w:r>
    </w:p>
    <w:p w14:paraId="1590D9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rPr>
      </w:pPr>
      <w:r>
        <w:rPr>
          <w:rFonts w:ascii="仿宋_GB2312" w:cs="仿宋_GB2312" w:eastAsia="仿宋_GB2312" w:hAnsi="仿宋_GB2312" w:hint="eastAsia"/>
          <w:color w:val="auto"/>
          <w:sz w:val="24"/>
          <w:highlight w:val="none"/>
          <w:lang w:val="en-US"/>
        </w:rPr>
        <w:t>答案：ABCD</w:t>
      </w:r>
    </w:p>
    <w:p w14:paraId="110581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23.在光配中进行光纤跳接时，需要注意（    ）。</w:t>
      </w:r>
    </w:p>
    <w:p w14:paraId="30CCF0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A.对尾纤头进行清洗              B.尾纤卡槽对准</w:t>
      </w:r>
    </w:p>
    <w:p w14:paraId="35FE6E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C.尾纤弯曲直径不得小于38mm      D.尾纤要扎牢</w:t>
      </w:r>
    </w:p>
    <w:p w14:paraId="60E5EE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w:t>
      </w:r>
    </w:p>
    <w:p w14:paraId="657D50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24.对光路进行光功率测试时，应注意（    ）。</w:t>
      </w:r>
    </w:p>
    <w:p w14:paraId="2D2BB1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A.保证尾纤连接头清洁</w:t>
      </w:r>
    </w:p>
    <w:p w14:paraId="6B1EC9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B.测试前应测试尾纤的衰耗</w:t>
      </w:r>
    </w:p>
    <w:p w14:paraId="18216E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C.测试前验电</w:t>
      </w:r>
    </w:p>
    <w:p w14:paraId="1B3173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D.保证光板面板上法兰盘和光功率计法兰盘的连接装置耦合良好。</w:t>
      </w:r>
    </w:p>
    <w:p w14:paraId="1CCA25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答案：ABD</w:t>
      </w:r>
    </w:p>
    <w:p w14:paraId="46BD60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25.生产经营单位有下列行为之一的，责令限期改正，处十万元以下的罚款；逾期未改正的，责令停产停业整顿，并处十万元以上二十万元以下的罚款，对其直接负责的主管人员和其他直接责任人员处二万元以上五万元以下的罚款。(    )</w:t>
      </w:r>
    </w:p>
    <w:p w14:paraId="150B34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A.未按照规定设置安全生产管理机构或配备安全生产管理人员、注册安全工程师的；</w:t>
      </w:r>
    </w:p>
    <w:p w14:paraId="6B18DC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B.未如实记录安全生产教育和培训情况的;</w:t>
      </w:r>
    </w:p>
    <w:p w14:paraId="16B32F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C.未将事故隐患排查治理情况如实记录或者未向从业人员通报的;</w:t>
      </w:r>
    </w:p>
    <w:p w14:paraId="47773E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D.特种作业人员未按照规定经专门的安全作业培训并取得相应资格，上岗作业的。</w:t>
      </w:r>
    </w:p>
    <w:p w14:paraId="7749C5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3E1934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26.生产经营单位应当对从业人员进行安全生产教育和培训内容主要包括（    ）。</w:t>
      </w:r>
    </w:p>
    <w:p w14:paraId="59D7AD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A、必要的安全生产知识</w:t>
      </w:r>
    </w:p>
    <w:p w14:paraId="42801F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B、安全生产规章制度和安全操作规程</w:t>
      </w:r>
    </w:p>
    <w:p w14:paraId="30FB0F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C、岗位的安全操作技能</w:t>
      </w:r>
    </w:p>
    <w:p w14:paraId="36696C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D、事故应急处理措施</w:t>
      </w:r>
    </w:p>
    <w:p w14:paraId="238872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E、安全生产方面的权利和义务</w:t>
      </w:r>
    </w:p>
    <w:p w14:paraId="208B46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答案：ABCDE</w:t>
      </w:r>
    </w:p>
    <w:p w14:paraId="173E8B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27.事故应急管理中预防的含义包括（    ）。</w:t>
      </w:r>
    </w:p>
    <w:p w14:paraId="09DCF9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A、事故的预防工作;即通过安全管理和安全技术等手段，尽可能防止事故的发生，以实现本质安全</w:t>
      </w:r>
    </w:p>
    <w:p w14:paraId="4D1160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B、从人机物环等方面着手，彻底消除事故隐患</w:t>
      </w:r>
    </w:p>
    <w:p w14:paraId="53DC17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C、假定事故必然发生，通过预先采取预防措施，达到降低或减缓事故的影响或后果严重程度的目的</w:t>
      </w:r>
    </w:p>
    <w:p w14:paraId="6A7270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D、事故后及时处理，并通过PDCA循环，持续改进生产中出现的安全问题</w:t>
      </w:r>
    </w:p>
    <w:p w14:paraId="1E19DE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71CE6A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28.工作票执行情况检查，主要包括那些内容？（    ）</w:t>
      </w:r>
    </w:p>
    <w:p w14:paraId="009290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A.检查是否无票工作</w:t>
      </w:r>
    </w:p>
    <w:p w14:paraId="02F55A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B.检查工作票所列人员基本条件、签名到位、安全责任落实等是否符合规定</w:t>
      </w:r>
    </w:p>
    <w:p w14:paraId="4A2525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C.检查票面正确性、规范性</w:t>
      </w:r>
    </w:p>
    <w:p w14:paraId="07B459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D.检查安全措施是否正确、完备，是否与票面相符</w:t>
      </w:r>
    </w:p>
    <w:p w14:paraId="684832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E.检查工作任务完成情况、延期是否符合规定、是否存在擅自扩大工作任务或变更安全措施的行为。</w:t>
      </w:r>
    </w:p>
    <w:p w14:paraId="686DF9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答案：ABCDE</w:t>
      </w:r>
    </w:p>
    <w:p w14:paraId="56F797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29.生产经营单位的主要负责人对本单位安全生产工作正确职责有（    ）。</w:t>
      </w:r>
    </w:p>
    <w:p w14:paraId="5302C4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A、建立健全并落实本单位全员安全生产责任制，加强安全生产标准化建设；</w:t>
      </w:r>
    </w:p>
    <w:p w14:paraId="4894D9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B、组织或者参与本单位应急救援演练；</w:t>
      </w:r>
    </w:p>
    <w:p w14:paraId="697142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C、保证本单位安全生产投入的有效实施；</w:t>
      </w:r>
    </w:p>
    <w:p w14:paraId="613B0A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D、组织建立并落实安全风险分级管控和隐患排查治理双重预防工作机制，督促、检查本单位的安全生产工作，及时消除生产安全事故隐患。</w:t>
      </w:r>
    </w:p>
    <w:p w14:paraId="06A8E1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答案：ACD</w:t>
      </w:r>
    </w:p>
    <w:p w14:paraId="1B6FC8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30.</w:t>
      </w:r>
      <w:r>
        <w:rPr>
          <w:rFonts w:ascii="仿宋_GB2312" w:cs="仿宋_GB2312" w:eastAsia="仿宋_GB2312" w:hAnsi="仿宋_GB2312" w:hint="eastAsia"/>
          <w:color w:val="auto"/>
          <w:sz w:val="24"/>
          <w:highlight w:val="none"/>
          <w:lang w:val="en-US" w:eastAsia="zh-CN"/>
        </w:rPr>
        <w:t>违反本法规定，有下列行为之一，尚不构成犯罪的，处（    ），可以并处（    ）罚款；情节较轻的，处（    ）罚款：</w:t>
      </w:r>
    </w:p>
    <w:p w14:paraId="745ED0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（一）指使或者强令他人违反消防安全规定，冒险作业的；</w:t>
      </w:r>
    </w:p>
    <w:p w14:paraId="31B9A2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（二）过失引起火灾的；</w:t>
      </w:r>
    </w:p>
    <w:p w14:paraId="2B2A3C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（三）在火灾发生后阻拦报警，或者负有报告职责的人员丌及时报警的；</w:t>
      </w:r>
    </w:p>
    <w:p w14:paraId="6D46AA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（四）扰乱火灾现场秩序，或者拒绝执行火灾现场指挥员指挥，影响灭火救援的；</w:t>
      </w:r>
    </w:p>
    <w:p w14:paraId="51EE75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（五）故意破坏或者伪造火灾现场的；</w:t>
      </w:r>
    </w:p>
    <w:p w14:paraId="045D16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（六）擅自拆封或者使用被公安机关消防机构查封的场所、部位的。</w:t>
      </w:r>
    </w:p>
    <w:p w14:paraId="0BF918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A.十日以上十五日以下拘留  B.五百元以上一千元以下</w:t>
      </w:r>
    </w:p>
    <w:p w14:paraId="70C833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C.五百元以下              D.警告或者五百元以下警告或者五百元以下</w:t>
      </w:r>
    </w:p>
    <w:p w14:paraId="582F18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答案：ACD</w:t>
      </w:r>
    </w:p>
    <w:p w14:paraId="3B613A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31.</w:t>
      </w:r>
      <w:r>
        <w:rPr>
          <w:rFonts w:ascii="仿宋_GB2312" w:cs="仿宋_GB2312" w:eastAsia="仿宋_GB2312" w:hAnsi="仿宋_GB2312" w:hint="eastAsia"/>
          <w:color w:val="auto"/>
          <w:sz w:val="24"/>
          <w:highlight w:val="none"/>
        </w:rPr>
        <w:t>安全监督检查人员应当将监督检查(    )，做出书面记录，并由检查人员和被检查单位的负责人签字。</w:t>
      </w:r>
    </w:p>
    <w:p w14:paraId="4F3B61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A.时间    B.地点    C.内容    D.发现问题    E.处理情况</w:t>
      </w:r>
    </w:p>
    <w:p w14:paraId="41C8CA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rPr>
        <w:t xml:space="preserve">答案：ABCDE  </w:t>
      </w:r>
    </w:p>
    <w:p w14:paraId="6EFB3A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32.机具和安全工器具入库、出库、使用前应检查。禁止使用(    )等不合格的机具和安全工器具。</w:t>
      </w:r>
    </w:p>
    <w:p w14:paraId="3ED143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A.损坏  B.变形  C.有故障  D.无编号</w:t>
      </w:r>
    </w:p>
    <w:p w14:paraId="14E621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w:t>
      </w:r>
    </w:p>
    <w:p w14:paraId="7BE808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 xml:space="preserve">33.作业人员应被告知其作业现场和工作岗位存在的（    </w:t>
      </w:r>
      <w:r>
        <w:rPr>
          <w:rFonts w:ascii="仿宋_GB2312" w:cs="仿宋_GB2312" w:eastAsia="仿宋_GB2312" w:hAnsi="仿宋_GB2312" w:hint="eastAsia"/>
          <w:color w:val="auto"/>
          <w:sz w:val="24"/>
          <w:highlight w:val="none"/>
          <w:lang w:val="en-US" w:eastAsia="en-US"/>
        </w:rPr>
        <w:t>）</w:t>
      </w:r>
      <w:r>
        <w:rPr>
          <w:rFonts w:ascii="仿宋_GB2312" w:cs="仿宋_GB2312" w:eastAsia="仿宋_GB2312" w:hAnsi="仿宋_GB2312" w:hint="eastAsia"/>
          <w:color w:val="auto"/>
          <w:sz w:val="24"/>
          <w:highlight w:val="none"/>
          <w:lang w:val="en-US" w:eastAsia="zh-CN"/>
        </w:rPr>
        <w:t>。</w:t>
      </w:r>
    </w:p>
    <w:p w14:paraId="452ACE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A.</w:t>
      </w:r>
      <w:r>
        <w:rPr>
          <w:rFonts w:ascii="仿宋_GB2312" w:cs="仿宋_GB2312" w:eastAsia="仿宋_GB2312" w:hAnsi="仿宋_GB2312" w:hint="eastAsia"/>
          <w:color w:val="auto"/>
          <w:sz w:val="24"/>
          <w:highlight w:val="none"/>
          <w:lang w:val="en-US" w:eastAsia="zh-CN"/>
        </w:rPr>
        <w:t xml:space="preserve">安全风险       </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安全注意事项</w:t>
      </w:r>
    </w:p>
    <w:p w14:paraId="25D620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C.</w:t>
      </w:r>
      <w:r>
        <w:rPr>
          <w:rFonts w:ascii="仿宋_GB2312" w:cs="仿宋_GB2312" w:eastAsia="仿宋_GB2312" w:hAnsi="仿宋_GB2312" w:hint="eastAsia"/>
          <w:color w:val="auto"/>
          <w:sz w:val="24"/>
          <w:highlight w:val="none"/>
          <w:lang w:val="en-US" w:eastAsia="zh-CN"/>
        </w:rPr>
        <w:t xml:space="preserve">事故防范措施    </w:t>
      </w:r>
      <w:r>
        <w:rPr>
          <w:rFonts w:ascii="仿宋_GB2312" w:cs="仿宋_GB2312" w:eastAsia="仿宋_GB2312" w:hAnsi="仿宋_GB2312" w:hint="eastAsia"/>
          <w:color w:val="auto"/>
          <w:sz w:val="24"/>
          <w:highlight w:val="none"/>
          <w:lang w:val="en-US" w:eastAsia="en-US"/>
        </w:rPr>
        <w:t>D.</w:t>
      </w:r>
      <w:r>
        <w:rPr>
          <w:rFonts w:ascii="仿宋_GB2312" w:cs="仿宋_GB2312" w:eastAsia="仿宋_GB2312" w:hAnsi="仿宋_GB2312" w:hint="eastAsia"/>
          <w:color w:val="auto"/>
          <w:sz w:val="24"/>
          <w:highlight w:val="none"/>
          <w:lang w:val="en-US" w:eastAsia="zh-CN"/>
        </w:rPr>
        <w:t>紧急处理措施</w:t>
      </w:r>
    </w:p>
    <w:p w14:paraId="6FA88D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w:t>
      </w:r>
      <w:r>
        <w:rPr>
          <w:rFonts w:ascii="仿宋_GB2312" w:cs="仿宋_GB2312" w:eastAsia="仿宋_GB2312" w:hAnsi="仿宋_GB2312" w:hint="eastAsia"/>
          <w:color w:val="auto"/>
          <w:sz w:val="24"/>
          <w:highlight w:val="none"/>
          <w:lang w:val="en-US" w:eastAsia="en-US"/>
        </w:rPr>
        <w:t>ABCD</w:t>
      </w:r>
    </w:p>
    <w:p w14:paraId="539080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34.现场使用的（    ）等应符合有关安全要求。</w:t>
      </w:r>
    </w:p>
    <w:p w14:paraId="158FC0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A.</w:t>
      </w:r>
      <w:r>
        <w:rPr>
          <w:rFonts w:ascii="仿宋_GB2312" w:cs="仿宋_GB2312" w:eastAsia="仿宋_GB2312" w:hAnsi="仿宋_GB2312" w:hint="eastAsia"/>
          <w:color w:val="auto"/>
          <w:sz w:val="24"/>
          <w:highlight w:val="none"/>
          <w:lang w:val="en-US" w:eastAsia="zh-CN"/>
        </w:rPr>
        <w:t xml:space="preserve">工器具         </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调试计算机（或其他专用设备）</w:t>
      </w:r>
    </w:p>
    <w:p w14:paraId="3D8684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C.</w:t>
      </w:r>
      <w:r>
        <w:rPr>
          <w:rFonts w:ascii="仿宋_GB2312" w:cs="仿宋_GB2312" w:eastAsia="仿宋_GB2312" w:hAnsi="仿宋_GB2312" w:hint="eastAsia"/>
          <w:color w:val="auto"/>
          <w:sz w:val="24"/>
          <w:highlight w:val="none"/>
          <w:lang w:val="en-US" w:eastAsia="zh-CN"/>
        </w:rPr>
        <w:t xml:space="preserve">外接存储设备   </w:t>
      </w:r>
      <w:r>
        <w:rPr>
          <w:rFonts w:ascii="仿宋_GB2312" w:cs="仿宋_GB2312" w:eastAsia="仿宋_GB2312" w:hAnsi="仿宋_GB2312" w:hint="eastAsia"/>
          <w:color w:val="auto"/>
          <w:sz w:val="24"/>
          <w:highlight w:val="none"/>
          <w:lang w:val="en-US" w:eastAsia="en-US"/>
        </w:rPr>
        <w:t>D.</w:t>
      </w:r>
      <w:r>
        <w:rPr>
          <w:rFonts w:ascii="仿宋_GB2312" w:cs="仿宋_GB2312" w:eastAsia="仿宋_GB2312" w:hAnsi="仿宋_GB2312" w:hint="eastAsia"/>
          <w:color w:val="auto"/>
          <w:sz w:val="24"/>
          <w:highlight w:val="none"/>
          <w:lang w:val="en-US" w:eastAsia="zh-CN"/>
        </w:rPr>
        <w:t>软件工具</w:t>
      </w:r>
    </w:p>
    <w:p w14:paraId="2774A9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w:t>
      </w:r>
      <w:r>
        <w:rPr>
          <w:rFonts w:ascii="仿宋_GB2312" w:cs="仿宋_GB2312" w:eastAsia="仿宋_GB2312" w:hAnsi="仿宋_GB2312" w:hint="eastAsia"/>
          <w:color w:val="auto"/>
          <w:sz w:val="24"/>
          <w:highlight w:val="none"/>
          <w:lang w:val="en-US" w:eastAsia="en-US"/>
        </w:rPr>
        <w:t>ABCD</w:t>
      </w:r>
    </w:p>
    <w:p w14:paraId="0294C5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 xml:space="preserve">35.在信息系统上工作，保证安全的组织措施有（    </w:t>
      </w:r>
      <w:r>
        <w:rPr>
          <w:rFonts w:ascii="仿宋_GB2312" w:cs="仿宋_GB2312" w:eastAsia="仿宋_GB2312" w:hAnsi="仿宋_GB2312" w:hint="eastAsia"/>
          <w:color w:val="auto"/>
          <w:sz w:val="24"/>
          <w:highlight w:val="none"/>
          <w:lang w:val="en-US" w:eastAsia="en-US"/>
        </w:rPr>
        <w:t>）</w:t>
      </w:r>
      <w:r>
        <w:rPr>
          <w:rFonts w:ascii="仿宋_GB2312" w:cs="仿宋_GB2312" w:eastAsia="仿宋_GB2312" w:hAnsi="仿宋_GB2312" w:hint="eastAsia"/>
          <w:color w:val="auto"/>
          <w:sz w:val="24"/>
          <w:highlight w:val="none"/>
          <w:lang w:val="en-US" w:eastAsia="zh-CN"/>
        </w:rPr>
        <w:t>。</w:t>
      </w:r>
    </w:p>
    <w:p w14:paraId="10B231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A.</w:t>
      </w:r>
      <w:r>
        <w:rPr>
          <w:rFonts w:ascii="仿宋_GB2312" w:cs="仿宋_GB2312" w:eastAsia="仿宋_GB2312" w:hAnsi="仿宋_GB2312" w:hint="eastAsia"/>
          <w:color w:val="auto"/>
          <w:sz w:val="24"/>
          <w:highlight w:val="none"/>
          <w:lang w:val="en-US" w:eastAsia="zh-CN"/>
        </w:rPr>
        <w:t xml:space="preserve">工作票制度     </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工作许可制度</w:t>
      </w:r>
    </w:p>
    <w:p w14:paraId="58C38E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C.</w:t>
      </w:r>
      <w:r>
        <w:rPr>
          <w:rFonts w:ascii="仿宋_GB2312" w:cs="仿宋_GB2312" w:eastAsia="仿宋_GB2312" w:hAnsi="仿宋_GB2312" w:hint="eastAsia"/>
          <w:color w:val="auto"/>
          <w:sz w:val="24"/>
          <w:highlight w:val="none"/>
          <w:lang w:val="en-US" w:eastAsia="zh-CN"/>
        </w:rPr>
        <w:t xml:space="preserve">工作监护制度   </w:t>
      </w:r>
      <w:r>
        <w:rPr>
          <w:rFonts w:ascii="仿宋_GB2312" w:cs="仿宋_GB2312" w:eastAsia="仿宋_GB2312" w:hAnsi="仿宋_GB2312" w:hint="eastAsia"/>
          <w:color w:val="auto"/>
          <w:sz w:val="24"/>
          <w:highlight w:val="none"/>
          <w:lang w:val="en-US" w:eastAsia="en-US"/>
        </w:rPr>
        <w:t>D</w:t>
      </w:r>
      <w:r>
        <w:rPr>
          <w:rFonts w:ascii="仿宋_GB2312" w:cs="仿宋_GB2312" w:eastAsia="仿宋_GB2312" w:hAnsi="仿宋_GB2312" w:hint="eastAsia"/>
          <w:color w:val="auto"/>
          <w:sz w:val="24"/>
          <w:highlight w:val="none"/>
          <w:lang w:val="en-US" w:eastAsia="zh-CN"/>
        </w:rPr>
        <w:t>工作终结制度</w:t>
      </w:r>
    </w:p>
    <w:p w14:paraId="0ED0EF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w:t>
      </w:r>
      <w:r>
        <w:rPr>
          <w:rFonts w:ascii="仿宋_GB2312" w:cs="仿宋_GB2312" w:eastAsia="仿宋_GB2312" w:hAnsi="仿宋_GB2312" w:hint="eastAsia"/>
          <w:color w:val="auto"/>
          <w:sz w:val="24"/>
          <w:highlight w:val="none"/>
          <w:lang w:val="en-US" w:eastAsia="en-US"/>
        </w:rPr>
        <w:t>ABD</w:t>
      </w:r>
    </w:p>
    <w:p w14:paraId="76200A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36.数据库检修前，应备份可能受影响的（    ）等。</w:t>
      </w:r>
    </w:p>
    <w:p w14:paraId="4825FF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A.</w:t>
      </w:r>
      <w:r>
        <w:rPr>
          <w:rFonts w:ascii="仿宋_GB2312" w:cs="仿宋_GB2312" w:eastAsia="仿宋_GB2312" w:hAnsi="仿宋_GB2312" w:hint="eastAsia"/>
          <w:color w:val="auto"/>
          <w:sz w:val="24"/>
          <w:highlight w:val="none"/>
          <w:lang w:val="en-US" w:eastAsia="zh-CN"/>
        </w:rPr>
        <w:t xml:space="preserve">配置文件    </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业务数据</w:t>
      </w:r>
    </w:p>
    <w:p w14:paraId="78E31E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C.</w:t>
      </w:r>
      <w:r>
        <w:rPr>
          <w:rFonts w:ascii="仿宋_GB2312" w:cs="仿宋_GB2312" w:eastAsia="仿宋_GB2312" w:hAnsi="仿宋_GB2312" w:hint="eastAsia"/>
          <w:color w:val="auto"/>
          <w:sz w:val="24"/>
          <w:highlight w:val="none"/>
          <w:lang w:val="en-US" w:eastAsia="zh-CN"/>
        </w:rPr>
        <w:t xml:space="preserve">运行参数    </w:t>
      </w:r>
      <w:r>
        <w:rPr>
          <w:rFonts w:ascii="仿宋_GB2312" w:cs="仿宋_GB2312" w:eastAsia="仿宋_GB2312" w:hAnsi="仿宋_GB2312" w:hint="eastAsia"/>
          <w:color w:val="auto"/>
          <w:sz w:val="24"/>
          <w:highlight w:val="none"/>
          <w:lang w:val="en-US" w:eastAsia="en-US"/>
        </w:rPr>
        <w:t>D.</w:t>
      </w:r>
      <w:r>
        <w:rPr>
          <w:rFonts w:ascii="仿宋_GB2312" w:cs="仿宋_GB2312" w:eastAsia="仿宋_GB2312" w:hAnsi="仿宋_GB2312" w:hint="eastAsia"/>
          <w:color w:val="auto"/>
          <w:sz w:val="24"/>
          <w:highlight w:val="none"/>
          <w:lang w:val="en-US" w:eastAsia="zh-CN"/>
        </w:rPr>
        <w:t>日志文件</w:t>
      </w:r>
    </w:p>
    <w:p w14:paraId="390265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w:t>
      </w:r>
      <w:r>
        <w:rPr>
          <w:rFonts w:ascii="仿宋_GB2312" w:cs="仿宋_GB2312" w:eastAsia="仿宋_GB2312" w:hAnsi="仿宋_GB2312" w:hint="eastAsia"/>
          <w:color w:val="auto"/>
          <w:sz w:val="24"/>
          <w:highlight w:val="none"/>
          <w:lang w:val="en-US" w:eastAsia="en-US"/>
        </w:rPr>
        <w:t>ABD</w:t>
      </w:r>
    </w:p>
    <w:p w14:paraId="4C733F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37.检修前，在冗余系统（双/多机、双/多节点、双/多通道或双/多电源）中将检修设备切换成检修状态时，应确认其余（    ）正常运行。</w:t>
      </w:r>
    </w:p>
    <w:p w14:paraId="55215F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A.主机</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val="en-US" w:eastAsia="en-US"/>
        </w:rPr>
        <w:t>B.节点</w:t>
      </w:r>
      <w:r>
        <w:rPr>
          <w:rFonts w:ascii="仿宋_GB2312" w:cs="仿宋_GB2312" w:eastAsia="仿宋_GB2312" w:hAnsi="仿宋_GB2312" w:hint="eastAsia"/>
          <w:color w:val="auto"/>
          <w:sz w:val="24"/>
          <w:highlight w:val="none"/>
          <w:lang w:val="en-US" w:eastAsia="zh-CN"/>
        </w:rPr>
        <w:t xml:space="preserve">  C.</w:t>
      </w:r>
      <w:r>
        <w:rPr>
          <w:rFonts w:ascii="仿宋_GB2312" w:cs="仿宋_GB2312" w:eastAsia="仿宋_GB2312" w:hAnsi="仿宋_GB2312" w:hint="eastAsia"/>
          <w:color w:val="auto"/>
          <w:sz w:val="24"/>
          <w:highlight w:val="none"/>
          <w:lang w:val="en-US" w:eastAsia="en-US"/>
        </w:rPr>
        <w:t>通道</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val="en-US" w:eastAsia="en-US"/>
        </w:rPr>
        <w:t>D.电源</w:t>
      </w:r>
    </w:p>
    <w:bookmarkStart w:id="5" w:name="bookmark156"/>
    <w:bookmarkEnd w:id="5"/>
    <w:p w14:paraId="7BBC15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答案：ABCD</w:t>
      </w:r>
    </w:p>
    <w:p w14:paraId="7147DE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 xml:space="preserve">38.检修工作如需停运数据库、中间件，应确认所承载的业务（    </w:t>
      </w:r>
      <w:r>
        <w:rPr>
          <w:rFonts w:ascii="仿宋_GB2312" w:cs="仿宋_GB2312" w:eastAsia="仿宋_GB2312" w:hAnsi="仿宋_GB2312" w:hint="eastAsia"/>
          <w:color w:val="auto"/>
          <w:sz w:val="24"/>
          <w:highlight w:val="none"/>
          <w:lang w:val="en-US" w:eastAsia="en-US"/>
        </w:rPr>
        <w:t>）</w:t>
      </w:r>
      <w:r>
        <w:rPr>
          <w:rFonts w:ascii="仿宋_GB2312" w:cs="仿宋_GB2312" w:eastAsia="仿宋_GB2312" w:hAnsi="仿宋_GB2312" w:hint="eastAsia"/>
          <w:color w:val="auto"/>
          <w:sz w:val="24"/>
          <w:highlight w:val="none"/>
          <w:lang w:val="en-US" w:eastAsia="zh-CN"/>
        </w:rPr>
        <w:t>。</w:t>
      </w:r>
    </w:p>
    <w:bookmarkStart w:id="6" w:name="bookmark157"/>
    <w:bookmarkEnd w:id="6"/>
    <w:p w14:paraId="365FA6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lang w:val="en-US" w:eastAsia="en-US"/>
        </w:rPr>
        <w:t>可停用</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val="en-US" w:eastAsia="en-US"/>
        </w:rPr>
        <w:t>B.不受</w:t>
      </w:r>
      <w:r>
        <w:rPr>
          <w:rFonts w:ascii="仿宋_GB2312" w:cs="仿宋_GB2312" w:eastAsia="仿宋_GB2312" w:hAnsi="仿宋_GB2312" w:hint="eastAsia"/>
          <w:color w:val="auto"/>
          <w:sz w:val="24"/>
          <w:highlight w:val="none"/>
          <w:lang w:val="en-US" w:eastAsia="zh-CN"/>
        </w:rPr>
        <w:t>影响</w:t>
      </w:r>
    </w:p>
    <w:bookmarkStart w:id="7" w:name="bookmark158"/>
    <w:bookmarkEnd w:id="7"/>
    <w:p w14:paraId="556020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lang w:val="en-US" w:eastAsia="en-US"/>
        </w:rPr>
        <w:t>正常运行</w:t>
      </w:r>
      <w:r>
        <w:rPr>
          <w:rFonts w:ascii="仿宋_GB2312" w:cs="仿宋_GB2312" w:eastAsia="仿宋_GB2312" w:hAnsi="仿宋_GB2312" w:hint="eastAsia"/>
          <w:color w:val="auto"/>
          <w:sz w:val="24"/>
          <w:highlight w:val="none"/>
          <w:lang w:val="en-US" w:eastAsia="zh-CN"/>
        </w:rPr>
        <w:t xml:space="preserve">    </w:t>
      </w:r>
      <w:r>
        <w:rPr>
          <w:rFonts w:ascii="仿宋_GB2312" w:cs="仿宋_GB2312" w:eastAsia="仿宋_GB2312" w:hAnsi="仿宋_GB2312" w:hint="eastAsia"/>
          <w:color w:val="auto"/>
          <w:sz w:val="24"/>
          <w:highlight w:val="none"/>
          <w:lang w:val="en-US" w:eastAsia="en-US"/>
        </w:rPr>
        <w:t>D.已转移</w:t>
      </w:r>
    </w:p>
    <w:p w14:paraId="2B536B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答案：AD</w:t>
      </w:r>
    </w:p>
    <w:p w14:paraId="10BE48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39.信息系统的（    ）等应定期备份，备份的数据宜定期进行验证。</w:t>
      </w:r>
    </w:p>
    <w:p w14:paraId="53A443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A.</w:t>
      </w:r>
      <w:r>
        <w:rPr>
          <w:rFonts w:ascii="仿宋_GB2312" w:cs="仿宋_GB2312" w:eastAsia="仿宋_GB2312" w:hAnsi="仿宋_GB2312" w:hint="eastAsia"/>
          <w:color w:val="auto"/>
          <w:sz w:val="24"/>
          <w:highlight w:val="none"/>
          <w:lang w:val="en-US" w:eastAsia="zh-CN"/>
        </w:rPr>
        <w:t xml:space="preserve">临时账号    </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配置</w:t>
      </w:r>
    </w:p>
    <w:p w14:paraId="1049CC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en-US"/>
        </w:rPr>
        <w:t>C.</w:t>
      </w:r>
      <w:r>
        <w:rPr>
          <w:rFonts w:ascii="仿宋_GB2312" w:cs="仿宋_GB2312" w:eastAsia="仿宋_GB2312" w:hAnsi="仿宋_GB2312" w:hint="eastAsia"/>
          <w:color w:val="auto"/>
          <w:sz w:val="24"/>
          <w:highlight w:val="none"/>
          <w:lang w:val="en-US" w:eastAsia="zh-CN"/>
        </w:rPr>
        <w:t xml:space="preserve">特征库      </w:t>
      </w:r>
      <w:r>
        <w:rPr>
          <w:rFonts w:ascii="仿宋_GB2312" w:cs="仿宋_GB2312" w:eastAsia="仿宋_GB2312" w:hAnsi="仿宋_GB2312" w:hint="eastAsia"/>
          <w:color w:val="auto"/>
          <w:sz w:val="24"/>
          <w:highlight w:val="none"/>
          <w:lang w:val="en-US" w:eastAsia="en-US"/>
        </w:rPr>
        <w:t>D.</w:t>
      </w:r>
      <w:r>
        <w:rPr>
          <w:rFonts w:ascii="仿宋_GB2312" w:cs="仿宋_GB2312" w:eastAsia="仿宋_GB2312" w:hAnsi="仿宋_GB2312" w:hint="eastAsia"/>
          <w:color w:val="auto"/>
          <w:sz w:val="24"/>
          <w:highlight w:val="none"/>
          <w:lang w:val="en-US" w:eastAsia="zh-CN"/>
        </w:rPr>
        <w:t>业务数据</w:t>
      </w:r>
    </w:p>
    <w:p w14:paraId="5754FC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答案：</w:t>
      </w:r>
      <w:r>
        <w:rPr>
          <w:rFonts w:ascii="仿宋_GB2312" w:cs="仿宋_GB2312" w:eastAsia="仿宋_GB2312" w:hAnsi="仿宋_GB2312" w:hint="eastAsia"/>
          <w:color w:val="auto"/>
          <w:sz w:val="24"/>
          <w:highlight w:val="none"/>
          <w:lang w:val="en-US" w:eastAsia="zh-CN"/>
        </w:rPr>
        <w:t>B</w:t>
      </w:r>
      <w:r>
        <w:rPr>
          <w:rFonts w:ascii="仿宋_GB2312" w:cs="仿宋_GB2312" w:eastAsia="仿宋_GB2312" w:hAnsi="仿宋_GB2312" w:hint="eastAsia"/>
          <w:color w:val="auto"/>
          <w:sz w:val="24"/>
          <w:highlight w:val="none"/>
          <w:lang w:val="en-US" w:eastAsia="en-US"/>
        </w:rPr>
        <w:t>D</w:t>
      </w:r>
    </w:p>
    <w:p w14:paraId="703234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40.网络设备或安全设备检修工作结束前，应验证（    ）。</w:t>
      </w:r>
    </w:p>
    <w:bookmarkStart w:id="8" w:name="bookmark184"/>
    <w:bookmarkEnd w:id="8"/>
    <w:p w14:paraId="4EACBE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A.设备运行正常</w:t>
      </w:r>
    </w:p>
    <w:bookmarkStart w:id="9" w:name="bookmark185"/>
    <w:bookmarkEnd w:id="9"/>
    <w:p w14:paraId="5E86F7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B.所承载的业务运行正常</w:t>
      </w:r>
    </w:p>
    <w:bookmarkStart w:id="10" w:name="bookmark186"/>
    <w:bookmarkEnd w:id="10"/>
    <w:p w14:paraId="4D06C4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C.配置策略已备份</w:t>
      </w:r>
    </w:p>
    <w:bookmarkStart w:id="11" w:name="bookmark187"/>
    <w:bookmarkEnd w:id="11"/>
    <w:p w14:paraId="1D9196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D.配置策略符合要求</w:t>
      </w:r>
    </w:p>
    <w:p w14:paraId="3AA321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答案：ABD</w:t>
      </w:r>
    </w:p>
    <w:p w14:paraId="0CBB18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41.安全生产工作要以“三铁”反“三违”，杜绝“三高”，其中“三高”是（    ）。</w:t>
      </w:r>
    </w:p>
    <w:p w14:paraId="18F877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A.领导干部高枕无忧    B.规章制度束之高阁</w:t>
      </w:r>
    </w:p>
    <w:p w14:paraId="407DEC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C.领导干部高高在上    D.基层群众高枕无忧</w:t>
      </w:r>
    </w:p>
    <w:p w14:paraId="79C533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答案：B</w:t>
      </w: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lang w:val="en-US" w:eastAsia="en-US"/>
        </w:rPr>
        <w:t>D</w:t>
      </w:r>
    </w:p>
    <w:p w14:paraId="001149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42.两个以上生产经营单位在同一作业区域内进行生产经营活动，可能危及对方生产安全的，应当（    ）。</w:t>
      </w:r>
    </w:p>
    <w:p w14:paraId="16773B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A、签订安全生产管理协议</w:t>
      </w:r>
    </w:p>
    <w:p w14:paraId="1DB1C0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B、明确各自的安全生产管理职责</w:t>
      </w:r>
    </w:p>
    <w:p w14:paraId="5F8AC2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 xml:space="preserve">C、明确各自应当采取的安全措施   </w:t>
      </w:r>
    </w:p>
    <w:p w14:paraId="2FAE33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D、指定专职安全生产管理人员进行安全检查与协调</w:t>
      </w:r>
    </w:p>
    <w:p w14:paraId="7EC626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答案：</w:t>
      </w: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lang w:val="en-US" w:eastAsia="en-US"/>
        </w:rPr>
        <w:t>B</w:t>
      </w: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eastAsia"/>
          <w:color w:val="auto"/>
          <w:sz w:val="24"/>
          <w:highlight w:val="none"/>
          <w:lang w:val="en-US" w:eastAsia="en-US"/>
        </w:rPr>
        <w:t>D</w:t>
      </w:r>
    </w:p>
    <w:p w14:paraId="7D8E4F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43.生产经营单位新建、改建、扩建工程项目的安全设施，必须与主体工程（    ）。</w:t>
      </w:r>
    </w:p>
    <w:p w14:paraId="2E055C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A、同时设计   B、同时施工   C、同时验收   D、同时投入生产和使用</w:t>
      </w:r>
    </w:p>
    <w:p w14:paraId="3ABE87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en-US"/>
        </w:rPr>
      </w:pPr>
      <w:r>
        <w:rPr>
          <w:rFonts w:ascii="仿宋_GB2312" w:cs="仿宋_GB2312" w:eastAsia="仿宋_GB2312" w:hAnsi="仿宋_GB2312" w:hint="eastAsia"/>
          <w:color w:val="auto"/>
          <w:sz w:val="24"/>
          <w:highlight w:val="none"/>
          <w:lang w:val="en-US" w:eastAsia="en-US"/>
        </w:rPr>
        <w:t>答案：</w:t>
      </w: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eastAsia"/>
          <w:color w:val="auto"/>
          <w:sz w:val="24"/>
          <w:highlight w:val="none"/>
          <w:lang w:val="en-US" w:eastAsia="en-US"/>
        </w:rPr>
        <w:t>BD</w:t>
      </w:r>
    </w:p>
    <w:p w14:paraId="528343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44.以下属于工作班成员的安全责任是（    ）。</w:t>
      </w:r>
    </w:p>
    <w:p w14:paraId="0FB834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A.熟悉工作内容、工作流程，清楚工作中的风险点和安全措施，并在电力通信工作票上签名确认</w:t>
      </w:r>
    </w:p>
    <w:p w14:paraId="508376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B.服从工作负责人的指挥，严格遵守本规程和劳动纪律，在确定的作业范围内工作，对自己在工作中的行为负责，互相关心工作安全</w:t>
      </w:r>
    </w:p>
    <w:p w14:paraId="312F6E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C.正确组织工作</w:t>
      </w:r>
    </w:p>
    <w:p w14:paraId="11CA52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D.正确使用工器具、仪器仪表等</w:t>
      </w:r>
    </w:p>
    <w:p w14:paraId="070B51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答案：ABD</w:t>
      </w:r>
    </w:p>
    <w:p w14:paraId="16C487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45.使用光时域反射仪（OTDR）进行光缆纤芯测试时，应先断开被测纤芯对端的（    ）。</w:t>
      </w:r>
    </w:p>
    <w:p w14:paraId="30A12A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A.电力通信设备    B.尾纤</w:t>
      </w:r>
    </w:p>
    <w:p w14:paraId="16AAEE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C.仪表            D.设备电源</w:t>
      </w:r>
    </w:p>
    <w:p w14:paraId="2A2B00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答案：AC</w:t>
      </w:r>
    </w:p>
    <w:p w14:paraId="3CA326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46.生产经营单位采用（  ABC ）或者使用新设备，必须了解、掌握其安全技术特性，采取有效的安全防护措施，并对从业人员进行专门的安全生产教育和培训。</w:t>
      </w:r>
    </w:p>
    <w:p w14:paraId="1E1948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A、新工艺    B、新技术</w:t>
      </w:r>
    </w:p>
    <w:p w14:paraId="678161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C、新材料    D、新标准</w:t>
      </w:r>
    </w:p>
    <w:p w14:paraId="7B5571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w:t>
      </w:r>
    </w:p>
    <w:p w14:paraId="4815F3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47.生产经营单位应当具备《安全生产法》和有关法律、行政法规和（    ）规定的安全生产条件。</w:t>
      </w:r>
    </w:p>
    <w:p w14:paraId="3ABAFF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A、国家标准  B、行业标准</w:t>
      </w:r>
    </w:p>
    <w:p w14:paraId="4C7BBA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C、企业标准  D、岗位标准</w:t>
      </w:r>
    </w:p>
    <w:p w14:paraId="3FC9C465">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w:t>
      </w:r>
    </w:p>
    <w:p w14:paraId="3E486A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48.</w:t>
      </w:r>
      <w:r>
        <w:rPr>
          <w:rFonts w:ascii="仿宋_GB2312" w:cs="仿宋_GB2312" w:eastAsia="仿宋_GB2312" w:hAnsi="仿宋_GB2312" w:hint="eastAsia"/>
          <w:color w:val="auto"/>
          <w:sz w:val="24"/>
          <w:highlight w:val="none"/>
          <w:lang w:val="en-US" w:eastAsia="zh-CN"/>
        </w:rPr>
        <w:t>《中华人民共和国突发事件应对法》规定，突发事件可以分为（    ）。</w:t>
      </w:r>
    </w:p>
    <w:p w14:paraId="015A22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A、自然灾害      B、事故灾害</w:t>
      </w:r>
    </w:p>
    <w:p w14:paraId="179808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C、公共卫生事件  D、社会安全事件</w:t>
      </w:r>
    </w:p>
    <w:p w14:paraId="566060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1D7D9C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49.同一建筑物由两个以上单位管理或使用的,应当明确各方的（    ）,并确定责任人对共用的疏散通道、安全出口、建筑消防设施和消防车通道进行（    ）。</w:t>
      </w:r>
    </w:p>
    <w:p w14:paraId="622B44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消防安全责任</w:t>
      </w:r>
      <w:r>
        <w:rPr>
          <w:rFonts w:ascii="仿宋_GB2312" w:cs="仿宋_GB2312" w:eastAsia="仿宋_GB2312" w:hAnsi="仿宋_GB2312" w:hint="eastAsia"/>
          <w:color w:val="auto"/>
          <w:sz w:val="24"/>
          <w:highlight w:val="none"/>
          <w:lang w:val="en-US" w:eastAsia="zh-CN"/>
        </w:rPr>
        <w:t xml:space="preserve">     B、生产责任</w:t>
      </w:r>
    </w:p>
    <w:p w14:paraId="2FCB70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C、统一管理         D、各自管理</w:t>
      </w:r>
    </w:p>
    <w:p w14:paraId="12CB5D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答案：AC</w:t>
      </w:r>
    </w:p>
    <w:p w14:paraId="60AE27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50.对防火巡查、检查发现的火灾隐患，高层民用建筑的业主、使用人、受委托的消防服务单位，应当立即采取措施予以整改。对不能当场改正的火灾隐患，应当明确（  ）、（  ），落实整改措施，整改期间应当采取（  ），确保消防安全；必要时，应当暂时停止使用危险部位。</w:t>
      </w:r>
    </w:p>
    <w:p w14:paraId="019D76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整改责任</w:t>
      </w:r>
      <w:r>
        <w:rPr>
          <w:rFonts w:ascii="仿宋_GB2312" w:cs="仿宋_GB2312" w:eastAsia="仿宋_GB2312" w:hAnsi="仿宋_GB2312" w:hint="eastAsia"/>
          <w:color w:val="auto"/>
          <w:sz w:val="24"/>
          <w:highlight w:val="none"/>
          <w:lang w:val="en-US" w:eastAsia="zh-CN"/>
        </w:rPr>
        <w:t xml:space="preserve">   B、整改事项</w:t>
      </w:r>
    </w:p>
    <w:p w14:paraId="198EC0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C、整改期限   D、临时防范措施</w:t>
      </w:r>
    </w:p>
    <w:p w14:paraId="6CF22F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答案：ACD</w:t>
      </w:r>
    </w:p>
    <w:p w14:paraId="0FAC86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51.机房及相关设施宜配备（  ）等安全设施。</w:t>
      </w:r>
    </w:p>
    <w:p w14:paraId="1650FD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防盗</w:t>
      </w:r>
      <w:r>
        <w:rPr>
          <w:rFonts w:ascii="仿宋_GB2312" w:cs="仿宋_GB2312" w:eastAsia="仿宋_GB2312" w:hAnsi="仿宋_GB2312" w:hint="eastAsia"/>
          <w:color w:val="auto"/>
          <w:sz w:val="24"/>
          <w:highlight w:val="none"/>
          <w:lang w:val="en-US" w:eastAsia="zh-CN"/>
        </w:rPr>
        <w:t xml:space="preserve">    B、防小动物    C、防低温    D、防噪音</w:t>
      </w:r>
    </w:p>
    <w:p w14:paraId="12A32A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hint="default"/>
          <w:color w:val="auto"/>
          <w:highlight w:val="none"/>
          <w:lang w:val="en-US" w:eastAsia="zh-CN"/>
        </w:rPr>
      </w:pPr>
      <w:r>
        <w:rPr>
          <w:rFonts w:ascii="仿宋_GB2312" w:cs="仿宋_GB2312" w:eastAsia="仿宋_GB2312" w:hAnsi="仿宋_GB2312" w:hint="eastAsia"/>
          <w:color w:val="auto"/>
          <w:sz w:val="24"/>
          <w:highlight w:val="none"/>
          <w:lang w:val="en-US" w:eastAsia="zh-CN"/>
        </w:rPr>
        <w:t>答案：AB</w:t>
      </w:r>
    </w:p>
    <w:p w14:paraId="75DCB9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52.信息系统的过期账号及其权限应及时（  ）。</w:t>
      </w:r>
    </w:p>
    <w:p w14:paraId="1D19B5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A、注销    B、备份    C、调整    D、备案</w:t>
      </w:r>
    </w:p>
    <w:p w14:paraId="5501650E">
      <w:pPr>
        <w:pStyle w:val="style28"/>
        <w:rPr>
          <w:rFonts w:hint="default"/>
          <w:color w:val="auto"/>
          <w:highlight w:val="none"/>
          <w:lang w:val="en-US" w:eastAsia="zh-CN"/>
        </w:rPr>
      </w:pPr>
      <w:r>
        <w:rPr>
          <w:rFonts w:ascii="仿宋_GB2312" w:cs="仿宋_GB2312" w:eastAsia="仿宋_GB2312" w:hAnsi="仿宋_GB2312" w:hint="eastAsia"/>
          <w:color w:val="auto"/>
          <w:sz w:val="24"/>
          <w:highlight w:val="none"/>
          <w:lang w:val="en-US" w:eastAsia="zh-CN"/>
        </w:rPr>
        <w:t>答案：AC</w:t>
      </w:r>
    </w:p>
    <w:p w14:paraId="2EF6A7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53.《中华人民共和国网络安全法》中明确要求国家实行网络安全等级保护制度标准。下列说法正确的是（   ）</w:t>
      </w:r>
    </w:p>
    <w:p w14:paraId="5D967E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A、制定内部安全制度标准和操作规程，确定网络安全负责人，落实网络安全保护责任</w:t>
      </w:r>
    </w:p>
    <w:p w14:paraId="5ED613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B、采取防范计算机病毒和网络攻击、网络侵入等危害网络安全行为的技术措施</w:t>
      </w:r>
    </w:p>
    <w:p w14:paraId="77EF4D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C、采取监测、记录网络运行状态、网络安全事件的技术措施，并按照规定留存相关的网络日志不少于三个月</w:t>
      </w:r>
    </w:p>
    <w:p w14:paraId="6733E3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D、采取数据分类、重要数据备份和加密等措施</w:t>
      </w:r>
    </w:p>
    <w:p w14:paraId="7B51D2F2">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答案：ABD</w:t>
      </w:r>
    </w:p>
    <w:p w14:paraId="3F5C87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54.</w:t>
      </w:r>
      <w:r>
        <w:rPr>
          <w:rFonts w:ascii="仿宋_GB2312" w:cs="仿宋_GB2312" w:eastAsia="仿宋_GB2312" w:hAnsi="仿宋_GB2312" w:hint="default"/>
          <w:color w:val="auto"/>
          <w:sz w:val="24"/>
          <w:highlight w:val="none"/>
          <w:lang w:val="en-US" w:eastAsia="zh-CN"/>
        </w:rPr>
        <w:t>《蒙电方略之安全文化建设纲要》</w:t>
      </w:r>
      <w:r>
        <w:rPr>
          <w:rFonts w:ascii="仿宋_GB2312" w:cs="仿宋_GB2312" w:eastAsia="仿宋_GB2312" w:hAnsi="仿宋_GB2312" w:hint="eastAsia"/>
          <w:color w:val="auto"/>
          <w:sz w:val="24"/>
          <w:highlight w:val="none"/>
          <w:lang w:val="en-US" w:eastAsia="zh-CN"/>
        </w:rPr>
        <w:t>指出，集团公司的安全方针是（    ）。</w:t>
      </w:r>
    </w:p>
    <w:p w14:paraId="4DD161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A、安全第一    B、以人为本    C、预防为主    D、综合治理</w:t>
      </w:r>
    </w:p>
    <w:p w14:paraId="6831CC9B">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5F4472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55.应急预案的层次可划分为（    ）。</w:t>
      </w:r>
    </w:p>
    <w:p w14:paraId="7E1A32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A、综合预案 B、专项预案  C、现场处置方案  D、整体预案</w:t>
      </w:r>
    </w:p>
    <w:p w14:paraId="5FA55F98">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w:t>
      </w:r>
    </w:p>
    <w:p w14:paraId="2CFE0A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56.《安全生产法》规定，</w:t>
      </w:r>
      <w:r>
        <w:rPr>
          <w:rFonts w:ascii="仿宋_GB2312" w:cs="仿宋_GB2312" w:eastAsia="仿宋_GB2312" w:hAnsi="仿宋_GB2312" w:hint="default"/>
          <w:color w:val="auto"/>
          <w:sz w:val="24"/>
          <w:highlight w:val="none"/>
          <w:lang w:val="en-US" w:eastAsia="zh-CN"/>
        </w:rPr>
        <w:t>生产经营单位应当建立安全生产教育和培训档案，如实记录安全生产教育和培训的</w:t>
      </w:r>
      <w:r>
        <w:rPr>
          <w:rFonts w:ascii="仿宋_GB2312" w:cs="仿宋_GB2312" w:eastAsia="仿宋_GB2312" w:hAnsi="仿宋_GB2312" w:hint="eastAsia"/>
          <w:color w:val="auto"/>
          <w:sz w:val="24"/>
          <w:highlight w:val="none"/>
          <w:lang w:val="en-US" w:eastAsia="zh-CN"/>
        </w:rPr>
        <w:t>（    ）</w:t>
      </w:r>
      <w:r>
        <w:rPr>
          <w:rFonts w:ascii="仿宋_GB2312" w:cs="仿宋_GB2312" w:eastAsia="仿宋_GB2312" w:hAnsi="仿宋_GB2312" w:hint="default"/>
          <w:color w:val="auto"/>
          <w:sz w:val="24"/>
          <w:highlight w:val="none"/>
          <w:lang w:val="en-US" w:eastAsia="zh-CN"/>
        </w:rPr>
        <w:t>等情况。</w:t>
      </w:r>
    </w:p>
    <w:p w14:paraId="57EC8D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时间</w:t>
      </w:r>
      <w:r>
        <w:rPr>
          <w:rFonts w:ascii="仿宋_GB2312" w:cs="仿宋_GB2312" w:eastAsia="仿宋_GB2312" w:hAnsi="仿宋_GB2312" w:hint="eastAsia"/>
          <w:color w:val="auto"/>
          <w:sz w:val="24"/>
          <w:highlight w:val="none"/>
          <w:lang w:val="en-US" w:eastAsia="zh-CN"/>
        </w:rPr>
        <w:t xml:space="preserve">  B、</w:t>
      </w:r>
      <w:r>
        <w:rPr>
          <w:rFonts w:ascii="仿宋_GB2312" w:cs="仿宋_GB2312" w:eastAsia="仿宋_GB2312" w:hAnsi="仿宋_GB2312" w:hint="default"/>
          <w:color w:val="auto"/>
          <w:sz w:val="24"/>
          <w:highlight w:val="none"/>
          <w:lang w:val="en-US" w:eastAsia="zh-CN"/>
        </w:rPr>
        <w:t>内容</w:t>
      </w:r>
      <w:r>
        <w:rPr>
          <w:rFonts w:ascii="仿宋_GB2312" w:cs="仿宋_GB2312" w:eastAsia="仿宋_GB2312" w:hAnsi="仿宋_GB2312" w:hint="eastAsia"/>
          <w:color w:val="auto"/>
          <w:sz w:val="24"/>
          <w:highlight w:val="none"/>
          <w:lang w:val="en-US" w:eastAsia="zh-CN"/>
        </w:rPr>
        <w:t xml:space="preserve">  C、</w:t>
      </w:r>
      <w:r>
        <w:rPr>
          <w:rFonts w:ascii="仿宋_GB2312" w:cs="仿宋_GB2312" w:eastAsia="仿宋_GB2312" w:hAnsi="仿宋_GB2312" w:hint="default"/>
          <w:color w:val="auto"/>
          <w:sz w:val="24"/>
          <w:highlight w:val="none"/>
          <w:lang w:val="en-US" w:eastAsia="zh-CN"/>
        </w:rPr>
        <w:t>参加人员</w:t>
      </w:r>
      <w:r>
        <w:rPr>
          <w:rFonts w:ascii="仿宋_GB2312" w:cs="仿宋_GB2312" w:eastAsia="仿宋_GB2312" w:hAnsi="仿宋_GB2312" w:hint="eastAsia"/>
          <w:color w:val="auto"/>
          <w:sz w:val="24"/>
          <w:highlight w:val="none"/>
          <w:lang w:val="en-US" w:eastAsia="zh-CN"/>
        </w:rPr>
        <w:t xml:space="preserve"> D、</w:t>
      </w:r>
      <w:r>
        <w:rPr>
          <w:rFonts w:ascii="仿宋_GB2312" w:cs="仿宋_GB2312" w:eastAsia="仿宋_GB2312" w:hAnsi="仿宋_GB2312" w:hint="default"/>
          <w:color w:val="auto"/>
          <w:sz w:val="24"/>
          <w:highlight w:val="none"/>
          <w:lang w:val="en-US" w:eastAsia="zh-CN"/>
        </w:rPr>
        <w:t>考核结果</w:t>
      </w:r>
    </w:p>
    <w:p w14:paraId="2D04A576">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67D046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57.《企业安全生产费用提取和使用管理办法》规定，电力生产与供应企业安全生产费用应当用于以下支出（    ）。</w:t>
      </w:r>
    </w:p>
    <w:p w14:paraId="7DFFF7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A、配备、维护、保养应急救援器材、设备设施支出</w:t>
      </w:r>
    </w:p>
    <w:p w14:paraId="5B6475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B、应急救援队伍建设、应急预案制修订与应急演练支出</w:t>
      </w:r>
    </w:p>
    <w:p w14:paraId="09AC49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C、配备和更新现场作业人员安全防护用品支出</w:t>
      </w:r>
    </w:p>
    <w:p w14:paraId="458CBA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D、与安全生产直接相关的其他支出</w:t>
      </w:r>
    </w:p>
    <w:p w14:paraId="607B586E">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659FB2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58.《自治区安全生产条例》规定，有下列（    ）情形之一的，</w:t>
      </w:r>
      <w:r>
        <w:rPr>
          <w:rFonts w:ascii="仿宋_GB2312" w:cs="仿宋_GB2312" w:eastAsia="仿宋_GB2312" w:hAnsi="仿宋_GB2312" w:hint="default"/>
          <w:color w:val="auto"/>
          <w:sz w:val="24"/>
          <w:highlight w:val="none"/>
          <w:lang w:val="en-US" w:eastAsia="zh-CN"/>
        </w:rPr>
        <w:t>生产经营单位应当按照有关法律、法规和标准，及时进行专项生产安全事故隐患排查</w:t>
      </w:r>
      <w:r>
        <w:rPr>
          <w:rFonts w:ascii="仿宋_GB2312" w:cs="仿宋_GB2312" w:eastAsia="仿宋_GB2312" w:hAnsi="仿宋_GB2312" w:hint="eastAsia"/>
          <w:color w:val="auto"/>
          <w:sz w:val="24"/>
          <w:highlight w:val="none"/>
          <w:lang w:val="en-US" w:eastAsia="zh-CN"/>
        </w:rPr>
        <w:t>。</w:t>
      </w:r>
    </w:p>
    <w:p w14:paraId="4A12CB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w:t>
      </w:r>
      <w:r>
        <w:rPr>
          <w:rFonts w:ascii="仿宋_GB2312" w:cs="仿宋_GB2312" w:eastAsia="仿宋_GB2312" w:hAnsi="仿宋_GB2312" w:hint="default"/>
          <w:color w:val="auto"/>
          <w:sz w:val="24"/>
          <w:highlight w:val="none"/>
          <w:lang w:val="en-US" w:eastAsia="zh-CN"/>
        </w:rPr>
        <w:t>发生重大自然灾害或者极端天气的</w:t>
      </w:r>
    </w:p>
    <w:p w14:paraId="6F0402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B、</w:t>
      </w:r>
      <w:r>
        <w:rPr>
          <w:rFonts w:ascii="仿宋_GB2312" w:cs="仿宋_GB2312" w:eastAsia="仿宋_GB2312" w:hAnsi="仿宋_GB2312" w:hint="default"/>
          <w:color w:val="auto"/>
          <w:sz w:val="24"/>
          <w:highlight w:val="none"/>
          <w:lang w:val="en-US" w:eastAsia="zh-CN"/>
        </w:rPr>
        <w:t>本单位发生生产安全事故的</w:t>
      </w:r>
    </w:p>
    <w:p w14:paraId="55B671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C、</w:t>
      </w:r>
      <w:r>
        <w:rPr>
          <w:rFonts w:ascii="仿宋_GB2312" w:cs="仿宋_GB2312" w:eastAsia="仿宋_GB2312" w:hAnsi="仿宋_GB2312" w:hint="default"/>
          <w:color w:val="auto"/>
          <w:sz w:val="24"/>
          <w:highlight w:val="none"/>
          <w:lang w:val="en-US" w:eastAsia="zh-CN"/>
        </w:rPr>
        <w:t>本单位作业条件、设施设备、工艺技术发生改变的</w:t>
      </w:r>
    </w:p>
    <w:p w14:paraId="7FA089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default"/>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D、</w:t>
      </w:r>
      <w:r>
        <w:rPr>
          <w:rFonts w:ascii="仿宋_GB2312" w:cs="仿宋_GB2312" w:eastAsia="仿宋_GB2312" w:hAnsi="仿宋_GB2312" w:hint="default"/>
          <w:color w:val="auto"/>
          <w:sz w:val="24"/>
          <w:highlight w:val="none"/>
          <w:lang w:val="en-US" w:eastAsia="zh-CN"/>
        </w:rPr>
        <w:t>重大危险源风险等级发生改变的</w:t>
      </w:r>
    </w:p>
    <w:p w14:paraId="6B28C92B">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166EC2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59.在带电设备周围禁止使用(    )进行测量工作。</w:t>
      </w:r>
    </w:p>
    <w:p w14:paraId="01B623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A、钢卷    B、绝缘绳    C、皮卷尺    D、线尺（夹有金属丝者）</w:t>
      </w:r>
    </w:p>
    <w:p w14:paraId="0D14D4A5">
      <w:pPr>
        <w:pStyle w:val="style28"/>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答案：ACD</w:t>
      </w:r>
    </w:p>
    <w:p w14:paraId="10A5BB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60.国家坚持网络安全与信息化发展并重，遵循的（    ）方针，推进网络基础设施建设和互联互通。</w:t>
      </w:r>
    </w:p>
    <w:p w14:paraId="2A0894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A、积极利用    B、科学发展    C、依法管理    D、确保安全</w:t>
      </w:r>
    </w:p>
    <w:p w14:paraId="6A3E9D70">
      <w:pPr>
        <w:pStyle w:val="style28"/>
        <w:rPr>
          <w:rFonts w:hint="default"/>
          <w:color w:val="auto"/>
          <w:highlight w:val="none"/>
          <w:lang w:val="en-US" w:eastAsia="zh-CN"/>
        </w:rPr>
      </w:pPr>
      <w:r>
        <w:rPr>
          <w:rFonts w:ascii="仿宋_GB2312" w:cs="仿宋_GB2312" w:eastAsia="仿宋_GB2312" w:hAnsi="仿宋_GB2312" w:hint="eastAsia"/>
          <w:color w:val="auto"/>
          <w:sz w:val="24"/>
          <w:highlight w:val="none"/>
          <w:lang w:val="en-US" w:eastAsia="zh-CN"/>
        </w:rPr>
        <w:t>答案：ABCD</w:t>
      </w:r>
    </w:p>
    <w:p w14:paraId="550CA1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黑体" w:cs="黑体" w:eastAsia="黑体" w:hAnsi="黑体" w:hint="eastAsia"/>
          <w:b w:val="false"/>
          <w:bCs/>
          <w:color w:val="auto"/>
          <w:sz w:val="24"/>
          <w:highlight w:val="none"/>
        </w:rPr>
      </w:pPr>
      <w:r>
        <w:rPr>
          <w:rFonts w:ascii="黑体" w:cs="黑体" w:eastAsia="黑体" w:hAnsi="黑体" w:hint="eastAsia"/>
          <w:b w:val="false"/>
          <w:bCs/>
          <w:color w:val="auto"/>
          <w:sz w:val="24"/>
          <w:highlight w:val="none"/>
        </w:rPr>
        <w:t>四、判断题（共</w:t>
      </w:r>
      <w:r>
        <w:rPr>
          <w:rFonts w:ascii="黑体" w:cs="黑体" w:eastAsia="黑体" w:hAnsi="黑体" w:hint="eastAsia"/>
          <w:b w:val="false"/>
          <w:bCs/>
          <w:color w:val="auto"/>
          <w:sz w:val="24"/>
          <w:highlight w:val="none"/>
          <w:lang w:val="en-US" w:eastAsia="zh-CN"/>
        </w:rPr>
        <w:t>65</w:t>
      </w:r>
      <w:r>
        <w:rPr>
          <w:rFonts w:ascii="黑体" w:cs="黑体" w:eastAsia="黑体" w:hAnsi="黑体" w:hint="eastAsia"/>
          <w:b w:val="false"/>
          <w:bCs/>
          <w:color w:val="auto"/>
          <w:sz w:val="24"/>
          <w:highlight w:val="none"/>
        </w:rPr>
        <w:t>题）</w:t>
      </w:r>
    </w:p>
    <w:p w14:paraId="1D3D40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rPr>
        <w:t>1.</w:t>
      </w:r>
      <w:r>
        <w:rPr>
          <w:rFonts w:ascii="仿宋_GB2312" w:cs="仿宋_GB2312" w:eastAsia="仿宋_GB2312" w:hAnsi="仿宋_GB2312" w:hint="eastAsia"/>
          <w:color w:val="auto"/>
          <w:sz w:val="24"/>
          <w:szCs w:val="24"/>
          <w:highlight w:val="none"/>
        </w:rPr>
        <w:t>生产经营单位作出涉及安全生产的经营决策，应当听取</w:t>
      </w:r>
      <w:r>
        <w:rPr>
          <w:rFonts w:ascii="仿宋_GB2312" w:cs="仿宋_GB2312" w:eastAsia="仿宋_GB2312" w:hAnsi="仿宋_GB2312" w:hint="eastAsia"/>
          <w:color w:val="auto"/>
          <w:sz w:val="24"/>
          <w:szCs w:val="24"/>
          <w:highlight w:val="none"/>
          <w:lang w:eastAsia="zh-CN"/>
        </w:rPr>
        <w:t>主要负责人</w:t>
      </w:r>
      <w:r>
        <w:rPr>
          <w:rFonts w:ascii="仿宋_GB2312" w:cs="仿宋_GB2312" w:eastAsia="仿宋_GB2312" w:hAnsi="仿宋_GB2312" w:hint="eastAsia"/>
          <w:color w:val="auto"/>
          <w:sz w:val="24"/>
          <w:szCs w:val="24"/>
          <w:highlight w:val="none"/>
        </w:rPr>
        <w:t>的意见</w:t>
      </w:r>
      <w:r>
        <w:rPr>
          <w:rFonts w:ascii="仿宋_GB2312" w:cs="仿宋_GB2312" w:eastAsia="仿宋_GB2312" w:hAnsi="仿宋_GB2312" w:hint="eastAsia"/>
          <w:color w:val="auto"/>
          <w:sz w:val="24"/>
          <w:szCs w:val="24"/>
          <w:highlight w:val="none"/>
          <w:lang w:eastAsia="zh-CN"/>
        </w:rPr>
        <w:t>。</w:t>
      </w:r>
      <w:r>
        <w:rPr>
          <w:rFonts w:ascii="仿宋_GB2312" w:cs="仿宋_GB2312" w:eastAsia="仿宋_GB2312" w:hAnsi="仿宋_GB2312" w:hint="eastAsia"/>
          <w:b w:val="false"/>
          <w:bCs/>
          <w:color w:val="auto"/>
          <w:sz w:val="24"/>
          <w:highlight w:val="none"/>
          <w:lang w:val="en-US" w:eastAsia="zh-CN"/>
        </w:rPr>
        <w:t>（×）</w:t>
      </w:r>
    </w:p>
    <w:p w14:paraId="39AE95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2</w:t>
      </w:r>
      <w:r>
        <w:rPr>
          <w:rFonts w:ascii="仿宋_GB2312" w:cs="仿宋_GB2312" w:eastAsia="仿宋_GB2312" w:hAnsi="仿宋_GB2312" w:hint="eastAsia"/>
          <w:color w:val="auto"/>
          <w:sz w:val="24"/>
          <w:highlight w:val="none"/>
        </w:rPr>
        <w:t>.由于同一个原因导致信息系统不可用、应用系统数据丢失、网络瘫痪等信息系统事件时，可按最高等级统计为一次事件。</w:t>
      </w:r>
      <w:r>
        <w:rPr>
          <w:rFonts w:ascii="仿宋_GB2312" w:cs="仿宋_GB2312" w:eastAsia="仿宋_GB2312" w:hAnsi="仿宋_GB2312" w:hint="eastAsia"/>
          <w:b w:val="false"/>
          <w:bCs/>
          <w:color w:val="auto"/>
          <w:sz w:val="24"/>
          <w:highlight w:val="none"/>
          <w:lang w:val="en-US" w:eastAsia="zh-CN"/>
        </w:rPr>
        <w:t>（√）</w:t>
      </w:r>
    </w:p>
    <w:p w14:paraId="283ED3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3</w:t>
      </w:r>
      <w:r>
        <w:rPr>
          <w:rFonts w:ascii="仿宋_GB2312" w:cs="仿宋_GB2312" w:eastAsia="仿宋_GB2312" w:hAnsi="仿宋_GB2312" w:hint="eastAsia"/>
          <w:color w:val="auto"/>
          <w:sz w:val="24"/>
          <w:highlight w:val="none"/>
        </w:rPr>
        <w:t>.</w:t>
      </w:r>
      <w:r>
        <w:rPr>
          <w:rFonts w:ascii="仿宋_GB2312" w:cs="仿宋_GB2312" w:eastAsia="仿宋_GB2312" w:hAnsi="仿宋_GB2312" w:hint="eastAsia"/>
          <w:color w:val="auto"/>
          <w:sz w:val="24"/>
          <w:highlight w:val="none"/>
          <w:lang w:val="en-US" w:eastAsia="zh-CN"/>
        </w:rPr>
        <w:t>应急管理部门和对有关行业、领域的安全生产工作实施监督管理的部门，统称负有安全生产监督管理职责的部门。（√）</w:t>
      </w:r>
    </w:p>
    <w:p w14:paraId="6FAE69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4</w:t>
      </w:r>
      <w:r>
        <w:rPr>
          <w:rFonts w:ascii="仿宋_GB2312" w:cs="仿宋_GB2312" w:eastAsia="仿宋_GB2312" w:hAnsi="仿宋_GB2312" w:hint="eastAsia"/>
          <w:color w:val="auto"/>
          <w:sz w:val="24"/>
          <w:highlight w:val="none"/>
        </w:rPr>
        <w:t>.人身事故分为电力生产人身事故和非电力生产人身事故。</w:t>
      </w:r>
      <w:r>
        <w:rPr>
          <w:rFonts w:ascii="仿宋_GB2312" w:cs="仿宋_GB2312" w:eastAsia="仿宋_GB2312" w:hAnsi="仿宋_GB2312" w:hint="eastAsia"/>
          <w:b w:val="false"/>
          <w:bCs/>
          <w:color w:val="auto"/>
          <w:sz w:val="24"/>
          <w:highlight w:val="none"/>
          <w:lang w:val="en-US" w:eastAsia="zh-CN"/>
        </w:rPr>
        <w:t>（√）</w:t>
      </w:r>
    </w:p>
    <w:p w14:paraId="15F59F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5</w:t>
      </w:r>
      <w:r>
        <w:rPr>
          <w:rFonts w:ascii="仿宋_GB2312" w:cs="仿宋_GB2312" w:eastAsia="仿宋_GB2312" w:hAnsi="仿宋_GB2312" w:hint="eastAsia"/>
          <w:color w:val="auto"/>
          <w:sz w:val="24"/>
          <w:highlight w:val="none"/>
        </w:rPr>
        <w:t>.为了抢救人员生命而紧急停止设备运行构成的事故，可不中断事故发生单位安全记录。</w:t>
      </w:r>
      <w:r>
        <w:rPr>
          <w:rFonts w:ascii="仿宋_GB2312" w:cs="仿宋_GB2312" w:eastAsia="仿宋_GB2312" w:hAnsi="仿宋_GB2312" w:hint="eastAsia"/>
          <w:b w:val="false"/>
          <w:bCs/>
          <w:color w:val="auto"/>
          <w:sz w:val="24"/>
          <w:highlight w:val="none"/>
          <w:lang w:val="en-US" w:eastAsia="zh-CN"/>
        </w:rPr>
        <w:t>（√）</w:t>
      </w:r>
    </w:p>
    <w:p w14:paraId="30712B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6</w:t>
      </w:r>
      <w:r>
        <w:rPr>
          <w:rFonts w:ascii="仿宋_GB2312" w:cs="仿宋_GB2312" w:eastAsia="仿宋_GB2312" w:hAnsi="仿宋_GB2312" w:hint="eastAsia"/>
          <w:color w:val="auto"/>
          <w:sz w:val="24"/>
          <w:highlight w:val="none"/>
        </w:rPr>
        <w:t>.作业现场的生产条件和安全设施等应符合有关标准、规范的要求，工作人员所穿的外衣裤服只要是全棉的即可。</w:t>
      </w:r>
      <w:r>
        <w:rPr>
          <w:rFonts w:ascii="仿宋_GB2312" w:cs="仿宋_GB2312" w:eastAsia="仿宋_GB2312" w:hAnsi="仿宋_GB2312" w:hint="eastAsia"/>
          <w:b w:val="false"/>
          <w:bCs/>
          <w:color w:val="auto"/>
          <w:sz w:val="24"/>
          <w:highlight w:val="none"/>
          <w:lang w:val="en-US" w:eastAsia="zh-CN"/>
        </w:rPr>
        <w:t>（×）</w:t>
      </w:r>
    </w:p>
    <w:p w14:paraId="1F0871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7</w:t>
      </w:r>
      <w:r>
        <w:rPr>
          <w:rFonts w:ascii="仿宋_GB2312" w:cs="仿宋_GB2312" w:eastAsia="仿宋_GB2312" w:hAnsi="仿宋_GB2312" w:hint="eastAsia"/>
          <w:color w:val="auto"/>
          <w:sz w:val="24"/>
          <w:highlight w:val="none"/>
        </w:rPr>
        <w:t>.现场使用的安全工器具只有合格就行，不需要进行定期试验。</w:t>
      </w:r>
      <w:r>
        <w:rPr>
          <w:rFonts w:ascii="仿宋_GB2312" w:cs="仿宋_GB2312" w:eastAsia="仿宋_GB2312" w:hAnsi="仿宋_GB2312" w:hint="eastAsia"/>
          <w:b w:val="false"/>
          <w:bCs/>
          <w:color w:val="auto"/>
          <w:sz w:val="24"/>
          <w:highlight w:val="none"/>
          <w:lang w:val="en-US" w:eastAsia="zh-CN"/>
        </w:rPr>
        <w:t>（×）</w:t>
      </w:r>
    </w:p>
    <w:p w14:paraId="5741A8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8.</w:t>
      </w:r>
      <w:r>
        <w:rPr>
          <w:rFonts w:ascii="仿宋_GB2312" w:cs="仿宋_GB2312" w:eastAsia="仿宋_GB2312" w:hAnsi="仿宋_GB2312" w:hint="eastAsia"/>
          <w:color w:val="auto"/>
          <w:sz w:val="24"/>
          <w:highlight w:val="none"/>
        </w:rPr>
        <w:t>专责监护人可以兼做其他工作</w:t>
      </w:r>
      <w:r>
        <w:rPr>
          <w:rFonts w:ascii="仿宋_GB2312" w:cs="仿宋_GB2312" w:eastAsia="仿宋_GB2312" w:hAnsi="仿宋_GB2312" w:hint="eastAsia"/>
          <w:color w:val="auto"/>
          <w:sz w:val="24"/>
          <w:highlight w:val="none"/>
          <w:lang w:eastAsia="zh-CN"/>
        </w:rPr>
        <w:t>。</w:t>
      </w:r>
      <w:r>
        <w:rPr>
          <w:rFonts w:ascii="仿宋_GB2312" w:cs="仿宋_GB2312" w:eastAsia="仿宋_GB2312" w:hAnsi="仿宋_GB2312" w:hint="eastAsia"/>
          <w:b w:val="false"/>
          <w:bCs/>
          <w:color w:val="auto"/>
          <w:sz w:val="24"/>
          <w:highlight w:val="none"/>
          <w:lang w:val="en-US" w:eastAsia="zh-CN"/>
        </w:rPr>
        <w:t>（×）</w:t>
      </w:r>
    </w:p>
    <w:p w14:paraId="11D77B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9.病毒、木马、蠕虫都属于恶意代码。</w:t>
      </w:r>
      <w:r>
        <w:rPr>
          <w:rFonts w:ascii="仿宋_GB2312" w:cs="仿宋_GB2312" w:eastAsia="仿宋_GB2312" w:hAnsi="仿宋_GB2312" w:hint="eastAsia"/>
          <w:b w:val="false"/>
          <w:bCs/>
          <w:color w:val="auto"/>
          <w:sz w:val="24"/>
          <w:highlight w:val="none"/>
          <w:lang w:val="en-US" w:eastAsia="zh-CN"/>
        </w:rPr>
        <w:t>（√）</w:t>
      </w:r>
    </w:p>
    <w:p w14:paraId="312D06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10</w:t>
      </w:r>
      <w:r>
        <w:rPr>
          <w:rFonts w:ascii="仿宋_GB2312" w:cs="仿宋_GB2312" w:eastAsia="仿宋_GB2312" w:hAnsi="仿宋_GB2312" w:hint="eastAsia"/>
          <w:color w:val="auto"/>
          <w:sz w:val="24"/>
          <w:highlight w:val="none"/>
        </w:rPr>
        <w:t>.装、拆接地线，应做好记录,许可、终结时应交待清楚。</w:t>
      </w:r>
      <w:r>
        <w:rPr>
          <w:rFonts w:ascii="仿宋_GB2312" w:cs="仿宋_GB2312" w:eastAsia="仿宋_GB2312" w:hAnsi="仿宋_GB2312" w:hint="eastAsia"/>
          <w:b w:val="false"/>
          <w:bCs/>
          <w:color w:val="auto"/>
          <w:sz w:val="24"/>
          <w:highlight w:val="none"/>
          <w:lang w:val="en-US" w:eastAsia="zh-CN"/>
        </w:rPr>
        <w:t>（×）</w:t>
      </w:r>
    </w:p>
    <w:p w14:paraId="10A6DC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11</w:t>
      </w:r>
      <w:r>
        <w:rPr>
          <w:rFonts w:ascii="仿宋_GB2312" w:cs="仿宋_GB2312" w:eastAsia="仿宋_GB2312" w:hAnsi="仿宋_GB2312" w:hint="eastAsia"/>
          <w:color w:val="auto"/>
          <w:sz w:val="24"/>
          <w:highlight w:val="none"/>
        </w:rPr>
        <w:t>.作业人员可以随意跨越围栏。</w:t>
      </w:r>
      <w:r>
        <w:rPr>
          <w:rFonts w:ascii="仿宋_GB2312" w:cs="仿宋_GB2312" w:eastAsia="仿宋_GB2312" w:hAnsi="仿宋_GB2312" w:hint="eastAsia"/>
          <w:b w:val="false"/>
          <w:bCs/>
          <w:color w:val="auto"/>
          <w:sz w:val="24"/>
          <w:highlight w:val="none"/>
          <w:lang w:val="en-US" w:eastAsia="zh-CN"/>
        </w:rPr>
        <w:t>（×）</w:t>
      </w:r>
    </w:p>
    <w:p w14:paraId="07FBC8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12</w:t>
      </w:r>
      <w:r>
        <w:rPr>
          <w:rFonts w:ascii="仿宋_GB2312" w:cs="仿宋_GB2312" w:eastAsia="仿宋_GB2312" w:hAnsi="仿宋_GB2312" w:hint="eastAsia"/>
          <w:color w:val="auto"/>
          <w:sz w:val="24"/>
          <w:highlight w:val="none"/>
        </w:rPr>
        <w:t>.发现有人溺水应设法迅速将其从水中救出，呼吸心跳停止者用心肺复苏法坚持抢救。曾受水中抢救训练者在水中即可抢救。</w:t>
      </w:r>
      <w:r>
        <w:rPr>
          <w:rFonts w:ascii="仿宋_GB2312" w:cs="仿宋_GB2312" w:eastAsia="仿宋_GB2312" w:hAnsi="仿宋_GB2312" w:hint="eastAsia"/>
          <w:b w:val="false"/>
          <w:bCs/>
          <w:color w:val="auto"/>
          <w:sz w:val="24"/>
          <w:highlight w:val="none"/>
          <w:lang w:val="en-US" w:eastAsia="zh-CN"/>
        </w:rPr>
        <w:t>（√）</w:t>
      </w:r>
    </w:p>
    <w:p w14:paraId="2BD958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13.检修前，应确认需停用的业务已经过相关业务部门的同意。</w:t>
      </w:r>
      <w:r>
        <w:rPr>
          <w:rFonts w:ascii="仿宋_GB2312" w:cs="仿宋_GB2312" w:eastAsia="仿宋_GB2312" w:hAnsi="仿宋_GB2312" w:hint="eastAsia"/>
          <w:b w:val="false"/>
          <w:bCs/>
          <w:color w:val="auto"/>
          <w:sz w:val="24"/>
          <w:highlight w:val="none"/>
          <w:lang w:val="en-US" w:eastAsia="zh-CN"/>
        </w:rPr>
        <w:t>（√）</w:t>
      </w:r>
    </w:p>
    <w:p w14:paraId="0000CE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14.强令他人违章冒险作业，因而发生重大伤亡事故或者造成其它严重后果的未重大责任事故的为强令他人违章冒险作业罪。</w:t>
      </w:r>
      <w:r>
        <w:rPr>
          <w:rFonts w:ascii="仿宋_GB2312" w:cs="仿宋_GB2312" w:eastAsia="仿宋_GB2312" w:hAnsi="仿宋_GB2312" w:hint="eastAsia"/>
          <w:b w:val="false"/>
          <w:bCs/>
          <w:color w:val="auto"/>
          <w:sz w:val="24"/>
          <w:highlight w:val="none"/>
          <w:lang w:val="en-US" w:eastAsia="zh-CN"/>
        </w:rPr>
        <w:t>（√）</w:t>
      </w:r>
    </w:p>
    <w:p w14:paraId="17B984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15.《安全生产法》不仅适用于生产经营单位，同时也适用于国家安全和社会治安方面的管理。</w:t>
      </w:r>
      <w:r>
        <w:rPr>
          <w:rFonts w:ascii="仿宋_GB2312" w:cs="仿宋_GB2312" w:eastAsia="仿宋_GB2312" w:hAnsi="仿宋_GB2312" w:hint="eastAsia"/>
          <w:b w:val="false"/>
          <w:bCs/>
          <w:color w:val="auto"/>
          <w:sz w:val="24"/>
          <w:highlight w:val="none"/>
          <w:lang w:val="en-US" w:eastAsia="zh-CN"/>
        </w:rPr>
        <w:t>（×）</w:t>
      </w:r>
    </w:p>
    <w:p w14:paraId="4E8058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16.劳动防护用品不同于一般的商品，直接涉及到劳动者的生命安全和身体健康，故要求其必须符合国家标准或者企业标准。</w:t>
      </w:r>
      <w:r>
        <w:rPr>
          <w:rFonts w:ascii="仿宋_GB2312" w:cs="仿宋_GB2312" w:eastAsia="仿宋_GB2312" w:hAnsi="仿宋_GB2312" w:hint="eastAsia"/>
          <w:b w:val="false"/>
          <w:bCs/>
          <w:color w:val="auto"/>
          <w:sz w:val="24"/>
          <w:highlight w:val="none"/>
          <w:lang w:val="en-US" w:eastAsia="zh-CN"/>
        </w:rPr>
        <w:t>（√）</w:t>
      </w:r>
    </w:p>
    <w:p w14:paraId="75CAEA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17.安全意识是安全素质的基础，缺乏安全意识就不可能具备良好的安全素质。</w:t>
      </w:r>
      <w:r>
        <w:rPr>
          <w:rFonts w:ascii="仿宋_GB2312" w:cs="仿宋_GB2312" w:eastAsia="仿宋_GB2312" w:hAnsi="仿宋_GB2312" w:hint="eastAsia"/>
          <w:b w:val="false"/>
          <w:bCs/>
          <w:color w:val="auto"/>
          <w:sz w:val="24"/>
          <w:highlight w:val="none"/>
          <w:lang w:val="en-US" w:eastAsia="zh-CN"/>
        </w:rPr>
        <w:t>（√）</w:t>
      </w:r>
    </w:p>
    <w:p w14:paraId="67A7A8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18.人的基本安全素质就是指安全意识、安全知识、安全技能的总和。</w:t>
      </w:r>
      <w:r>
        <w:rPr>
          <w:rFonts w:ascii="仿宋_GB2312" w:cs="仿宋_GB2312" w:eastAsia="仿宋_GB2312" w:hAnsi="仿宋_GB2312" w:hint="eastAsia"/>
          <w:b w:val="false"/>
          <w:bCs/>
          <w:color w:val="auto"/>
          <w:sz w:val="24"/>
          <w:highlight w:val="none"/>
          <w:lang w:val="en-US" w:eastAsia="zh-CN"/>
        </w:rPr>
        <w:t>（√）</w:t>
      </w:r>
    </w:p>
    <w:p w14:paraId="517399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color w:val="auto"/>
          <w:sz w:val="24"/>
          <w:highlight w:val="none"/>
        </w:rPr>
      </w:pPr>
      <w:r>
        <w:rPr>
          <w:rFonts w:ascii="仿宋_GB2312" w:cs="仿宋_GB2312" w:eastAsia="仿宋_GB2312" w:hAnsi="仿宋_GB2312" w:hint="eastAsia"/>
          <w:color w:val="auto"/>
          <w:sz w:val="24"/>
          <w:highlight w:val="none"/>
          <w:lang w:val="en-US" w:eastAsia="zh-CN"/>
        </w:rPr>
        <w:t>19.</w:t>
      </w:r>
      <w:r>
        <w:rPr>
          <w:rFonts w:ascii="仿宋_GB2312" w:cs="仿宋_GB2312" w:eastAsia="仿宋_GB2312" w:hAnsi="仿宋_GB2312" w:hint="eastAsia"/>
          <w:color w:val="auto"/>
          <w:sz w:val="24"/>
          <w:highlight w:val="none"/>
        </w:rPr>
        <w:t>判断伤员无意识，应立即用手指甲掐压人中穴、合谷穴约5s。</w:t>
      </w:r>
      <w:r>
        <w:rPr>
          <w:rFonts w:ascii="仿宋_GB2312" w:cs="仿宋_GB2312" w:eastAsia="仿宋_GB2312" w:hAnsi="仿宋_GB2312" w:hint="eastAsia"/>
          <w:b w:val="false"/>
          <w:bCs/>
          <w:color w:val="auto"/>
          <w:sz w:val="24"/>
          <w:highlight w:val="none"/>
          <w:lang w:val="en-US" w:eastAsia="zh-CN"/>
        </w:rPr>
        <w:t>（√）</w:t>
      </w:r>
    </w:p>
    <w:p w14:paraId="254B68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color w:val="auto"/>
          <w:sz w:val="24"/>
          <w:highlight w:val="none"/>
          <w:lang w:val="en-US" w:eastAsia="zh-CN"/>
        </w:rPr>
        <w:t>20.</w:t>
      </w:r>
      <w:r>
        <w:rPr>
          <w:rFonts w:ascii="仿宋_GB2312" w:cs="仿宋_GB2312" w:eastAsia="仿宋_GB2312" w:hAnsi="仿宋_GB2312" w:hint="eastAsia"/>
          <w:b w:val="false"/>
          <w:bCs/>
          <w:color w:val="auto"/>
          <w:sz w:val="24"/>
          <w:highlight w:val="none"/>
          <w:lang w:val="en-US" w:eastAsia="zh-CN"/>
        </w:rPr>
        <w:t>事故隐患泛指生产工作中可导致事故发生的人的不安全行为、物的不安全状态和管理上的缺陷。（√）</w:t>
      </w:r>
    </w:p>
    <w:p w14:paraId="790226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21.生产经营单位使用被派遣劳动者的，可以与被派遣劳动者约定是否享有安全生产方面的权利、履行安全生产方面的义务。（×）</w:t>
      </w:r>
    </w:p>
    <w:p w14:paraId="292F8F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22.《安全生产法》关于从业人员的安全生产义务主要有四项：即遵章守规，服从管理；佩戴和使用劳动防护用品；接受培训，掌握安全生产技能；发现事故隐患及时报告。（√）</w:t>
      </w:r>
    </w:p>
    <w:p w14:paraId="4A60D2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23.《安全生产法》的立法目的是：为了加强安全生产工作，防止和减少安全生产事故，保障人民群众生命和财产安全，促进人民幸福。（×）</w:t>
      </w:r>
    </w:p>
    <w:p w14:paraId="3B76F7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24.员工应接受工作任务，应熟悉工作内容、工作流程、作业环境，掌握安全措施，明确工作中的危险点，并履行安全确认手续。严格执行“两票三制”并规范开展作业活动。（√）</w:t>
      </w:r>
    </w:p>
    <w:p w14:paraId="56105C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25.消防安全的方针是“预防为主，防消结合”。（√）</w:t>
      </w:r>
    </w:p>
    <w:p w14:paraId="340ADB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26.干粉灭火器主要适用于扑救石油及其产品，可燃气体和电器设备的初起火灾。（√）</w:t>
      </w:r>
    </w:p>
    <w:p w14:paraId="442689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27.火灾预防技术措施包括：防止形成燃烧的介质，防止产生着火源，使火灾、爆炸不具备发生的条件，安装防火防爆安全装置。（√）</w:t>
      </w:r>
    </w:p>
    <w:p w14:paraId="7B5750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28.在公共场所遇到火灾，不要慌乱不要拥挤，听从指挥协助指挥，以免因拥挤造成挤压伤亡。（√）</w:t>
      </w:r>
    </w:p>
    <w:p w14:paraId="46E340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29.火灾逃生时，可以乘坐电梯。（×）</w:t>
      </w:r>
    </w:p>
    <w:p w14:paraId="6046E3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30.发现火灾时,单位或个人应该先自救,如果自救无效,火越着越大时,再拨打火警电话119。（×）</w:t>
      </w:r>
    </w:p>
    <w:p w14:paraId="08B0C0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31.员工应对工作负责人的安全负责，要认真学习安全生产知识，提高安全生产意识。（×）</w:t>
      </w:r>
    </w:p>
    <w:p w14:paraId="6D7C79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32.用红、黄、蓝、绿四种颜色分别对应表示禁止、警告、提示、指令的信息。（×）</w:t>
      </w:r>
    </w:p>
    <w:p w14:paraId="5566A0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33.贯彻“安全第一、预防为主、综合治理”的方针，树立科学全面的“大安全”观，坚持“管业务必须管安全”的原则，实行全面、全员、全过程、全方位的安全管理，建立一级抓一级、一级对一级负责的安全责任制。（√）</w:t>
      </w:r>
    </w:p>
    <w:p w14:paraId="31CE66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34.未经安全生产教育和培训合格的从业人员，可以从事辅助性的作业。（×）</w:t>
      </w:r>
    </w:p>
    <w:p w14:paraId="6A821E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35.应急管理的本质是危机管理。（√）</w:t>
      </w:r>
    </w:p>
    <w:p w14:paraId="42FBEF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36.生产经营单位发生生产安全事故后，事故现场有关人员应当立即报告本单位负责人。（√）</w:t>
      </w:r>
    </w:p>
    <w:p w14:paraId="4122AE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37.安全生产问责应坚持实事求是、客观公正、依责论处、逐级问责。（√）</w:t>
      </w:r>
    </w:p>
    <w:p w14:paraId="2871B6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38.严禁将光纤设备光口或激光仪表光口对着人眼。（√）</w:t>
      </w:r>
    </w:p>
    <w:p w14:paraId="023E94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39.信息系统无需满足信息安全等级保护要求。（×）</w:t>
      </w:r>
    </w:p>
    <w:p w14:paraId="48136F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40.信息系统检修工作中，应备价可能受到影响的配置文件、业务数据、运行参数和日志文件等。（×）</w:t>
      </w:r>
    </w:p>
    <w:p w14:paraId="78C3A8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41.禁止泄露、篡改、恶意损毁用户信息。（√）</w:t>
      </w:r>
    </w:p>
    <w:p w14:paraId="0EE4FF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42.进行数据库操作时，禁止使用可能导致数据库报错的工具。（×）</w:t>
      </w:r>
    </w:p>
    <w:p w14:paraId="7C1BB4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43.发生生产安全事故，情节特别严重、影响特别恶劣的，应急管理部门可以按照《安全生产法》规定罚款数额的二倍以上五倍以下对负有责任的生产经营单位处以罚款。（√）</w:t>
      </w:r>
    </w:p>
    <w:p w14:paraId="51D309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44.生产经营单位发生生产安全事故后，事故现场有关人员应当立即报告当地负有安全生产监督管理职责的部门。（×）</w:t>
      </w:r>
    </w:p>
    <w:p w14:paraId="0257B3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45.组织制定并实施本单位安全生产教育和培训计划由生产经营单位的分管负责人负责。（×）</w:t>
      </w:r>
    </w:p>
    <w:p w14:paraId="233490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46.人员密集场所发生火灾，该场所的现场工作人员不履行组织、引导在场人员疏散的义务，情节严重，尚不构成犯罪的，处五日以上十日以下拘留。（√）</w:t>
      </w:r>
    </w:p>
    <w:p w14:paraId="77B51C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47.</w:t>
      </w:r>
      <w:r>
        <w:rPr>
          <w:rFonts w:ascii="仿宋_GB2312" w:cs="仿宋_GB2312" w:eastAsia="仿宋_GB2312" w:hAnsi="仿宋_GB2312" w:hint="default"/>
          <w:b w:val="false"/>
          <w:bCs/>
          <w:color w:val="auto"/>
          <w:sz w:val="24"/>
          <w:highlight w:val="none"/>
          <w:lang w:val="en-US" w:eastAsia="zh-CN"/>
        </w:rPr>
        <w:t>退出使用的涉密计算机、涉密存储设备</w:t>
      </w:r>
      <w:r>
        <w:rPr>
          <w:rFonts w:ascii="仿宋_GB2312" w:cs="仿宋_GB2312" w:eastAsia="仿宋_GB2312" w:hAnsi="仿宋_GB2312" w:hint="eastAsia"/>
          <w:b w:val="false"/>
          <w:bCs/>
          <w:color w:val="auto"/>
          <w:sz w:val="24"/>
          <w:highlight w:val="none"/>
          <w:lang w:val="en-US" w:eastAsia="zh-CN"/>
        </w:rPr>
        <w:t>可以直接</w:t>
      </w:r>
      <w:r>
        <w:rPr>
          <w:rFonts w:ascii="仿宋_GB2312" w:cs="仿宋_GB2312" w:eastAsia="仿宋_GB2312" w:hAnsi="仿宋_GB2312" w:hint="default"/>
          <w:b w:val="false"/>
          <w:bCs/>
          <w:color w:val="auto"/>
          <w:sz w:val="24"/>
          <w:highlight w:val="none"/>
          <w:lang w:val="en-US" w:eastAsia="zh-CN"/>
        </w:rPr>
        <w:t>出售、丢弃或者改作其他用途</w:t>
      </w:r>
      <w:r>
        <w:rPr>
          <w:rFonts w:ascii="仿宋_GB2312" w:cs="仿宋_GB2312" w:eastAsia="仿宋_GB2312" w:hAnsi="仿宋_GB2312" w:hint="eastAsia"/>
          <w:b w:val="false"/>
          <w:bCs/>
          <w:color w:val="auto"/>
          <w:sz w:val="24"/>
          <w:highlight w:val="none"/>
          <w:lang w:val="en-US" w:eastAsia="zh-CN"/>
        </w:rPr>
        <w:t>。（×）</w:t>
      </w:r>
    </w:p>
    <w:p w14:paraId="260B32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48.《中华人民共和国网络安全法》规定，关键信息技术设施的运营者不能对重要系统和数据库进行备份。（×）</w:t>
      </w:r>
    </w:p>
    <w:p w14:paraId="197AB7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49.禁止圈占、遮挡消火栓，禁止在消火栓箱内堆放杂物，禁止在防火卷帘下堆放物品。（√）</w:t>
      </w:r>
    </w:p>
    <w:p w14:paraId="4BF6E7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default"/>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50.人员密集场所，是指公众聚集场所，医院的门诊楼、病房楼，学校的教学楼、图书馆、食堂和集体宿舍，养老院，福利院，托儿所，幼儿园，公共图书馆的阅览室，公共展览馆、博物馆的展示厅，劳动密集型企业的生产加工车间和员工集体宿舍，旅游、宗教活劢场所等。（√）</w:t>
      </w:r>
    </w:p>
    <w:p w14:paraId="687DC3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51.一个工作负责人最多同时执行两张电力通信工作票。（×）</w:t>
      </w:r>
    </w:p>
    <w:p w14:paraId="374136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52.插拔设备板卡时，应做好防静电措施；存放设备板卡宜采用防静电屏蔽袋、防静电吸塑盒等防静电包装。（√）</w:t>
      </w:r>
    </w:p>
    <w:p w14:paraId="712B19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default"/>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53.低压触电时，因触电者的身体是带电的，其鞋的绝缘也可能遭到破坏，救护人不得接触触电者的皮肤，也不能抓他的鞋。（√）</w:t>
      </w:r>
    </w:p>
    <w:p w14:paraId="3D2287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54.开放性骨折，伴有大出血者，先固定、再止血，并用干净布片覆盖伤口，然后速送医院救治。（×）</w:t>
      </w:r>
    </w:p>
    <w:p w14:paraId="7EAD4C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55.信息设备变更用途或下线，应擦除或销毁其中数据。（√）</w:t>
      </w:r>
    </w:p>
    <w:p w14:paraId="0F3113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56.安全出口如需上锁，应使用内开式推插锁，严禁将灭火器材箱、安全疏散指示标志遮挡、覆盖。（√）</w:t>
      </w:r>
    </w:p>
    <w:p w14:paraId="6944AE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57.《中华人民共和国网络安全法》规定，网信部门和有关部门在履行网络安全保护职责中获取的信息，用于维护网络安全的需要，也可以用于其他用途</w:t>
      </w:r>
      <w:r>
        <w:rPr>
          <w:rFonts w:ascii="仿宋_GB2312" w:cs="仿宋_GB2312" w:eastAsia="仿宋_GB2312" w:hAnsi="仿宋_GB2312" w:hint="default"/>
          <w:b w:val="false"/>
          <w:bCs/>
          <w:color w:val="auto"/>
          <w:sz w:val="24"/>
          <w:highlight w:val="none"/>
          <w:lang w:val="en-US" w:eastAsia="zh-CN"/>
        </w:rPr>
        <w:t>。</w:t>
      </w:r>
      <w:r>
        <w:rPr>
          <w:rFonts w:ascii="仿宋_GB2312" w:cs="仿宋_GB2312" w:eastAsia="仿宋_GB2312" w:hAnsi="仿宋_GB2312" w:hint="eastAsia"/>
          <w:b w:val="false"/>
          <w:bCs/>
          <w:color w:val="auto"/>
          <w:sz w:val="24"/>
          <w:highlight w:val="none"/>
          <w:lang w:val="en-US" w:eastAsia="zh-CN"/>
        </w:rPr>
        <w:t>（×）</w:t>
      </w:r>
    </w:p>
    <w:p w14:paraId="668415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58.应急预案编制工作组应由本单位有关负责人任组长，吸收与应急预案有关的管理部门和单位的人员。（√）</w:t>
      </w:r>
    </w:p>
    <w:p w14:paraId="74FC05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59.</w:t>
      </w:r>
      <w:r>
        <w:rPr>
          <w:rFonts w:ascii="仿宋_GB2312" w:cs="仿宋_GB2312" w:eastAsia="仿宋_GB2312" w:hAnsi="仿宋_GB2312" w:hint="eastAsia"/>
          <w:b w:val="false"/>
          <w:bCs/>
          <w:color w:val="auto"/>
          <w:sz w:val="24"/>
          <w:highlight w:val="none"/>
          <w:lang w:val="en-US" w:eastAsia="zh-CN"/>
        </w:rPr>
        <w:t>从业人员发现事故隐患或者其他不安全因素，应当立即予以处理，不能及时处理的，向本单位负责人报告。（×）</w:t>
      </w:r>
    </w:p>
    <w:p w14:paraId="53B532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60.生产经营单位的主要负责人未履行《安全生产法》规定的安全生产管理职责，导致发生重大事故的，处上一年年收入百分之六十的罚款。（×）</w:t>
      </w:r>
    </w:p>
    <w:p w14:paraId="3AE382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61.</w:t>
      </w:r>
      <w:r>
        <w:rPr>
          <w:rFonts w:ascii="仿宋_GB2312" w:cs="仿宋_GB2312" w:eastAsia="仿宋_GB2312" w:hAnsi="仿宋_GB2312" w:hint="eastAsia"/>
          <w:b w:val="false"/>
          <w:bCs/>
          <w:color w:val="auto"/>
          <w:sz w:val="24"/>
          <w:highlight w:val="none"/>
          <w:lang w:val="en-US" w:eastAsia="zh-CN"/>
        </w:rPr>
        <w:t>应急演练按照演练内容分为综合演练的单项演练，按照演练形式分为实战演练和桌面演练，按目的与作用分为检验性演练、示范性演练和研究性演练，不同类型的演练可相互结合。（√）</w:t>
      </w:r>
    </w:p>
    <w:p w14:paraId="061E0A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62.应急演练评估是围绕演练目标和要求，对参演人员表现、演练活动准备及其组织实施过程作出客观评价，并编写演练评估报告的过程。（√）</w:t>
      </w:r>
    </w:p>
    <w:p w14:paraId="390311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63.《中华人民共和国网络安全法》规定，网络运营者应当对其收集的用户信息严格保密，并建立健全用户信息保护制度。（√）</w:t>
      </w:r>
    </w:p>
    <w:p w14:paraId="4C4BD7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eastAsia"/>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64.</w:t>
      </w:r>
      <w:r>
        <w:rPr>
          <w:rFonts w:ascii="仿宋_GB2312" w:cs="仿宋_GB2312" w:eastAsia="仿宋_GB2312" w:hAnsi="仿宋_GB2312" w:hint="default"/>
          <w:b w:val="false"/>
          <w:bCs/>
          <w:color w:val="auto"/>
          <w:sz w:val="24"/>
          <w:highlight w:val="none"/>
          <w:lang w:val="en-US" w:eastAsia="zh-CN"/>
        </w:rPr>
        <w:t>网络安全，是指通过采取必要措施，防范对网络的攻击、侵入、干扰、破坏和非法使用以及意外事故，使网络处于稳定可靠运行的状态，以及保障网络数据的完整性、保密性、可用性的能力</w:t>
      </w:r>
      <w:r>
        <w:rPr>
          <w:rFonts w:ascii="仿宋_GB2312" w:cs="仿宋_GB2312" w:eastAsia="仿宋_GB2312" w:hAnsi="仿宋_GB2312" w:hint="eastAsia"/>
          <w:b w:val="false"/>
          <w:bCs/>
          <w:color w:val="auto"/>
          <w:sz w:val="24"/>
          <w:highlight w:val="none"/>
          <w:lang w:val="en-US" w:eastAsia="zh-CN"/>
        </w:rPr>
        <w:t>。（√）</w:t>
      </w:r>
    </w:p>
    <w:p w14:paraId="479228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leftChars="0"/>
        <w:textAlignment w:val="auto"/>
        <w:rPr>
          <w:rFonts w:ascii="仿宋_GB2312" w:cs="仿宋_GB2312" w:eastAsia="仿宋_GB2312" w:hAnsi="仿宋_GB2312" w:hint="default"/>
          <w:b w:val="false"/>
          <w:bCs/>
          <w:color w:val="auto"/>
          <w:sz w:val="24"/>
          <w:highlight w:val="none"/>
          <w:lang w:val="en-US" w:eastAsia="zh-CN"/>
        </w:rPr>
      </w:pPr>
      <w:r>
        <w:rPr>
          <w:rFonts w:ascii="仿宋_GB2312" w:cs="仿宋_GB2312" w:eastAsia="仿宋_GB2312" w:hAnsi="仿宋_GB2312" w:hint="eastAsia"/>
          <w:b w:val="false"/>
          <w:bCs/>
          <w:color w:val="auto"/>
          <w:sz w:val="24"/>
          <w:highlight w:val="none"/>
          <w:lang w:val="en-US" w:eastAsia="zh-CN"/>
        </w:rPr>
        <w:t>65.</w:t>
      </w:r>
      <w:r>
        <w:rPr>
          <w:rFonts w:ascii="仿宋_GB2312" w:cs="仿宋_GB2312" w:eastAsia="仿宋_GB2312" w:hAnsi="仿宋_GB2312" w:hint="default"/>
          <w:b w:val="false"/>
          <w:bCs/>
          <w:color w:val="auto"/>
          <w:sz w:val="24"/>
          <w:highlight w:val="none"/>
          <w:lang w:val="en-US" w:eastAsia="zh-CN"/>
        </w:rPr>
        <w:t>机关、单位应当加强对涉密信息系统的管理，任何组织和个人不得将涉密计算机、涉密存储设备接入互联网及其他公共信息网络</w:t>
      </w:r>
      <w:r>
        <w:rPr>
          <w:rFonts w:ascii="仿宋_GB2312" w:cs="仿宋_GB2312" w:eastAsia="仿宋_GB2312" w:hAnsi="仿宋_GB2312" w:hint="eastAsia"/>
          <w:b w:val="false"/>
          <w:bCs/>
          <w:color w:val="auto"/>
          <w:sz w:val="24"/>
          <w:highlight w:val="none"/>
          <w:lang w:val="en-US" w:eastAsia="zh-CN"/>
        </w:rPr>
        <w:t>。（√）</w:t>
      </w:r>
    </w:p>
    <w:bookmarkEnd w:id="0"/>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86"/>
    <w:family w:val="auto"/>
    <w:pitch w:val="default"/>
    <w:sig w:usb0="E0002EFF" w:usb1="C000785B" w:usb2="00000009" w:usb3="00000000" w:csb0="400001FF" w:csb1="FFFF0000"/>
  </w:font>
  <w:font w:name="宋体">
    <w:altName w:val="宋体"/>
    <w:panose1 w:val="02010600030001010101"/>
    <w:charset w:val="7a"/>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43"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0002AFF" w:usb1="C000247B" w:usb2="00000009" w:usb3="00000000" w:csb0="200001FF" w:csb1="00000000"/>
  </w:font>
  <w:font w:name="等线">
    <w:altName w:val="等线"/>
    <w:panose1 w:val="02010600030001010101"/>
    <w:charset w:val="7a"/>
    <w:family w:val="auto"/>
    <w:pitch w:val="default"/>
    <w:sig w:usb0="A00002BF" w:usb1="38CF7CFA" w:usb2="00000016" w:usb3="00000000" w:csb0="0004000F" w:csb1="00000000"/>
  </w:font>
  <w:font w:name="楷体_GB2312">
    <w:altName w:val="楷体_GB2312"/>
    <w:panose1 w:val="02010609030001010101"/>
    <w:charset w:val="86"/>
    <w:family w:val="modern"/>
    <w:pitch w:val="default"/>
    <w:sig w:usb0="00000001" w:usb1="080E0000" w:usb2="00000000" w:usb3="00000000" w:csb0="00040000" w:csb1="00000000"/>
  </w:font>
  <w:font w:name="方正小标宋_GBK">
    <w:altName w:val="方正小标宋_GBK"/>
    <w:panose1 w:val="02000000000000000000"/>
    <w:charset w:val="86"/>
    <w:family w:val="auto"/>
    <w:pitch w:val="default"/>
    <w:sig w:usb0="A00002BF" w:usb1="38CF7CFA" w:usb2="00082016" w:usb3="00000000" w:csb0="00040001" w:csb1="00000000"/>
  </w:font>
  <w:font w:name="仿宋_GB2312">
    <w:altName w:val="仿宋_GB2312"/>
    <w:panose1 w:val="020106090300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671AC76"/>
    <w:lvl w:ilvl="0">
      <w:start w:val="87"/>
      <w:numFmt w:val="decimal"/>
      <w:lvlText w:val="%1."/>
      <w:lvlJc w:val="left"/>
      <w:pPr>
        <w:tabs>
          <w:tab w:val="left" w:leader="none" w:pos="312"/>
        </w:tabs>
      </w:pPr>
    </w:lvl>
  </w:abstractNum>
  <w:abstractNum w:abstractNumId="1">
    <w:nsid w:val="00000001"/>
    <w:multiLevelType w:val="multilevel"/>
    <w:tmpl w:val="1FC91163"/>
    <w:lvl w:ilvl="0">
      <w:start w:val="1"/>
      <w:numFmt w:val="decimal"/>
      <w:pStyle w:val="style4110"/>
      <w:suff w:val="nothing"/>
      <w:lvlText w:val="%1　"/>
      <w:lvlJc w:val="left"/>
      <w:pPr/>
      <w:rPr>
        <w:rFonts w:ascii="黑体" w:eastAsia="黑体" w:hAnsi="Times New Roman" w:hint="eastAsia"/>
        <w:b w:val="false"/>
        <w:bCs w:val="false"/>
        <w:i w:val="false"/>
        <w:iCs w:val="false"/>
        <w:sz w:val="21"/>
        <w:szCs w:val="21"/>
      </w:rPr>
    </w:lvl>
    <w:lvl w:ilvl="1">
      <w:start w:val="1"/>
      <w:numFmt w:val="decimal"/>
      <w:pStyle w:val="style4109"/>
      <w:suff w:val="nothing"/>
      <w:lvlText w:val="%1.%2　"/>
      <w:lvlJc w:val="left"/>
      <w:pPr>
        <w:ind w:left="426"/>
      </w:pPr>
      <w:rPr>
        <w:rFonts w:ascii="黑体" w:eastAsia="黑体" w:hAnsi="Times New Roman" w:hint="eastAsia"/>
        <w:b w:val="false"/>
        <w:bCs w:val="false"/>
        <w:i w:val="false"/>
        <w:iCs w:val="false"/>
        <w:caps w:val="false"/>
        <w:vanish w:val="false"/>
        <w:color w:val="000000"/>
        <w:spacing w:val="0"/>
        <w:kern w:val="0"/>
        <w:position w:val="0"/>
        <w:sz w:val="21"/>
        <w:szCs w:val="21"/>
        <w:u w:val="none"/>
        <w:vertAlign w:val="baseline"/>
      </w:rPr>
    </w:lvl>
    <w:lvl w:ilvl="2">
      <w:start w:val="1"/>
      <w:numFmt w:val="decimal"/>
      <w:pStyle w:val="style4108"/>
      <w:suff w:val="nothing"/>
      <w:lvlText w:val="%1.%2.%3　"/>
      <w:lvlJc w:val="left"/>
      <w:pPr/>
      <w:rPr>
        <w:rFonts w:ascii="黑体" w:eastAsia="黑体" w:hAnsi="Times New Roman" w:hint="eastAsia"/>
        <w:b w:val="false"/>
        <w:bCs w:val="false"/>
        <w:i w:val="false"/>
        <w:iCs w:val="false"/>
        <w:sz w:val="21"/>
        <w:szCs w:val="21"/>
      </w:rPr>
    </w:lvl>
    <w:lvl w:ilvl="3">
      <w:start w:val="1"/>
      <w:numFmt w:val="decimal"/>
      <w:suff w:val="nothing"/>
      <w:lvlText w:val="%1.%2.%3.%4　"/>
      <w:lvlJc w:val="left"/>
      <w:pPr>
        <w:ind w:left="993"/>
      </w:pPr>
      <w:rPr>
        <w:rFonts w:ascii="黑体" w:eastAsia="黑体" w:hAnsi="Times New Roman" w:hint="eastAsia"/>
        <w:b w:val="false"/>
        <w:bCs w:val="false"/>
        <w:i w:val="false"/>
        <w:iCs w:val="false"/>
        <w:sz w:val="21"/>
        <w:szCs w:val="21"/>
      </w:rPr>
    </w:lvl>
    <w:lvl w:ilvl="4">
      <w:start w:val="1"/>
      <w:numFmt w:val="decimal"/>
      <w:suff w:val="nothing"/>
      <w:lvlText w:val="%1.%2.%3.%4.%5　"/>
      <w:lvlJc w:val="left"/>
      <w:pPr/>
      <w:rPr>
        <w:rFonts w:ascii="黑体" w:eastAsia="黑体" w:hAnsi="Times New Roman" w:hint="eastAsia"/>
        <w:b w:val="false"/>
        <w:bCs w:val="false"/>
        <w:i w:val="false"/>
        <w:iCs w:val="false"/>
        <w:sz w:val="21"/>
        <w:szCs w:val="21"/>
      </w:rPr>
    </w:lvl>
    <w:lvl w:ilvl="5">
      <w:start w:val="1"/>
      <w:numFmt w:val="decimal"/>
      <w:suff w:val="nothing"/>
      <w:lvlText w:val="%1.%2.%3.%4.%5.%6　"/>
      <w:lvlJc w:val="left"/>
      <w:pPr/>
      <w:rPr>
        <w:rFonts w:ascii="黑体" w:eastAsia="黑体" w:hAnsi="Times New Roman" w:hint="eastAsia"/>
        <w:b w:val="false"/>
        <w:bCs w:val="false"/>
        <w:i w:val="false"/>
        <w:iCs w:val="false"/>
        <w:sz w:val="21"/>
        <w:szCs w:val="21"/>
      </w:rPr>
    </w:lvl>
    <w:lvl w:ilvl="6">
      <w:start w:val="1"/>
      <w:numFmt w:val="decimal"/>
      <w:suff w:val="nothing"/>
      <w:lvlText w:val="%1%2.%3.%4.%5.%6.%7　"/>
      <w:lvlJc w:val="left"/>
      <w:pPr/>
      <w:rPr>
        <w:rFonts w:ascii="黑体" w:eastAsia="黑体" w:hAnsi="Times New Roman" w:hint="eastAsia"/>
        <w:b w:val="false"/>
        <w:bCs w:val="false"/>
        <w:i w:val="false"/>
        <w:iCs w:val="false"/>
        <w:sz w:val="21"/>
        <w:szCs w:val="21"/>
      </w:rPr>
    </w:lvl>
    <w:lvl w:ilvl="7">
      <w:start w:val="1"/>
      <w:numFmt w:val="decimal"/>
      <w:lvlText w:val="%1.%2.%3.%4.%5.%6.%7.%8"/>
      <w:lvlJc w:val="left"/>
      <w:pPr>
        <w:tabs>
          <w:tab w:val="left" w:leader="none" w:pos="4351"/>
        </w:tabs>
        <w:ind w:left="3969" w:hanging="1418"/>
      </w:pPr>
      <w:rPr>
        <w:rFonts w:hint="eastAsia"/>
      </w:rPr>
    </w:lvl>
    <w:lvl w:ilvl="8">
      <w:start w:val="1"/>
      <w:numFmt w:val="decimal"/>
      <w:lvlText w:val="%1.%2.%3.%4.%5.%6.%7.%8.%9"/>
      <w:lvlJc w:val="left"/>
      <w:pPr>
        <w:tabs>
          <w:tab w:val="left" w:leader="none" w:pos="4777"/>
        </w:tabs>
        <w:ind w:left="4677" w:hanging="1700"/>
      </w:pPr>
      <w:rPr>
        <w:rFonts w:hint="eastAsia"/>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28"/>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28">
    <w:name w:val="Normal Indent"/>
    <w:basedOn w:val="style0"/>
    <w:next w:val="style0"/>
    <w:qFormat/>
    <w:uiPriority w:val="0"/>
    <w:pPr>
      <w:ind w:firstLine="420"/>
    </w:pPr>
    <w:rPr>
      <w:rFonts w:ascii="Times New Roman" w:hAnsi="Times New Roman"/>
      <w:kern w:val="0"/>
      <w:sz w:val="20"/>
      <w:szCs w:val="20"/>
    </w:rPr>
  </w:style>
  <w:style w:type="paragraph" w:styleId="style30">
    <w:name w:val="annotation text"/>
    <w:basedOn w:val="style0"/>
    <w:next w:val="style30"/>
    <w:qFormat/>
    <w:uiPriority w:val="0"/>
    <w:pPr>
      <w:jc w:val="left"/>
    </w:pPr>
    <w:rPr/>
  </w:style>
  <w:style w:type="paragraph" w:styleId="style66">
    <w:name w:val="Body Text"/>
    <w:basedOn w:val="style0"/>
    <w:next w:val="style31"/>
    <w:qFormat/>
    <w:uiPriority w:val="99"/>
    <w:pPr>
      <w:spacing w:after="120"/>
    </w:pPr>
    <w:rPr/>
  </w:style>
  <w:style w:type="paragraph" w:styleId="style31">
    <w:name w:val="header"/>
    <w:basedOn w:val="style0"/>
    <w:next w:val="style31"/>
    <w:qFormat/>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styleId="style94">
    <w:name w:val="Normal (Web)"/>
    <w:basedOn w:val="style0"/>
    <w:next w:val="style94"/>
    <w:qFormat/>
    <w:uiPriority w:val="0"/>
    <w:pPr/>
    <w:rPr>
      <w:sz w:val="24"/>
    </w:rPr>
  </w:style>
  <w:style w:type="paragraph" w:styleId="style77">
    <w:name w:val="Body Text First Indent"/>
    <w:basedOn w:val="style66"/>
    <w:next w:val="style0"/>
    <w:qFormat/>
    <w:uiPriority w:val="0"/>
    <w:pPr>
      <w:ind w:firstLine="560" w:firstLineChars="200"/>
      <w:jc w:val="left"/>
    </w:pPr>
    <w:rPr/>
  </w:style>
  <w:style w:type="character" w:styleId="style88">
    <w:name w:val="Emphasis"/>
    <w:basedOn w:val="style65"/>
    <w:next w:val="style88"/>
    <w:qFormat/>
    <w:uiPriority w:val="0"/>
    <w:rPr>
      <w:i/>
    </w:rPr>
  </w:style>
  <w:style w:type="character" w:styleId="style85">
    <w:name w:val="Hyperlink"/>
    <w:basedOn w:val="style65"/>
    <w:next w:val="style85"/>
    <w:qFormat/>
    <w:uiPriority w:val="0"/>
    <w:rPr>
      <w:color w:val="0000ff"/>
      <w:u w:val="single"/>
    </w:rPr>
  </w:style>
  <w:style w:type="paragraph" w:styleId="style179">
    <w:name w:val="List Paragraph"/>
    <w:basedOn w:val="style0"/>
    <w:next w:val="style179"/>
    <w:qFormat/>
    <w:uiPriority w:val="0"/>
    <w:pPr>
      <w:ind w:firstLine="420" w:firstLineChars="200"/>
    </w:pPr>
    <w:rPr>
      <w:rFonts w:ascii="等线" w:cs="Times New Roman" w:eastAsia="宋体" w:hAnsi="等线"/>
    </w:rPr>
  </w:style>
  <w:style w:type="paragraph" w:customStyle="1" w:styleId="style4097">
    <w:name w:val="Style3"/>
    <w:basedOn w:val="style0"/>
    <w:next w:val="style4097"/>
    <w:qFormat/>
    <w:uiPriority w:val="0"/>
    <w:pPr>
      <w:spacing w:lineRule="exact" w:line="326"/>
      <w:ind w:firstLine="398"/>
    </w:pPr>
    <w:rPr>
      <w:rFonts w:ascii="等线" w:cs="Times New Roman" w:eastAsia="宋体" w:hAnsi="等线"/>
    </w:rPr>
  </w:style>
  <w:style w:type="character" w:customStyle="1" w:styleId="style4098">
    <w:name w:val="Font Style15"/>
    <w:next w:val="style4098"/>
    <w:qFormat/>
    <w:uiPriority w:val="0"/>
    <w:rPr>
      <w:rFonts w:ascii="宋体" w:cs="宋体" w:eastAsia="宋体" w:hAnsi="等线"/>
      <w:b/>
      <w:bCs/>
      <w:sz w:val="20"/>
      <w:szCs w:val="20"/>
    </w:rPr>
  </w:style>
  <w:style w:type="character" w:customStyle="1" w:styleId="style4099">
    <w:name w:val="Font Style11"/>
    <w:next w:val="style4099"/>
    <w:qFormat/>
    <w:uiPriority w:val="0"/>
    <w:rPr>
      <w:rFonts w:ascii="宋体" w:cs="宋体" w:eastAsia="宋体" w:hAnsi="等线"/>
      <w:b/>
      <w:bCs/>
      <w:w w:val="200"/>
      <w:sz w:val="10"/>
      <w:szCs w:val="10"/>
    </w:rPr>
  </w:style>
  <w:style w:type="paragraph" w:customStyle="1" w:styleId="style4100">
    <w:name w:val="Style7"/>
    <w:basedOn w:val="style0"/>
    <w:next w:val="style4100"/>
    <w:qFormat/>
    <w:uiPriority w:val="0"/>
    <w:pPr>
      <w:spacing w:lineRule="exact" w:line="326"/>
      <w:ind w:firstLine="408"/>
    </w:pPr>
    <w:rPr>
      <w:rFonts w:ascii="等线" w:cs="Times New Roman" w:eastAsia="宋体" w:hAnsi="等线"/>
    </w:rPr>
  </w:style>
  <w:style w:type="character" w:customStyle="1" w:styleId="style4101">
    <w:name w:val="Font Style12"/>
    <w:next w:val="style4101"/>
    <w:qFormat/>
    <w:uiPriority w:val="0"/>
    <w:rPr>
      <w:rFonts w:ascii="Arial" w:cs="Arial" w:eastAsia="宋体" w:hAnsi="Arial"/>
      <w:sz w:val="32"/>
      <w:szCs w:val="32"/>
    </w:rPr>
  </w:style>
  <w:style w:type="paragraph" w:customStyle="1" w:styleId="style4102">
    <w:name w:val="样式1"/>
    <w:basedOn w:val="style0"/>
    <w:next w:val="style4102"/>
    <w:qFormat/>
    <w:uiPriority w:val="0"/>
    <w:pPr>
      <w:topLinePunct/>
      <w:adjustRightInd w:val="false"/>
      <w:snapToGrid w:val="false"/>
      <w:spacing w:lineRule="auto" w:line="360"/>
    </w:pPr>
    <w:rPr>
      <w:rFonts w:ascii="楷体_GB2312" w:eastAsia="楷体_GB2312" w:hAnsi="宋体"/>
      <w:color w:val="0000ff"/>
    </w:rPr>
  </w:style>
  <w:style w:type="paragraph" w:customStyle="1" w:styleId="style4103">
    <w:name w:val="Body text|1"/>
    <w:basedOn w:val="style0"/>
    <w:next w:val="style4103"/>
    <w:qFormat/>
    <w:uiPriority w:val="0"/>
    <w:pPr>
      <w:widowControl w:val="false"/>
      <w:shd w:val="clear" w:color="auto" w:fill="auto"/>
      <w:spacing w:lineRule="auto" w:line="269"/>
      <w:ind w:firstLine="180"/>
    </w:pPr>
    <w:rPr>
      <w:rFonts w:ascii="宋体" w:cs="宋体" w:eastAsia="宋体" w:hAnsi="宋体"/>
      <w:sz w:val="18"/>
      <w:szCs w:val="18"/>
      <w:u w:val="none"/>
      <w:shd w:val="clear" w:color="auto" w:fill="auto"/>
      <w:lang w:val="zh-TW" w:bidi="zh-TW" w:eastAsia="zh-TW"/>
    </w:rPr>
  </w:style>
  <w:style w:type="paragraph" w:customStyle="1" w:styleId="style4104">
    <w:name w:val="Body text|4"/>
    <w:basedOn w:val="style0"/>
    <w:next w:val="style4104"/>
    <w:qFormat/>
    <w:uiPriority w:val="0"/>
    <w:pPr>
      <w:widowControl w:val="false"/>
      <w:shd w:val="clear" w:color="auto" w:fill="auto"/>
      <w:spacing w:after="70" w:lineRule="auto" w:line="249"/>
      <w:ind w:firstLine="180"/>
    </w:pPr>
    <w:rPr>
      <w:sz w:val="18"/>
      <w:szCs w:val="18"/>
      <w:u w:val="none"/>
      <w:shd w:val="clear" w:color="auto" w:fill="auto"/>
      <w:lang w:val="zh-TW" w:bidi="zh-TW" w:eastAsia="zh-TW"/>
    </w:rPr>
  </w:style>
  <w:style w:type="paragraph" w:customStyle="1" w:styleId="style4105">
    <w:name w:val="Other|1"/>
    <w:basedOn w:val="style0"/>
    <w:next w:val="style4105"/>
    <w:qFormat/>
    <w:uiPriority w:val="0"/>
    <w:pPr>
      <w:widowControl w:val="false"/>
      <w:shd w:val="clear" w:color="auto" w:fill="auto"/>
      <w:spacing w:lineRule="auto" w:line="269"/>
      <w:ind w:firstLine="180"/>
    </w:pPr>
    <w:rPr>
      <w:rFonts w:ascii="宋体" w:cs="宋体" w:eastAsia="宋体" w:hAnsi="宋体"/>
      <w:sz w:val="18"/>
      <w:szCs w:val="18"/>
      <w:u w:val="none"/>
      <w:shd w:val="clear" w:color="auto" w:fill="auto"/>
      <w:lang w:val="zh-TW" w:bidi="zh-TW" w:eastAsia="zh-TW"/>
    </w:rPr>
  </w:style>
  <w:style w:type="paragraph" w:customStyle="1" w:styleId="style4106">
    <w:name w:val="无间隔1"/>
    <w:next w:val="style4106"/>
    <w:qFormat/>
    <w:uiPriority w:val="0"/>
    <w:pPr/>
    <w:rPr>
      <w:rFonts w:ascii="Calibri" w:cs="Times New Roman" w:eastAsia="Times New Roman" w:hAnsi="Calibri"/>
      <w:sz w:val="22"/>
      <w:lang w:val="en-US" w:bidi="ar-SA" w:eastAsia="zh-CN"/>
    </w:rPr>
  </w:style>
  <w:style w:type="paragraph" w:customStyle="1" w:styleId="style4107">
    <w:name w:val="二级无"/>
    <w:basedOn w:val="style4108"/>
    <w:next w:val="style4107"/>
    <w:qFormat/>
    <w:uiPriority w:val="99"/>
    <w:pPr/>
    <w:rPr>
      <w:rFonts w:ascii="宋体" w:cs="宋体" w:eastAsia="宋体"/>
    </w:rPr>
  </w:style>
  <w:style w:type="paragraph" w:customStyle="1" w:styleId="style4108">
    <w:name w:val="二级条标题"/>
    <w:basedOn w:val="style4109"/>
    <w:next w:val="style4111"/>
    <w:qFormat/>
    <w:uiPriority w:val="99"/>
    <w:pPr>
      <w:numPr>
        <w:ilvl w:val="2"/>
        <w:numId w:val="0"/>
      </w:numPr>
      <w:spacing w:before="50" w:after="50"/>
      <w:ind w:left="0"/>
      <w:outlineLvl w:val="3"/>
    </w:pPr>
    <w:rPr/>
  </w:style>
  <w:style w:type="paragraph" w:customStyle="1" w:styleId="style4109">
    <w:name w:val="一级条标题"/>
    <w:basedOn w:val="style4110"/>
    <w:next w:val="style4111"/>
    <w:qFormat/>
    <w:uiPriority w:val="99"/>
    <w:pPr>
      <w:numPr>
        <w:ilvl w:val="1"/>
        <w:numId w:val="1"/>
      </w:numPr>
      <w:spacing w:beforeLines="50" w:afterLines="50"/>
      <w:outlineLvl w:val="2"/>
    </w:pPr>
    <w:rPr>
      <w:rFonts w:ascii="黑体" w:cs="黑体" w:eastAsia="黑体" w:hAnsi="Times New Roman"/>
      <w:kern w:val="0"/>
      <w:sz w:val="21"/>
      <w:szCs w:val="21"/>
      <w:lang w:val="en-US" w:bidi="ar-SA" w:eastAsia="zh-CN"/>
    </w:rPr>
  </w:style>
  <w:style w:type="paragraph" w:customStyle="1" w:styleId="style4110">
    <w:name w:val="章标题"/>
    <w:next w:val="style4111"/>
    <w:qFormat/>
    <w:uiPriority w:val="99"/>
    <w:pPr>
      <w:numPr>
        <w:ilvl w:val="0"/>
        <w:numId w:val="1"/>
      </w:numPr>
      <w:spacing w:beforeLines="100" w:afterLines="100"/>
      <w:jc w:val="both"/>
      <w:outlineLvl w:val="1"/>
    </w:pPr>
    <w:rPr>
      <w:rFonts w:ascii="黑体" w:cs="黑体" w:eastAsia="黑体" w:hAnsi="Times New Roman"/>
      <w:sz w:val="21"/>
      <w:szCs w:val="21"/>
      <w:lang w:val="en-US" w:bidi="ar-SA" w:eastAsia="zh-CN"/>
    </w:rPr>
  </w:style>
  <w:style w:type="paragraph" w:customStyle="1" w:styleId="style4111">
    <w:name w:val="段"/>
    <w:next w:val="style4111"/>
    <w:qFormat/>
    <w:uiPriority w:val="99"/>
    <w:pPr>
      <w:tabs>
        <w:tab w:val="center" w:leader="none" w:pos="4201"/>
        <w:tab w:val="right" w:leader="dot" w:pos="9298"/>
      </w:tabs>
      <w:autoSpaceDE w:val="false"/>
      <w:autoSpaceDN w:val="false"/>
      <w:ind w:firstLine="420" w:firstLineChars="200"/>
      <w:jc w:val="both"/>
    </w:pPr>
    <w:rPr>
      <w:rFonts w:ascii="宋体" w:cs="宋体" w:eastAsia="宋体" w:hAnsi="Times New Roman"/>
      <w:kern w:val="0"/>
      <w:sz w:val="21"/>
      <w:szCs w:val="21"/>
      <w:lang w:val="en-US" w:bidi="ar-SA"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Words>18594</Words>
  <Pages>36</Pages>
  <Characters>19896</Characters>
  <Application>WPS Office</Application>
  <DocSecurity>0</DocSecurity>
  <Paragraphs>837</Paragraphs>
  <ScaleCrop>false</ScaleCrop>
  <LinksUpToDate>false</LinksUpToDate>
  <CharactersWithSpaces>22565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2018-03-09T07:39:00Z</dcterms:created>
  <dc:creator>Administrator</dc:creator>
  <lastModifiedBy>PLR-AL00</lastModifiedBy>
  <dcterms:modified xsi:type="dcterms:W3CDTF">2026-03-24T08:35:44Z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7ffeddb20afe431caf170b40c26995c2_23</vt:lpwstr>
  </property>
</Properties>
</file>