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&lt;!DOCTYPE suite SYSTEM "https://testng.org/testng-1.0.dtd"&gt;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&lt;suite thread-count="1" verbose="0" name="Surefire suite"&gt;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&lt;test thread-count="1" verbose="0" name="Surefire test"&gt;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&lt;classes&gt;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&lt;class name="org.example.testRunner.Runners"/&gt;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&lt;/classes&gt;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&lt;/test&gt; &lt;!-- Surefire test --&gt;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&lt;/suite&gt; &lt;!-- Surefire suite --&gt;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