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62886">
      <w:pPr>
        <w:jc w:val="center"/>
      </w:pPr>
      <w:r>
        <w:rPr>
          <w:rFonts w:ascii="黑体" w:hAnsi="黑体" w:eastAsia="黑体" w:cs="宋体"/>
          <w:b/>
          <w:bCs/>
          <w:color w:val="000000"/>
          <w:kern w:val="0"/>
          <w:sz w:val="40"/>
          <w:szCs w:val="40"/>
        </w:rPr>
        <w:t>202</w:t>
      </w:r>
      <w:r>
        <w:rPr>
          <w:rFonts w:hint="eastAsia" w:ascii="黑体" w:hAnsi="黑体" w:eastAsia="黑体" w:cs="宋体"/>
          <w:b/>
          <w:bCs/>
          <w:color w:val="000000"/>
          <w:kern w:val="0"/>
          <w:sz w:val="40"/>
          <w:szCs w:val="40"/>
        </w:rPr>
        <w:t>5年度员工绩效面谈表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3417"/>
        <w:gridCol w:w="1536"/>
        <w:gridCol w:w="3419"/>
      </w:tblGrid>
      <w:tr w14:paraId="086B94FA">
        <w:trPr>
          <w:trHeight w:val="600" w:hRule="atLeast"/>
        </w:trPr>
        <w:tc>
          <w:tcPr>
            <w:tcW w:w="752" w:type="pct"/>
            <w:vAlign w:val="center"/>
          </w:tcPr>
          <w:p w14:paraId="07B02EAC"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  <w:t>员工姓名</w:t>
            </w:r>
          </w:p>
        </w:tc>
        <w:tc>
          <w:tcPr>
            <w:tcW w:w="1734" w:type="pct"/>
            <w:vAlign w:val="center"/>
          </w:tcPr>
          <w:p w14:paraId="0CFB3F53"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  <w:lang w:val="en-US" w:eastAsia="zh-CN"/>
              </w:rPr>
              <w:t>李健壮</w:t>
            </w:r>
          </w:p>
        </w:tc>
        <w:tc>
          <w:tcPr>
            <w:tcW w:w="779" w:type="pct"/>
            <w:vAlign w:val="center"/>
          </w:tcPr>
          <w:p w14:paraId="1DB90788"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  <w:t>现任职位</w:t>
            </w:r>
          </w:p>
        </w:tc>
        <w:tc>
          <w:tcPr>
            <w:tcW w:w="1735" w:type="pct"/>
            <w:vAlign w:val="center"/>
          </w:tcPr>
          <w:p w14:paraId="5E629E9B"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  <w:lang w:val="en-US" w:eastAsia="zh-CN"/>
              </w:rPr>
              <w:t>业务主管</w:t>
            </w:r>
          </w:p>
        </w:tc>
      </w:tr>
      <w:tr w14:paraId="016582B2">
        <w:trPr>
          <w:trHeight w:val="600" w:hRule="atLeast"/>
        </w:trPr>
        <w:tc>
          <w:tcPr>
            <w:tcW w:w="752" w:type="pct"/>
            <w:vAlign w:val="center"/>
          </w:tcPr>
          <w:p w14:paraId="223EE72E"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  <w:t>所属部门</w:t>
            </w:r>
          </w:p>
        </w:tc>
        <w:tc>
          <w:tcPr>
            <w:tcW w:w="1734" w:type="pct"/>
            <w:vAlign w:val="center"/>
          </w:tcPr>
          <w:p w14:paraId="62379791"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  <w:lang w:val="en-US" w:eastAsia="zh-CN"/>
              </w:rPr>
              <w:t>技术开发部</w:t>
            </w:r>
          </w:p>
        </w:tc>
        <w:tc>
          <w:tcPr>
            <w:tcW w:w="779" w:type="pct"/>
            <w:vAlign w:val="center"/>
          </w:tcPr>
          <w:p w14:paraId="09BE76F0"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  <w:t>部门负责人</w:t>
            </w:r>
          </w:p>
        </w:tc>
        <w:tc>
          <w:tcPr>
            <w:tcW w:w="1735" w:type="pct"/>
            <w:vAlign w:val="center"/>
          </w:tcPr>
          <w:p w14:paraId="6AE57FD2"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  <w:lang w:val="en-US" w:eastAsia="zh-CN"/>
              </w:rPr>
              <w:t>李伟男</w:t>
            </w:r>
          </w:p>
        </w:tc>
      </w:tr>
      <w:tr w14:paraId="145AB79E">
        <w:trPr>
          <w:trHeight w:val="600" w:hRule="atLeast"/>
        </w:trPr>
        <w:tc>
          <w:tcPr>
            <w:tcW w:w="752" w:type="pct"/>
            <w:vAlign w:val="center"/>
          </w:tcPr>
          <w:p w14:paraId="2E538D41"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 w:cs="宋体"/>
                <w:color w:val="000000"/>
                <w:kern w:val="0"/>
                <w:sz w:val="22"/>
              </w:rPr>
              <w:t>202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  <w:t>5年度</w:t>
            </w:r>
          </w:p>
          <w:p w14:paraId="565EBEFF"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</w:pPr>
            <w:r>
              <w:rPr>
                <w:rFonts w:ascii="仿宋_GB2312" w:hAnsi="宋体" w:eastAsia="仿宋_GB2312" w:cs="宋体"/>
                <w:color w:val="000000"/>
                <w:kern w:val="0"/>
                <w:sz w:val="22"/>
              </w:rPr>
              <w:t>考核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  <w:t>等次</w:t>
            </w:r>
          </w:p>
        </w:tc>
        <w:tc>
          <w:tcPr>
            <w:tcW w:w="4248" w:type="pct"/>
            <w:gridSpan w:val="3"/>
            <w:vAlign w:val="center"/>
          </w:tcPr>
          <w:p w14:paraId="0BD20D73"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  <w:lang w:val="en-US" w:eastAsia="zh-CN"/>
              </w:rPr>
              <w:t>C</w:t>
            </w:r>
          </w:p>
        </w:tc>
      </w:tr>
      <w:tr w14:paraId="5B1C707E">
        <w:trPr>
          <w:trHeight w:val="600" w:hRule="atLeast"/>
        </w:trPr>
        <w:tc>
          <w:tcPr>
            <w:tcW w:w="5000" w:type="pct"/>
            <w:gridSpan w:val="4"/>
            <w:shd w:val="clear" w:color="000000" w:fill="8DB4E2"/>
            <w:vAlign w:val="center"/>
          </w:tcPr>
          <w:p w14:paraId="7742DCC5">
            <w:pPr>
              <w:widowControl/>
              <w:jc w:val="center"/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</w:rPr>
              <w:t>绩效回顾面谈内容</w:t>
            </w:r>
          </w:p>
        </w:tc>
      </w:tr>
      <w:tr w14:paraId="7C77DCEE">
        <w:trPr>
          <w:trHeight w:val="2561" w:hRule="atLeast"/>
        </w:trPr>
        <w:tc>
          <w:tcPr>
            <w:tcW w:w="752" w:type="pct"/>
            <w:vAlign w:val="center"/>
          </w:tcPr>
          <w:p w14:paraId="6D148696"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  <w:t>2025年工作中好的方面</w:t>
            </w:r>
          </w:p>
        </w:tc>
        <w:tc>
          <w:tcPr>
            <w:tcW w:w="4248" w:type="pct"/>
            <w:gridSpan w:val="3"/>
            <w:vAlign w:val="center"/>
          </w:tcPr>
          <w:p w14:paraId="27CB81EE">
            <w:pPr>
              <w:pStyle w:val="2"/>
              <w:numPr>
                <w:ilvl w:val="0"/>
                <w:numId w:val="1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严格服从部门工作部署，按期高质量完成云文件管理系统、IM 即时通讯系统、结算系统三大核心系统年度工作任务。其中，云文件管理系统于 2 月、4 月完成 2024 年度两个迭代版本上线，9 月、12 月完成 2025 年度两个迭代版本上线，12 月顺利完成二阶段一版本上线及试运行，全年完成该系统生产问题分析、解决方案制定及技术支持共计 32 次；IM 即时通讯系统于 7 月、10 月先后完成 V1、V2 版本上线，12 月完成 V3 版本技术测试；结算系统全年完成日常运营技术支持 12 次，保障系统稳定运行。</w:t>
            </w:r>
          </w:p>
          <w:p w14:paraId="1AFD3EBA">
            <w:pPr>
              <w:pStyle w:val="2"/>
              <w:numPr>
                <w:ilvl w:val="0"/>
                <w:numId w:val="1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工作积极主动，具备较强的计划统筹能力，合理统筹工作节奏，确保所有工作均按时、按质、按量完成，核心项目上线零延误、重大问题零遗漏，显著提升了个人工作执行力与交付效率。</w:t>
            </w:r>
          </w:p>
          <w:p w14:paraId="1282B14D">
            <w:pPr>
              <w:pStyle w:val="2"/>
              <w:numPr>
                <w:ilvl w:val="0"/>
                <w:numId w:val="1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注重团队协作，在跨岗位、跨环节工作配合中，主动对接沟通，高效配合同事推进项目落地，通过紧密协作化解多项工作难点，显著提升了团队整体协作效率，个人团队协同能力与沟通配合度得到一致认可。</w:t>
            </w:r>
          </w:p>
          <w:p w14:paraId="49B6303A">
            <w:pPr>
              <w:pStyle w:val="2"/>
              <w:numPr>
                <w:ilvl w:val="0"/>
                <w:numId w:val="1"/>
              </w:numPr>
              <w:spacing w:line="36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在项目攻坚、技术支持、问题排查的全流程实践中，不断总结经验、补齐短板，实现了技术能力、问题处理能力与项目把控能力的同步提升。</w:t>
            </w:r>
          </w:p>
        </w:tc>
      </w:tr>
      <w:tr w14:paraId="306D57D2">
        <w:trPr>
          <w:trHeight w:val="2366" w:hRule="atLeast"/>
        </w:trPr>
        <w:tc>
          <w:tcPr>
            <w:tcW w:w="752" w:type="pct"/>
            <w:vAlign w:val="center"/>
          </w:tcPr>
          <w:p w14:paraId="1D638668"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  <w:t>工作中需要改进的地方</w:t>
            </w:r>
          </w:p>
        </w:tc>
        <w:tc>
          <w:tcPr>
            <w:tcW w:w="4248" w:type="pct"/>
            <w:gridSpan w:val="3"/>
            <w:vAlign w:val="center"/>
          </w:tcPr>
          <w:p w14:paraId="30D44DD0">
            <w:pPr>
              <w:pStyle w:val="2"/>
              <w:numPr>
                <w:ilvl w:val="0"/>
                <w:numId w:val="2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深化专业学习，紧跟技术趋势：聚焦AI技术发展前沿，针对性学习AI在项目中的落地应用，重点提升对接单信息智能识别需求的分析能力，将新技术融入核心业务系统建设。</w:t>
            </w:r>
            <w:bookmarkStart w:id="0" w:name="_GoBack"/>
            <w:bookmarkEnd w:id="0"/>
          </w:p>
          <w:p w14:paraId="7B05DAD0">
            <w:pPr>
              <w:pStyle w:val="2"/>
              <w:numPr>
                <w:ilvl w:val="0"/>
                <w:numId w:val="2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强化跨岗沟通，优化管理方法：加强与各部门同事的常态化交流，依托日常工作与业务往来，精进跨部门协作协调技巧，学习并应用科学的管理方法，提升工作统筹与协同效率。</w:t>
            </w:r>
          </w:p>
          <w:p w14:paraId="5E7113E8">
            <w:pPr>
              <w:pStyle w:val="2"/>
              <w:numPr>
                <w:ilvl w:val="0"/>
                <w:numId w:val="2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细化项目管理，降低交付风险：针对项目定制与敏捷开发并行的特点，进一步细化功能范围拆分，减少多功能同步改造的冲突；加强与开发人员的前置沟通，专题研讨模糊边界问题，从源头降低项目实施风险。</w:t>
            </w:r>
          </w:p>
          <w:p w14:paraId="4B0587EA">
            <w:pPr>
              <w:rPr>
                <w:rFonts w:hint="default"/>
                <w:lang w:val="en-US" w:eastAsia="zh-CN"/>
              </w:rPr>
            </w:pPr>
          </w:p>
        </w:tc>
      </w:tr>
      <w:tr w14:paraId="7552406D">
        <w:trPr>
          <w:trHeight w:val="2202" w:hRule="atLeast"/>
        </w:trPr>
        <w:tc>
          <w:tcPr>
            <w:tcW w:w="752" w:type="pct"/>
            <w:vAlign w:val="center"/>
          </w:tcPr>
          <w:p w14:paraId="6DCED4B3"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  <w:t>希望从公司得到的帮助和对公司的意见建议</w:t>
            </w:r>
          </w:p>
        </w:tc>
        <w:tc>
          <w:tcPr>
            <w:tcW w:w="4248" w:type="pct"/>
            <w:gridSpan w:val="3"/>
            <w:vAlign w:val="center"/>
          </w:tcPr>
          <w:p w14:paraId="0D92EACC">
            <w:pPr>
              <w:pStyle w:val="2"/>
              <w:numPr>
                <w:ilvl w:val="0"/>
                <w:numId w:val="3"/>
              </w:num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希望领导在工作中多给予针对性指导与指正，帮助我及时发现不足、补齐短板，助力个人成长计划落地，实现专业能力与综合素养的双重提升。</w:t>
            </w:r>
          </w:p>
          <w:p w14:paraId="5D1A5B47">
            <w:pPr>
              <w:pStyle w:val="2"/>
              <w:numPr>
                <w:ilvl w:val="0"/>
                <w:numId w:val="3"/>
              </w:numPr>
              <w:spacing w:line="360" w:lineRule="auto"/>
              <w:rPr>
                <w:rFonts w:hint="default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目前工作重心偏向技术实施，结合自己的职业规划，希望</w:t>
            </w: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公司</w:t>
            </w:r>
            <w:r>
              <w:rPr>
                <w:rFonts w:hint="default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在项目管理方向给予更多锻炼机会</w:t>
            </w: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，</w:t>
            </w:r>
            <w:r>
              <w:rPr>
                <w:rFonts w:hint="default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在项目管理方向上有所突破，提升综合竞争力与统筹管理能力，在新的一年能够做出更好的成绩与绩效。</w:t>
            </w:r>
          </w:p>
        </w:tc>
      </w:tr>
      <w:tr w14:paraId="574C44DF">
        <w:trPr>
          <w:trHeight w:val="3022" w:hRule="atLeast"/>
        </w:trPr>
        <w:tc>
          <w:tcPr>
            <w:tcW w:w="752" w:type="pct"/>
            <w:vAlign w:val="center"/>
          </w:tcPr>
          <w:p w14:paraId="6F7E8324"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  <w:t>2026年的工作计划</w:t>
            </w:r>
          </w:p>
        </w:tc>
        <w:tc>
          <w:tcPr>
            <w:tcW w:w="4248" w:type="pct"/>
            <w:gridSpan w:val="3"/>
            <w:vAlign w:val="center"/>
          </w:tcPr>
          <w:p w14:paraId="55F1A498">
            <w:pPr>
              <w:pStyle w:val="2"/>
              <w:numPr>
                <w:ilvl w:val="0"/>
                <w:numId w:val="4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深入参与IM、云文件管理等信息服务系统的技术方案分析，配合项目经理稳步推进云文件管理系统（2025敏捷和二阶段、2026敏捷）的建设、指导开发人员完成代码研发、测试、上线准备等工作；配合项目经理推进IM即时通讯项目的第3版本的上线准备、新一代的实施等工作。</w:t>
            </w:r>
          </w:p>
          <w:p w14:paraId="74E717BD">
            <w:pPr>
              <w:pStyle w:val="2"/>
              <w:numPr>
                <w:ilvl w:val="0"/>
                <w:numId w:val="4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配合完成结算系统日常运营的技术支持工作。</w:t>
            </w:r>
          </w:p>
          <w:p w14:paraId="0EE228C0">
            <w:pPr>
              <w:pStyle w:val="2"/>
              <w:numPr>
                <w:ilvl w:val="0"/>
                <w:numId w:val="4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加强了解新一代的系统整体对接流程，做好系统的登录认证/用户体系的迁移等对接工作，发挥自身的系统设计能力。</w:t>
            </w:r>
          </w:p>
          <w:p w14:paraId="7E600816">
            <w:pPr>
              <w:pStyle w:val="2"/>
              <w:numPr>
                <w:ilvl w:val="0"/>
                <w:numId w:val="4"/>
              </w:numPr>
              <w:spacing w:line="360" w:lineRule="auto"/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4"/>
                <w:lang w:val="en-US" w:eastAsia="zh-CN" w:bidi="ar-SA"/>
              </w:rPr>
              <w:t>在团队管理过程中，通过充分沟通、任务细分、实时跟进来高效管理开发团队；在不同系统协作过程中，充分沟通并提高综合分析和协调能力，提升风险管理能力。多向领导请教，提高自己的执行能力，保证工作方向不偏离，工作有效落实，规范高效的完成项目建设工作。</w:t>
            </w:r>
          </w:p>
        </w:tc>
      </w:tr>
      <w:tr w14:paraId="075D4B97">
        <w:trPr>
          <w:trHeight w:val="704" w:hRule="atLeast"/>
        </w:trPr>
        <w:tc>
          <w:tcPr>
            <w:tcW w:w="752" w:type="pct"/>
            <w:vAlign w:val="center"/>
          </w:tcPr>
          <w:p w14:paraId="23FB01C5"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  <w:t>员工确认</w:t>
            </w:r>
          </w:p>
        </w:tc>
        <w:tc>
          <w:tcPr>
            <w:tcW w:w="1734" w:type="pct"/>
            <w:vAlign w:val="center"/>
          </w:tcPr>
          <w:p w14:paraId="6F7FA57A"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  <w:t>签字：            年   月  日</w:t>
            </w:r>
          </w:p>
        </w:tc>
        <w:tc>
          <w:tcPr>
            <w:tcW w:w="779" w:type="pct"/>
            <w:noWrap/>
            <w:vAlign w:val="center"/>
          </w:tcPr>
          <w:p w14:paraId="0EFC1B08"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  <w:t>直接上级确认</w:t>
            </w:r>
          </w:p>
        </w:tc>
        <w:tc>
          <w:tcPr>
            <w:tcW w:w="1735" w:type="pct"/>
            <w:vAlign w:val="center"/>
          </w:tcPr>
          <w:p w14:paraId="78A5AFFC"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2"/>
              </w:rPr>
              <w:t>签字：            年   月  日</w:t>
            </w:r>
          </w:p>
        </w:tc>
      </w:tr>
    </w:tbl>
    <w:p w14:paraId="0DD7242D"/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erican Typewriter Bold">
    <w:panose1 w:val="02090604020004020304"/>
    <w:charset w:val="00"/>
    <w:family w:val="auto"/>
    <w:pitch w:val="default"/>
    <w:sig w:usb0="A000006F" w:usb1="00000019" w:usb2="00000000" w:usb3="00000000" w:csb0="20000111" w:csb1="00000000"/>
  </w:font>
  <w:font w:name="American Typewriter Condensed">
    <w:panose1 w:val="02090604020004020304"/>
    <w:charset w:val="00"/>
    <w:family w:val="auto"/>
    <w:pitch w:val="default"/>
    <w:sig w:usb0="A000006F" w:usb1="00000019" w:usb2="00000000" w:usb3="00000000" w:csb0="20000111" w:csb1="00000000"/>
  </w:font>
  <w:font w:name="American Typewriter Condensed Light">
    <w:panose1 w:val="02090604020004020304"/>
    <w:charset w:val="00"/>
    <w:family w:val="auto"/>
    <w:pitch w:val="default"/>
    <w:sig w:usb0="A000006F" w:usb1="00000019" w:usb2="00000000" w:usb3="00000000" w:csb0="20000111" w:csb1="00000000"/>
  </w:font>
  <w:font w:name="American Typewriter Condensed Bold">
    <w:panose1 w:val="02090604020004020304"/>
    <w:charset w:val="00"/>
    <w:family w:val="auto"/>
    <w:pitch w:val="default"/>
    <w:sig w:usb0="A000006F" w:usb1="00000019" w:usb2="00000000" w:usb3="00000000" w:csb0="2000011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4A84EB"/>
    <w:multiLevelType w:val="multilevel"/>
    <w:tmpl w:val="C44A84EB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DC6C7D15"/>
    <w:multiLevelType w:val="multilevel"/>
    <w:tmpl w:val="DC6C7D15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 w:ascii="仿宋_GB2312" w:hAnsi="仿宋_GB2312" w:eastAsia="仿宋_GB2312" w:cs="仿宋_GB2312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FAA679F9"/>
    <w:multiLevelType w:val="multilevel"/>
    <w:tmpl w:val="FAA679F9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 w:ascii="仿宋_GB2312" w:hAnsi="仿宋_GB2312" w:eastAsia="仿宋_GB2312" w:cs="仿宋_GB2312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4E77659F"/>
    <w:multiLevelType w:val="multilevel"/>
    <w:tmpl w:val="4E77659F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 w:ascii="仿宋_GB2312" w:hAnsi="仿宋_GB2312" w:eastAsia="仿宋_GB2312" w:cs="仿宋_GB2312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7B4"/>
    <w:rsid w:val="000B6831"/>
    <w:rsid w:val="000C3B85"/>
    <w:rsid w:val="000D34F6"/>
    <w:rsid w:val="00147A6B"/>
    <w:rsid w:val="00165264"/>
    <w:rsid w:val="001957F1"/>
    <w:rsid w:val="001B129B"/>
    <w:rsid w:val="001C3E89"/>
    <w:rsid w:val="00223F2F"/>
    <w:rsid w:val="00295858"/>
    <w:rsid w:val="002C1019"/>
    <w:rsid w:val="0030139E"/>
    <w:rsid w:val="003234DE"/>
    <w:rsid w:val="003879F9"/>
    <w:rsid w:val="003C7859"/>
    <w:rsid w:val="003F0BCF"/>
    <w:rsid w:val="004A08E1"/>
    <w:rsid w:val="004D44D6"/>
    <w:rsid w:val="005063FE"/>
    <w:rsid w:val="005433FF"/>
    <w:rsid w:val="005455C7"/>
    <w:rsid w:val="0056072A"/>
    <w:rsid w:val="005B3776"/>
    <w:rsid w:val="005D0F43"/>
    <w:rsid w:val="005F30A2"/>
    <w:rsid w:val="00680B7D"/>
    <w:rsid w:val="007237B4"/>
    <w:rsid w:val="007573E6"/>
    <w:rsid w:val="00787159"/>
    <w:rsid w:val="007B716C"/>
    <w:rsid w:val="008052E3"/>
    <w:rsid w:val="0083359B"/>
    <w:rsid w:val="008A1B10"/>
    <w:rsid w:val="008B76BA"/>
    <w:rsid w:val="008D21BB"/>
    <w:rsid w:val="009037C4"/>
    <w:rsid w:val="00923749"/>
    <w:rsid w:val="009449C2"/>
    <w:rsid w:val="00997D52"/>
    <w:rsid w:val="009B488E"/>
    <w:rsid w:val="009E0B4A"/>
    <w:rsid w:val="009F3CE6"/>
    <w:rsid w:val="00A55623"/>
    <w:rsid w:val="00AB4DD3"/>
    <w:rsid w:val="00AF4925"/>
    <w:rsid w:val="00BA3215"/>
    <w:rsid w:val="00C13052"/>
    <w:rsid w:val="00CF019B"/>
    <w:rsid w:val="00D54F6D"/>
    <w:rsid w:val="00D92A05"/>
    <w:rsid w:val="00DC0CA0"/>
    <w:rsid w:val="00DF1932"/>
    <w:rsid w:val="00E817DC"/>
    <w:rsid w:val="00EC72CA"/>
    <w:rsid w:val="177E47E5"/>
    <w:rsid w:val="1DFF1E7B"/>
    <w:rsid w:val="1EFB78E9"/>
    <w:rsid w:val="2BA35F85"/>
    <w:rsid w:val="2FB55105"/>
    <w:rsid w:val="2FEFA0C2"/>
    <w:rsid w:val="33FDE499"/>
    <w:rsid w:val="36FE6B15"/>
    <w:rsid w:val="3B7F9F19"/>
    <w:rsid w:val="3ED93BF8"/>
    <w:rsid w:val="45AF2929"/>
    <w:rsid w:val="4BB7C81A"/>
    <w:rsid w:val="4BFBBE5B"/>
    <w:rsid w:val="4ECCE1F3"/>
    <w:rsid w:val="4FFFD95B"/>
    <w:rsid w:val="53BD9DC5"/>
    <w:rsid w:val="55FF896F"/>
    <w:rsid w:val="59792436"/>
    <w:rsid w:val="5D31E503"/>
    <w:rsid w:val="5D7F5620"/>
    <w:rsid w:val="5DBB716B"/>
    <w:rsid w:val="5DFD617F"/>
    <w:rsid w:val="5EEA41DE"/>
    <w:rsid w:val="5FED58A7"/>
    <w:rsid w:val="67FC8789"/>
    <w:rsid w:val="6BF5E754"/>
    <w:rsid w:val="6BFD7BE6"/>
    <w:rsid w:val="6D7E5965"/>
    <w:rsid w:val="6E3FA95D"/>
    <w:rsid w:val="6F4EAD38"/>
    <w:rsid w:val="6F79683B"/>
    <w:rsid w:val="6FFDA97D"/>
    <w:rsid w:val="71E6B302"/>
    <w:rsid w:val="737FC0AA"/>
    <w:rsid w:val="75E36B3F"/>
    <w:rsid w:val="76F5504A"/>
    <w:rsid w:val="77FDF428"/>
    <w:rsid w:val="77FE6243"/>
    <w:rsid w:val="796FB63F"/>
    <w:rsid w:val="7AFF529B"/>
    <w:rsid w:val="7B4BBE08"/>
    <w:rsid w:val="7B7749FF"/>
    <w:rsid w:val="7B7B6727"/>
    <w:rsid w:val="7BE367DB"/>
    <w:rsid w:val="7BFF3E07"/>
    <w:rsid w:val="7CFF8E51"/>
    <w:rsid w:val="7E7F4AF9"/>
    <w:rsid w:val="7F37FAE6"/>
    <w:rsid w:val="7F6ED8E3"/>
    <w:rsid w:val="7F7F816A"/>
    <w:rsid w:val="7F9D2CD5"/>
    <w:rsid w:val="7FCF5BA7"/>
    <w:rsid w:val="7FDB0990"/>
    <w:rsid w:val="7FDF9D3E"/>
    <w:rsid w:val="7FED99E4"/>
    <w:rsid w:val="7FEE8DC4"/>
    <w:rsid w:val="7FF9FCE0"/>
    <w:rsid w:val="9FAC9C5D"/>
    <w:rsid w:val="9FFF7FAE"/>
    <w:rsid w:val="B77F2414"/>
    <w:rsid w:val="BEFF591D"/>
    <w:rsid w:val="BFEB27E3"/>
    <w:rsid w:val="BFED2479"/>
    <w:rsid w:val="BFF294C7"/>
    <w:rsid w:val="BFF77142"/>
    <w:rsid w:val="C6FF3155"/>
    <w:rsid w:val="C7DF4EAF"/>
    <w:rsid w:val="CFFF0DF3"/>
    <w:rsid w:val="D4BB8846"/>
    <w:rsid w:val="D79FE6E9"/>
    <w:rsid w:val="DBDFC602"/>
    <w:rsid w:val="DCFF9F23"/>
    <w:rsid w:val="DDC7912A"/>
    <w:rsid w:val="DEF771EE"/>
    <w:rsid w:val="DEFB0515"/>
    <w:rsid w:val="DF3F9127"/>
    <w:rsid w:val="DFF6F6F9"/>
    <w:rsid w:val="E2E1373A"/>
    <w:rsid w:val="E7F39B7F"/>
    <w:rsid w:val="E7FD7DE9"/>
    <w:rsid w:val="EEA7CDF5"/>
    <w:rsid w:val="EEBBDFCE"/>
    <w:rsid w:val="EED7DEA4"/>
    <w:rsid w:val="EF7AD5A2"/>
    <w:rsid w:val="EF7F4DDF"/>
    <w:rsid w:val="F435E6A5"/>
    <w:rsid w:val="F57698F3"/>
    <w:rsid w:val="F6A9F4D1"/>
    <w:rsid w:val="F76D714E"/>
    <w:rsid w:val="F779075F"/>
    <w:rsid w:val="F7799835"/>
    <w:rsid w:val="FAAC8928"/>
    <w:rsid w:val="FB774F7A"/>
    <w:rsid w:val="FBBF6CB5"/>
    <w:rsid w:val="FBD22DE2"/>
    <w:rsid w:val="FC956100"/>
    <w:rsid w:val="FD7538EF"/>
    <w:rsid w:val="FDEBFC10"/>
    <w:rsid w:val="FEBC5279"/>
    <w:rsid w:val="FED49B0A"/>
    <w:rsid w:val="FED7F382"/>
    <w:rsid w:val="FEF1EF96"/>
    <w:rsid w:val="FFBFFFCF"/>
    <w:rsid w:val="FFFB8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qFormat="1" w:unhideWhenUsed="0" w:uiPriority="0" w:semiHidden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a heading"/>
    <w:basedOn w:val="1"/>
    <w:next w:val="1"/>
    <w:qFormat/>
    <w:uiPriority w:val="0"/>
    <w:pPr>
      <w:spacing w:before="120"/>
    </w:pPr>
    <w:rPr>
      <w:rFonts w:ascii="Arial" w:hAnsi="Arial"/>
      <w:sz w:val="24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Corporation</Company>
  <Pages>2</Pages>
  <Words>90</Words>
  <Characters>100</Characters>
  <Lines>33</Lines>
  <Paragraphs>23</Paragraphs>
  <TotalTime>70</TotalTime>
  <ScaleCrop>false</ScaleCrop>
  <LinksUpToDate>false</LinksUpToDate>
  <CharactersWithSpaces>167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2013-03-12T10:48:00Z</dcterms:created>
  <dc:creator>Wling</dc:creator>
  <cp:lastModifiedBy>lijianzhuang</cp:lastModifiedBy>
  <cp:lastPrinted>2025-01-16T08:50:00Z</cp:lastPrinted>
  <dcterms:modified xsi:type="dcterms:W3CDTF">2026-02-27T15:55:53Z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77B73E52DCA655703DF9A069453D7284_42</vt:lpwstr>
  </property>
</Properties>
</file>