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A1926" w14:textId="170E2222" w:rsidR="006D366E" w:rsidRPr="006D366E" w:rsidRDefault="006D366E" w:rsidP="006D366E">
      <w:pPr>
        <w:spacing w:line="320" w:lineRule="atLeast"/>
        <w:rPr>
          <w:rFonts w:ascii="Helvetica" w:hAnsi="Helvetica" w:cs="Helvetica"/>
          <w:bCs/>
          <w:iCs/>
          <w:sz w:val="22"/>
          <w:szCs w:val="22"/>
        </w:rPr>
      </w:pPr>
      <w:r>
        <w:rPr>
          <w:rFonts w:ascii="Helvetica" w:hAnsi="Helvetica" w:cs="Helvetica"/>
          <w:bCs/>
          <w:iCs/>
          <w:sz w:val="22"/>
          <w:szCs w:val="22"/>
        </w:rPr>
        <w:t xml:space="preserve">Deformation in the Ford extends into the trunk space and includes induced damage to the rear doors. The Kia sustained deformation back to the radiator supports and induced damage back to the front </w:t>
      </w:r>
      <w:r>
        <w:rPr>
          <w:rFonts w:ascii="Helvetica" w:hAnsi="Helvetica" w:cs="Helvetica"/>
          <w:bCs/>
          <w:iCs/>
          <w:sz w:val="22"/>
          <w:szCs w:val="22"/>
        </w:rPr>
        <w:lastRenderedPageBreak/>
        <w:t xml:space="preserve">door frame. </w:t>
      </w:r>
      <w:r w:rsidRPr="006D366E">
        <w:rPr>
          <w:rFonts w:ascii="Helvetica" w:hAnsi="Helvetica" w:cs="Helvetica"/>
          <w:bCs/>
          <w:iCs/>
          <w:sz w:val="22"/>
          <w:szCs w:val="22"/>
        </w:rPr>
        <w:t>A widely used crash simulation program</w:t>
      </w:r>
      <w:r w:rsidRPr="006D366E">
        <w:rPr>
          <w:rFonts w:ascii="Helvetica" w:hAnsi="Helvetica" w:cs="Helvetica"/>
          <w:bCs/>
          <w:iCs/>
          <w:sz w:val="22"/>
          <w:szCs w:val="22"/>
          <w:vertAlign w:val="superscript"/>
        </w:rPr>
        <w:footnoteReference w:id="1"/>
      </w:r>
      <w:r w:rsidRPr="006D366E">
        <w:rPr>
          <w:rFonts w:ascii="Helvetica" w:hAnsi="Helvetica" w:cs="Helvetica"/>
          <w:bCs/>
          <w:iCs/>
          <w:sz w:val="22"/>
          <w:szCs w:val="22"/>
        </w:rPr>
        <w:t xml:space="preserve"> is capable of modeling deformation and depth of penetration or maximum engagement during a collision. By overlapping the damage between scale models of the </w:t>
      </w:r>
      <w:r>
        <w:rPr>
          <w:rFonts w:ascii="Helvetica" w:hAnsi="Helvetica" w:cs="Helvetica"/>
          <w:bCs/>
          <w:iCs/>
          <w:sz w:val="22"/>
          <w:szCs w:val="22"/>
        </w:rPr>
        <w:t>Kia</w:t>
      </w:r>
      <w:r w:rsidRPr="006D366E">
        <w:rPr>
          <w:rFonts w:ascii="Helvetica" w:hAnsi="Helvetica" w:cs="Helvetica"/>
          <w:bCs/>
          <w:iCs/>
          <w:sz w:val="22"/>
          <w:szCs w:val="22"/>
        </w:rPr>
        <w:t xml:space="preserve"> and the </w:t>
      </w:r>
      <w:r>
        <w:rPr>
          <w:rFonts w:ascii="Helvetica" w:hAnsi="Helvetica" w:cs="Helvetica"/>
          <w:bCs/>
          <w:iCs/>
          <w:sz w:val="22"/>
          <w:szCs w:val="22"/>
        </w:rPr>
        <w:t>Ford</w:t>
      </w:r>
      <w:r w:rsidRPr="006D366E">
        <w:rPr>
          <w:rFonts w:ascii="Helvetica" w:hAnsi="Helvetica" w:cs="Helvetica"/>
          <w:bCs/>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bCs/>
          <w:iCs/>
          <w:sz w:val="22"/>
          <w:szCs w:val="22"/>
        </w:rPr>
        <w:t>Ford</w:t>
      </w:r>
      <w:r w:rsidRPr="006D366E">
        <w:rPr>
          <w:rFonts w:ascii="Helvetica" w:hAnsi="Helvetica" w:cs="Helvetica"/>
          <w:bCs/>
          <w:iCs/>
          <w:sz w:val="22"/>
          <w:szCs w:val="22"/>
        </w:rPr>
        <w:t xml:space="preserve"> in the crash by using a momentum, energy and restitution (MER) analysis, and then matching these results to the physical and other evidence.</w:t>
      </w:r>
    </w:p>
    <w:p w14:paraId="5C83A5F6" w14:textId="77777777" w:rsidR="006D366E" w:rsidRPr="006D366E" w:rsidRDefault="006D366E" w:rsidP="006D366E">
      <w:pPr>
        <w:spacing w:line="320" w:lineRule="atLeast"/>
        <w:rPr>
          <w:rFonts w:ascii="Helvetica" w:hAnsi="Helvetica" w:cs="Helvetica"/>
          <w:bCs/>
          <w:iCs/>
          <w:sz w:val="22"/>
          <w:szCs w:val="22"/>
        </w:rPr>
      </w:pPr>
    </w:p>
    <w:p w14:paraId="4182C26E" w14:textId="677C1E03" w:rsidR="006D366E" w:rsidRDefault="006D366E" w:rsidP="006D366E">
      <w:pPr>
        <w:spacing w:line="320" w:lineRule="atLeast"/>
        <w:rPr>
          <w:rFonts w:ascii="Helvetica" w:hAnsi="Helvetica" w:cs="Helvetica"/>
          <w:bCs/>
          <w:iCs/>
          <w:sz w:val="22"/>
          <w:szCs w:val="22"/>
        </w:rPr>
      </w:pPr>
      <w:r>
        <w:rPr>
          <w:rFonts w:ascii="Helvetica" w:hAnsi="Helvetica" w:cs="Helvetica"/>
          <w:bCs/>
          <w:iCs/>
          <w:sz w:val="22"/>
          <w:szCs w:val="22"/>
        </w:rPr>
        <w:t xml:space="preserve">Mr. Bond thought he was going 45 mph when the crash occurred. </w:t>
      </w:r>
      <w:r w:rsidR="00E53AEA" w:rsidRPr="006D366E">
        <w:rPr>
          <w:rFonts w:ascii="Helvetica" w:hAnsi="Helvetica" w:cs="Helvetica"/>
          <w:bCs/>
          <w:iCs/>
          <w:sz w:val="22"/>
          <w:szCs w:val="22"/>
        </w:rPr>
        <w:t>A</w:t>
      </w:r>
      <w:r w:rsidRPr="006D366E">
        <w:rPr>
          <w:rFonts w:ascii="Helvetica" w:hAnsi="Helvetica" w:cs="Helvetica"/>
          <w:bCs/>
          <w:iCs/>
          <w:sz w:val="22"/>
          <w:szCs w:val="22"/>
        </w:rPr>
        <w:t xml:space="preserve"> </w:t>
      </w:r>
      <w:r>
        <w:rPr>
          <w:rFonts w:ascii="Helvetica" w:hAnsi="Helvetica" w:cs="Helvetica"/>
          <w:bCs/>
          <w:iCs/>
          <w:sz w:val="22"/>
          <w:szCs w:val="22"/>
        </w:rPr>
        <w:t>closing</w:t>
      </w:r>
      <w:r w:rsidRPr="006D366E">
        <w:rPr>
          <w:rFonts w:ascii="Helvetica" w:hAnsi="Helvetica" w:cs="Helvetica"/>
          <w:bCs/>
          <w:iCs/>
          <w:sz w:val="22"/>
          <w:szCs w:val="22"/>
        </w:rPr>
        <w:t xml:space="preserve"> speed of </w:t>
      </w:r>
      <w:r>
        <w:rPr>
          <w:rFonts w:ascii="Helvetica" w:hAnsi="Helvetica" w:cs="Helvetica"/>
          <w:bCs/>
          <w:iCs/>
          <w:sz w:val="22"/>
          <w:szCs w:val="22"/>
        </w:rPr>
        <w:t>2</w:t>
      </w:r>
      <w:r w:rsidRPr="006D366E">
        <w:rPr>
          <w:rFonts w:ascii="Helvetica" w:hAnsi="Helvetica" w:cs="Helvetica"/>
          <w:bCs/>
          <w:iCs/>
          <w:sz w:val="22"/>
          <w:szCs w:val="22"/>
        </w:rPr>
        <w:t xml:space="preserve">0 mph from the </w:t>
      </w:r>
      <w:r>
        <w:rPr>
          <w:rFonts w:ascii="Helvetica" w:hAnsi="Helvetica" w:cs="Helvetica"/>
          <w:bCs/>
          <w:iCs/>
          <w:sz w:val="22"/>
          <w:szCs w:val="22"/>
        </w:rPr>
        <w:t>Kia</w:t>
      </w:r>
      <w:r w:rsidRPr="006D366E">
        <w:rPr>
          <w:rFonts w:ascii="Helvetica" w:hAnsi="Helvetica" w:cs="Helvetica"/>
          <w:bCs/>
          <w:iCs/>
          <w:sz w:val="22"/>
          <w:szCs w:val="22"/>
        </w:rPr>
        <w:t xml:space="preserve"> would have resulted in a delta V in the </w:t>
      </w:r>
      <w:r>
        <w:rPr>
          <w:rFonts w:ascii="Helvetica" w:hAnsi="Helvetica" w:cs="Helvetica"/>
          <w:bCs/>
          <w:iCs/>
          <w:sz w:val="22"/>
          <w:szCs w:val="22"/>
        </w:rPr>
        <w:t>Ford</w:t>
      </w:r>
      <w:r w:rsidRPr="006D366E">
        <w:rPr>
          <w:rFonts w:ascii="Helvetica" w:hAnsi="Helvetica" w:cs="Helvetica"/>
          <w:bCs/>
          <w:iCs/>
          <w:sz w:val="22"/>
          <w:szCs w:val="22"/>
        </w:rPr>
        <w:t xml:space="preserve"> of approximately </w:t>
      </w:r>
      <w:r>
        <w:rPr>
          <w:rFonts w:ascii="Helvetica" w:hAnsi="Helvetica" w:cs="Helvetica"/>
          <w:bCs/>
          <w:iCs/>
          <w:sz w:val="22"/>
          <w:szCs w:val="22"/>
        </w:rPr>
        <w:t>12.9</w:t>
      </w:r>
      <w:r w:rsidRPr="006D366E">
        <w:rPr>
          <w:rFonts w:ascii="Helvetica" w:hAnsi="Helvetica" w:cs="Helvetica"/>
          <w:bCs/>
          <w:iCs/>
          <w:sz w:val="22"/>
          <w:szCs w:val="22"/>
        </w:rPr>
        <w:t xml:space="preserve"> mph, with a peak vehicle acceleration for the impact of approximately </w:t>
      </w:r>
      <w:r w:rsidR="00E53AEA">
        <w:rPr>
          <w:rFonts w:ascii="Helvetica" w:hAnsi="Helvetica" w:cs="Helvetica"/>
          <w:bCs/>
          <w:iCs/>
          <w:sz w:val="22"/>
          <w:szCs w:val="22"/>
        </w:rPr>
        <w:t>9</w:t>
      </w:r>
      <w:r w:rsidRPr="006D366E">
        <w:rPr>
          <w:rFonts w:ascii="Helvetica" w:hAnsi="Helvetica" w:cs="Helvetica"/>
          <w:bCs/>
          <w:iCs/>
          <w:sz w:val="22"/>
          <w:szCs w:val="22"/>
        </w:rPr>
        <w:t xml:space="preserve">.4 g. Deformation (overlap or depth of penetration) between the </w:t>
      </w:r>
      <w:r>
        <w:rPr>
          <w:rFonts w:ascii="Helvetica" w:hAnsi="Helvetica" w:cs="Helvetica"/>
          <w:bCs/>
          <w:iCs/>
          <w:sz w:val="22"/>
          <w:szCs w:val="22"/>
        </w:rPr>
        <w:t>Kia</w:t>
      </w:r>
      <w:r w:rsidRPr="006D366E">
        <w:rPr>
          <w:rFonts w:ascii="Helvetica" w:hAnsi="Helvetica" w:cs="Helvetica"/>
          <w:bCs/>
          <w:iCs/>
          <w:sz w:val="22"/>
          <w:szCs w:val="22"/>
        </w:rPr>
        <w:t xml:space="preserve"> and the </w:t>
      </w:r>
      <w:r>
        <w:rPr>
          <w:rFonts w:ascii="Helvetica" w:hAnsi="Helvetica" w:cs="Helvetica"/>
          <w:bCs/>
          <w:iCs/>
          <w:sz w:val="22"/>
          <w:szCs w:val="22"/>
        </w:rPr>
        <w:t>Ford</w:t>
      </w:r>
      <w:r w:rsidRPr="006D366E">
        <w:rPr>
          <w:rFonts w:ascii="Helvetica" w:hAnsi="Helvetica" w:cs="Helvetica"/>
          <w:bCs/>
          <w:iCs/>
          <w:sz w:val="22"/>
          <w:szCs w:val="22"/>
        </w:rPr>
        <w:t xml:space="preserve"> is shown below and is fairly consistent with what is observed in the photos.</w:t>
      </w:r>
      <w:r w:rsidR="0062606F">
        <w:rPr>
          <w:rFonts w:ascii="Helvetica" w:hAnsi="Helvetica" w:cs="Helvetica"/>
          <w:bCs/>
          <w:iCs/>
          <w:sz w:val="22"/>
          <w:szCs w:val="22"/>
        </w:rPr>
        <w:t xml:space="preserve"> Delta V in the Kia is approximately 11 mph which is consistent with a non-airbag deployment.</w:t>
      </w:r>
    </w:p>
    <w:p w14:paraId="30397FDB" w14:textId="77777777" w:rsidR="0062606F" w:rsidRPr="006D366E" w:rsidRDefault="0062606F" w:rsidP="006D366E">
      <w:pPr>
        <w:spacing w:line="320" w:lineRule="atLeast"/>
        <w:rPr>
          <w:rFonts w:ascii="Helvetica" w:hAnsi="Helvetica" w:cs="Helvetica"/>
          <w:bCs/>
          <w:iCs/>
          <w:sz w:val="22"/>
          <w:szCs w:val="22"/>
        </w:rPr>
      </w:pPr>
    </w:p>
    <w:p w14:paraId="5069DDA9" w14:textId="56D54033" w:rsidR="006D366E" w:rsidRPr="006D366E" w:rsidRDefault="00E53AEA" w:rsidP="006D366E">
      <w:pPr>
        <w:spacing w:line="320" w:lineRule="atLeast"/>
        <w:rPr>
          <w:rFonts w:ascii="Helvetica" w:hAnsi="Helvetica" w:cs="Helvetica"/>
          <w:bCs/>
          <w:iCs/>
          <w:sz w:val="22"/>
          <w:szCs w:val="22"/>
        </w:rPr>
      </w:pPr>
      <w:r>
        <w:rPr>
          <w:rFonts w:ascii="Helvetica" w:hAnsi="Helvetica" w:cs="Helvetica"/>
          <w:bCs/>
          <w:iCs/>
          <w:noProof/>
          <w:sz w:val="22"/>
          <w:szCs w:val="22"/>
        </w:rPr>
        <w:drawing>
          <wp:anchor distT="0" distB="0" distL="114300" distR="114300" simplePos="0" relativeHeight="251707904" behindDoc="0" locked="0" layoutInCell="1" allowOverlap="1" wp14:anchorId="5DAD8726" wp14:editId="1476AFFE">
            <wp:simplePos x="0" y="0"/>
            <wp:positionH relativeFrom="margin">
              <wp:posOffset>3382645</wp:posOffset>
            </wp:positionH>
            <wp:positionV relativeFrom="paragraph">
              <wp:posOffset>49530</wp:posOffset>
            </wp:positionV>
            <wp:extent cx="2660015" cy="1737093"/>
            <wp:effectExtent l="19050" t="19050" r="26035" b="15875"/>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43682971"/>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2660015" cy="1737093"/>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hAnsi="Helvetica" w:cs="Helvetica"/>
          <w:bCs/>
          <w:iCs/>
          <w:noProof/>
          <w:sz w:val="22"/>
          <w:szCs w:val="22"/>
        </w:rPr>
        <w:drawing>
          <wp:anchor distT="0" distB="0" distL="114300" distR="114300" simplePos="0" relativeHeight="251706880" behindDoc="0" locked="0" layoutInCell="1" allowOverlap="1" wp14:anchorId="748D750F" wp14:editId="462E3E16">
            <wp:simplePos x="0" y="0"/>
            <wp:positionH relativeFrom="margin">
              <wp:posOffset>95250</wp:posOffset>
            </wp:positionH>
            <wp:positionV relativeFrom="paragraph">
              <wp:posOffset>45720</wp:posOffset>
            </wp:positionV>
            <wp:extent cx="3177540" cy="1736725"/>
            <wp:effectExtent l="19050" t="19050" r="22860" b="1587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87405676"/>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3177540" cy="173672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98539" w14:textId="77777777" w:rsidR="006D366E" w:rsidRPr="006D366E" w:rsidRDefault="006D366E" w:rsidP="006D366E">
      <w:pPr>
        <w:spacing w:line="320" w:lineRule="atLeast"/>
        <w:rPr>
          <w:rFonts w:ascii="Helvetica" w:hAnsi="Helvetica" w:cs="Helvetica"/>
          <w:bCs/>
          <w:iCs/>
          <w:sz w:val="22"/>
          <w:szCs w:val="22"/>
        </w:rPr>
      </w:pPr>
    </w:p>
    <w:p w14:paraId="5328939A" w14:textId="77777777" w:rsidR="006D366E" w:rsidRPr="006D366E" w:rsidRDefault="006D366E" w:rsidP="006D366E">
      <w:pPr>
        <w:spacing w:line="320" w:lineRule="atLeast"/>
        <w:rPr>
          <w:rFonts w:ascii="Helvetica" w:hAnsi="Helvetica" w:cs="Helvetica"/>
          <w:bCs/>
          <w:iCs/>
          <w:sz w:val="22"/>
          <w:szCs w:val="22"/>
        </w:rPr>
      </w:pPr>
    </w:p>
    <w:p w14:paraId="56B3681D" w14:textId="77777777" w:rsidR="006D366E" w:rsidRPr="006D366E" w:rsidRDefault="006D366E" w:rsidP="006D366E">
      <w:pPr>
        <w:spacing w:line="320" w:lineRule="atLeast"/>
        <w:rPr>
          <w:rFonts w:ascii="Helvetica" w:hAnsi="Helvetica" w:cs="Helvetica"/>
          <w:bCs/>
          <w:iCs/>
          <w:sz w:val="22"/>
          <w:szCs w:val="22"/>
        </w:rPr>
      </w:pPr>
    </w:p>
    <w:p w14:paraId="3BAE1353" w14:textId="77777777" w:rsidR="006D366E" w:rsidRPr="006D366E" w:rsidRDefault="006D366E" w:rsidP="006D366E">
      <w:pPr>
        <w:spacing w:line="320" w:lineRule="atLeast"/>
        <w:rPr>
          <w:rFonts w:ascii="Helvetica" w:hAnsi="Helvetica" w:cs="Helvetica"/>
          <w:bCs/>
          <w:iCs/>
          <w:sz w:val="22"/>
          <w:szCs w:val="22"/>
        </w:rPr>
      </w:pPr>
    </w:p>
    <w:p w14:paraId="20283B7C" w14:textId="77777777" w:rsidR="006D366E" w:rsidRPr="006D366E" w:rsidRDefault="006D366E" w:rsidP="006D366E">
      <w:pPr>
        <w:spacing w:line="320" w:lineRule="atLeast"/>
        <w:rPr>
          <w:rFonts w:ascii="Helvetica" w:hAnsi="Helvetica" w:cs="Helvetica"/>
          <w:bCs/>
          <w:iCs/>
          <w:sz w:val="22"/>
          <w:szCs w:val="22"/>
        </w:rPr>
      </w:pPr>
    </w:p>
    <w:p w14:paraId="427EBFD7" w14:textId="77777777" w:rsidR="006D366E" w:rsidRPr="006D366E" w:rsidRDefault="006D366E" w:rsidP="006D366E">
      <w:pPr>
        <w:spacing w:line="320" w:lineRule="atLeast"/>
        <w:rPr>
          <w:rFonts w:ascii="Helvetica" w:hAnsi="Helvetica" w:cs="Helvetica"/>
          <w:bCs/>
          <w:iCs/>
          <w:sz w:val="22"/>
          <w:szCs w:val="22"/>
        </w:rPr>
      </w:pPr>
    </w:p>
    <w:p w14:paraId="13927300" w14:textId="77777777" w:rsidR="006D366E" w:rsidRPr="006D366E" w:rsidRDefault="006D366E" w:rsidP="006D366E">
      <w:pPr>
        <w:spacing w:line="320" w:lineRule="atLeast"/>
        <w:rPr>
          <w:rFonts w:ascii="Helvetica" w:hAnsi="Helvetica" w:cs="Helvetica"/>
          <w:bCs/>
          <w:iCs/>
          <w:sz w:val="22"/>
          <w:szCs w:val="22"/>
        </w:rPr>
      </w:pPr>
    </w:p>
    <w:p w14:paraId="74527CF2" w14:textId="77777777" w:rsidR="006D366E" w:rsidRPr="006D366E" w:rsidRDefault="006D366E" w:rsidP="006D366E">
      <w:pPr>
        <w:spacing w:line="320" w:lineRule="atLeast"/>
        <w:rPr>
          <w:rFonts w:ascii="Helvetica" w:hAnsi="Helvetica" w:cs="Helvetica"/>
          <w:bCs/>
          <w:iCs/>
          <w:sz w:val="22"/>
          <w:szCs w:val="22"/>
        </w:rPr>
      </w:pPr>
    </w:p>
    <w:p w14:paraId="1B9047BA" w14:textId="5EE7CEEB" w:rsidR="006D366E" w:rsidRPr="006D366E" w:rsidRDefault="006D366E" w:rsidP="006D366E">
      <w:pPr>
        <w:spacing w:line="320" w:lineRule="atLeast"/>
        <w:rPr>
          <w:rFonts w:ascii="Helvetica" w:hAnsi="Helvetica" w:cs="Helvetica"/>
          <w:b/>
          <w:bCs/>
          <w:iCs/>
          <w:sz w:val="22"/>
          <w:szCs w:val="22"/>
        </w:rPr>
      </w:pPr>
      <w:r w:rsidRPr="006D366E">
        <w:rPr>
          <w:rFonts w:ascii="Helvetica" w:hAnsi="Helvetica" w:cs="Helvetica"/>
          <w:b/>
          <w:bCs/>
          <w:iCs/>
          <w:sz w:val="22"/>
          <w:szCs w:val="22"/>
        </w:rPr>
        <w:t xml:space="preserve">Simulated </w:t>
      </w:r>
      <w:r w:rsidR="00E53AEA">
        <w:rPr>
          <w:rFonts w:ascii="Helvetica" w:hAnsi="Helvetica" w:cs="Helvetica"/>
          <w:b/>
          <w:bCs/>
          <w:iCs/>
          <w:sz w:val="22"/>
          <w:szCs w:val="22"/>
        </w:rPr>
        <w:t>2</w:t>
      </w:r>
      <w:r w:rsidRPr="006D366E">
        <w:rPr>
          <w:rFonts w:ascii="Helvetica" w:hAnsi="Helvetica" w:cs="Helvetica"/>
          <w:b/>
          <w:bCs/>
          <w:iCs/>
          <w:sz w:val="22"/>
          <w:szCs w:val="22"/>
        </w:rPr>
        <w:t>0 mph</w:t>
      </w:r>
      <w:r w:rsidR="00E53AEA">
        <w:rPr>
          <w:rFonts w:ascii="Helvetica" w:hAnsi="Helvetica" w:cs="Helvetica"/>
          <w:b/>
          <w:bCs/>
          <w:iCs/>
          <w:sz w:val="22"/>
          <w:szCs w:val="22"/>
        </w:rPr>
        <w:t xml:space="preserve"> closing speed</w:t>
      </w:r>
      <w:r w:rsidRPr="006D366E">
        <w:rPr>
          <w:rFonts w:ascii="Helvetica" w:hAnsi="Helvetica" w:cs="Helvetica"/>
          <w:b/>
          <w:bCs/>
          <w:iCs/>
          <w:sz w:val="22"/>
          <w:szCs w:val="22"/>
        </w:rPr>
        <w:t xml:space="preserve"> depth of penetration (overlap or maximum engagement) fairly consistent with photos. </w:t>
      </w:r>
      <w:r w:rsidR="00E53AEA">
        <w:rPr>
          <w:rFonts w:ascii="Helvetica" w:hAnsi="Helvetica" w:cs="Helvetica"/>
          <w:b/>
          <w:bCs/>
          <w:iCs/>
          <w:sz w:val="22"/>
          <w:szCs w:val="22"/>
        </w:rPr>
        <w:t xml:space="preserve">Mr. Bond’s </w:t>
      </w:r>
      <w:r>
        <w:rPr>
          <w:rFonts w:ascii="Helvetica" w:hAnsi="Helvetica" w:cs="Helvetica"/>
          <w:b/>
          <w:bCs/>
          <w:iCs/>
          <w:sz w:val="22"/>
          <w:szCs w:val="22"/>
        </w:rPr>
        <w:t>Ford</w:t>
      </w:r>
      <w:r w:rsidRPr="006D366E">
        <w:rPr>
          <w:rFonts w:ascii="Helvetica" w:hAnsi="Helvetica" w:cs="Helvetica"/>
          <w:b/>
          <w:bCs/>
          <w:iCs/>
          <w:sz w:val="22"/>
          <w:szCs w:val="22"/>
        </w:rPr>
        <w:t xml:space="preserve"> is the vehicle on the right</w:t>
      </w:r>
      <w:r w:rsidR="00E53AEA">
        <w:rPr>
          <w:rFonts w:ascii="Helvetica" w:hAnsi="Helvetica" w:cs="Helvetica"/>
          <w:b/>
          <w:bCs/>
          <w:iCs/>
          <w:sz w:val="22"/>
          <w:szCs w:val="22"/>
        </w:rPr>
        <w:t xml:space="preserve"> in blue</w:t>
      </w:r>
      <w:r w:rsidRPr="006D366E">
        <w:rPr>
          <w:rFonts w:ascii="Helvetica" w:hAnsi="Helvetica" w:cs="Helvetica"/>
          <w:b/>
          <w:bCs/>
          <w:iCs/>
          <w:sz w:val="22"/>
          <w:szCs w:val="22"/>
        </w:rPr>
        <w:t xml:space="preserve">. </w:t>
      </w:r>
    </w:p>
    <w:p w14:paraId="05A219E8" w14:textId="091C6F22" w:rsidR="006D366E" w:rsidRPr="006D366E" w:rsidRDefault="006D366E" w:rsidP="00130FF7">
      <w:pPr>
        <w:spacing w:line="320" w:lineRule="atLeast"/>
        <w:rPr>
          <w:rFonts w:ascii="Helvetica" w:hAnsi="Helvetica" w:cs="Helvetica"/>
          <w:bCs/>
          <w:iCs/>
          <w:sz w:val="22"/>
          <w:szCs w:val="22"/>
        </w:rPr>
      </w:pPr>
    </w:p>
    <w:sectPr w:rsidR="006D366E" w:rsidRPr="006D366E">
      <w:headerReference w:type="even" r:id="rId20"/>
      <w:headerReference w:type="default" r:id="rId21"/>
      <w:headerReference w:type="first" r:id="rId22"/>
      <w:footerReference w:type="first" r:id="rId23"/>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C46C5" w14:textId="77777777" w:rsidR="00F816EB" w:rsidRDefault="00F816EB">
      <w:r>
        <w:separator/>
      </w:r>
    </w:p>
  </w:endnote>
  <w:endnote w:type="continuationSeparator" w:id="0">
    <w:p w14:paraId="0E91301F" w14:textId="77777777" w:rsidR="00F816EB" w:rsidRDefault="00F81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FE299" w14:textId="77777777" w:rsidR="00F816EB" w:rsidRDefault="00F816EB">
      <w:r>
        <w:separator/>
      </w:r>
    </w:p>
  </w:footnote>
  <w:footnote w:type="continuationSeparator" w:id="0">
    <w:p w14:paraId="16423B53" w14:textId="77777777" w:rsidR="00F816EB" w:rsidRDefault="00F816EB">
      <w:r>
        <w:continuationSeparator/>
      </w:r>
    </w:p>
  </w:footnote>
  <w:footnote w:id="1">
    <w:p w14:paraId="22E0268C" w14:textId="77777777" w:rsidR="006D366E" w:rsidRDefault="006D366E" w:rsidP="006D366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7CB03B1"/>
    <w:multiLevelType w:val="hybridMultilevel"/>
    <w:tmpl w:val="9FE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0"/>
  </w:num>
  <w:num w:numId="5" w16cid:durableId="1773623714">
    <w:abstractNumId w:val="2"/>
  </w:num>
  <w:num w:numId="6" w16cid:durableId="111286673">
    <w:abstractNumId w:val="5"/>
  </w:num>
  <w:num w:numId="7" w16cid:durableId="628363323">
    <w:abstractNumId w:val="1"/>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280067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2.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oter" Target="footer1.xml"/>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header" Target="header3.xml"/>
</Relationships>

</file>

<file path=word/_rels/header3.xml.rels><?xml version="1.0" encoding="UTF-8" standalone="yes"?>

<Relationships  xmlns="http://schemas.openxmlformats.org/package/2006/relationships">
<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4</cp:revision>
  <cp:lastPrinted>2021-09-07T15:25:00Z</cp:lastPrinted>
  <dcterms:created xsi:type="dcterms:W3CDTF">2024-06-01T03:05:00Z</dcterms:created>
  <dcterms:modified xsi:type="dcterms:W3CDTF">2024-06-04T13:17:40Z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