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package/2006/relationships/metadata/core-properties" Target="docProps/core.xml"/>
<Relationship Id="rId2" Type="http://schemas.openxmlformats.org/package/2006/relationships/metadata/thumbnail" Target="docProps/thumbnail.emf"/>
<Relationship Id="rId1" Type="http://schemas.openxmlformats.org/officeDocument/2006/relationships/officeDocument" Target="word/document.xml"/>
<Relationship Id="rId4" Type="http://schemas.openxmlformats.org/officeDocument/2006/relationships/extended-properties" Target="docProps/app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B838E1" w14:textId="758C30E5" w:rsidR="0055194C" w:rsidRDefault="0055194C" w:rsidP="0055194C">
      <w:pPr>
        <w:rPr>
          <w:rFonts w:ascii="Helvetica" w:hAnsi="Helvetica" w:cs="Helvetica"/>
          <w:iCs/>
        </w:rPr>
      </w:pPr>
      <w:r>
        <w:rPr>
          <w:rFonts w:ascii="Helvetica" w:hAnsi="Helvetica" w:cs="Helvetica"/>
          <w:iCs/>
        </w:rPr>
        <w:t>Ms. Jones was seated, sitting straight, with both feet on the floor and facing (forward) towards the front of the cab (north). She saw the defendant’s cab approaching, screamed, and braced</w:t>
      </w:r>
      <w:r w:rsidR="00C4433B">
        <w:rPr>
          <w:rFonts w:ascii="Helvetica" w:hAnsi="Helvetica" w:cs="Helvetica"/>
          <w:iCs/>
        </w:rPr>
        <w:t>.</w:t>
      </w:r>
      <w:r>
        <w:rPr>
          <w:rFonts w:ascii="Helvetica" w:hAnsi="Helvetica" w:cs="Helvetica"/>
          <w:iCs/>
        </w:rPr>
        <w:t xml:space="preserve"> </w:t>
      </w:r>
      <w:r w:rsidR="00E80B21">
        <w:rPr>
          <w:rFonts w:ascii="Helvetica" w:hAnsi="Helvetica" w:cs="Helvetica"/>
          <w:iCs/>
        </w:rPr>
        <w:t xml:space="preserve">On impact she was thrown forward and back. </w:t>
      </w:r>
      <w:r>
        <w:rPr>
          <w:rFonts w:ascii="Helvetica" w:hAnsi="Helvetica" w:cs="Helvetica"/>
          <w:iCs/>
        </w:rPr>
        <w:t xml:space="preserve">Immediately she developed a pain in her head (as if it were being pumped with air); she felt very hot and weak and had a twinge in her left lower back. Ms. Jones got up from her seat and began to feel dizzy. </w:t>
      </w:r>
    </w:p>
    <w:p w14:paraId="3F6AD3C6" w14:textId="5B14E119" w:rsidR="0055194C" w:rsidRDefault="0055194C" w:rsidP="0055194C">
      <w:pPr>
        <w:rPr>
          <w:rFonts w:ascii="Helvetica" w:hAnsi="Helvetica" w:cs="Helvetica"/>
          <w:iCs/>
        </w:rPr>
      </w:pPr>
      <w:r>
        <w:rPr>
          <w:rFonts w:ascii="Helvetica" w:hAnsi="Helvetica" w:cs="Helvetica"/>
          <w:iCs/>
        </w:rPr>
        <w:t xml:space="preserve">EMS responded and assisted Ms. Jones to </w:t>
      </w:r>
      <w:r w:rsidR="00E80B21">
        <w:rPr>
          <w:rFonts w:ascii="Helvetica" w:hAnsi="Helvetica" w:cs="Helvetica"/>
          <w:iCs/>
        </w:rPr>
        <w:t xml:space="preserve">walk to </w:t>
      </w:r>
      <w:r>
        <w:rPr>
          <w:rFonts w:ascii="Helvetica" w:hAnsi="Helvetica" w:cs="Helvetica"/>
          <w:iCs/>
        </w:rPr>
        <w:t>the ambulance.</w:t>
      </w:r>
      <w:r>
        <w:rPr>
          <w:rFonts w:ascii="Helvetica" w:hAnsi="Helvetica" w:cs="Helvetica"/>
          <w:iCs/>
        </w:rPr>
        <w:t xml:space="preserve"> She was then transported to the </w:t>
      </w:r>
      <w:r w:rsidR="006B2C1F">
        <w:rPr>
          <w:rFonts w:ascii="Helvetica" w:hAnsi="Helvetica" w:cs="Helvetica"/>
        </w:rPr>
        <w:t xml:space="preserve">Franciscan Health Olympia Fields </w:t>
      </w:r>
      <w:r>
        <w:rPr>
          <w:rFonts w:ascii="Helvetica" w:hAnsi="Helvetica" w:cs="Helvetica"/>
          <w:iCs/>
        </w:rPr>
        <w:t xml:space="preserve">ED </w:t>
      </w:r>
      <w:r w:rsidR="00C4433B">
        <w:rPr>
          <w:rFonts w:ascii="Helvetica" w:hAnsi="Helvetica" w:cs="Helvetica"/>
          <w:iCs/>
        </w:rPr>
        <w:t>where she reported</w:t>
      </w:r>
      <w:r w:rsidR="00E80B21">
        <w:rPr>
          <w:rFonts w:ascii="Helvetica" w:hAnsi="Helvetica" w:cs="Helvetica"/>
          <w:iCs/>
        </w:rPr>
        <w:t xml:space="preserve"> diffuse headache and low back pain</w:t>
      </w:r>
      <w:r>
        <w:rPr>
          <w:rFonts w:ascii="Helvetica" w:hAnsi="Helvetica" w:cs="Helvetica"/>
          <w:iCs/>
        </w:rPr>
        <w:t xml:space="preserve">. </w:t>
      </w:r>
      <w:r w:rsidR="00353B9B">
        <w:rPr>
          <w:rFonts w:ascii="Helvetica" w:hAnsi="Helvetica" w:cs="Helvetica"/>
          <w:iCs/>
        </w:rPr>
        <w:t>Ms. Jones underwent a CT scan of the head/brain</w:t>
      </w:r>
      <w:r>
        <w:rPr>
          <w:rFonts w:ascii="Helvetica" w:hAnsi="Helvetica" w:cs="Helvetica"/>
          <w:iCs/>
        </w:rPr>
        <w:t xml:space="preserve"> </w:t>
      </w:r>
      <w:r w:rsidR="00353B9B">
        <w:rPr>
          <w:rFonts w:ascii="Helvetica" w:hAnsi="Helvetica" w:cs="Helvetica"/>
          <w:iCs/>
        </w:rPr>
        <w:t>which was negative for acute intracranial process, and an X-ray of the lumbar spine which was negative for acute osseous abnormality. She was diagnosed with low back pain, headache, prescribed Naproxen and Flexeril; and released home to primary care follow up within 1-2 days.</w:t>
      </w:r>
    </w:p>
    <w:p w14:paraId="71B0A3D2" w14:textId="77777777" w:rsidR="00493062" w:rsidRDefault="00493062" w:rsidP="0055194C">
      <w:pPr>
        <w:rPr>
          <w:rFonts w:ascii="Helvetica" w:hAnsi="Helvetica" w:cs="Helvetica"/>
          <w:iCs/>
        </w:rPr>
      </w:pPr>
    </w:p>
    <w:p w14:paraId="1DF2AA90" w14:textId="32B8440C" w:rsidR="00DD49C6" w:rsidRDefault="00DD49C6" w:rsidP="0055194C">
      <w:pPr>
        <w:rPr>
          <w:rFonts w:ascii="Helvetica" w:hAnsi="Helvetica" w:cs="Helvetica"/>
          <w:iCs/>
        </w:rPr>
      </w:pPr>
      <w:r>
        <w:rPr>
          <w:rFonts w:ascii="Helvetica" w:hAnsi="Helvetica" w:cs="Helvetica"/>
          <w:iCs/>
        </w:rPr>
        <w:t xml:space="preserve">On October </w:t>
      </w:r>
      <w:r w:rsidR="0074515E">
        <w:rPr>
          <w:rFonts w:ascii="Helvetica" w:hAnsi="Helvetica" w:cs="Helvetica"/>
          <w:iCs/>
        </w:rPr>
        <w:t>13 (the day after the incident) and October</w:t>
      </w:r>
      <w:r w:rsidR="00C4433B">
        <w:rPr>
          <w:rFonts w:ascii="Helvetica" w:hAnsi="Helvetica" w:cs="Helvetica"/>
          <w:iCs/>
        </w:rPr>
        <w:t xml:space="preserve"> </w:t>
      </w:r>
      <w:r>
        <w:rPr>
          <w:rFonts w:ascii="Helvetica" w:hAnsi="Helvetica" w:cs="Helvetica"/>
          <w:iCs/>
        </w:rPr>
        <w:t xml:space="preserve">19, </w:t>
      </w:r>
      <w:r w:rsidR="0074515E">
        <w:rPr>
          <w:rFonts w:ascii="Helvetica" w:hAnsi="Helvetica" w:cs="Helvetica"/>
          <w:iCs/>
        </w:rPr>
        <w:t xml:space="preserve">2020, </w:t>
      </w:r>
      <w:r>
        <w:rPr>
          <w:rFonts w:ascii="Helvetica" w:hAnsi="Helvetica" w:cs="Helvetica"/>
          <w:iCs/>
        </w:rPr>
        <w:t>Ms. Jones presented to Dr. Elizabeth Engman (internal medicine)</w:t>
      </w:r>
      <w:r w:rsidR="00421370">
        <w:rPr>
          <w:rFonts w:ascii="Helvetica" w:hAnsi="Helvetica" w:cs="Helvetica"/>
          <w:iCs/>
        </w:rPr>
        <w:t xml:space="preserve"> with post-trauma anxiety</w:t>
      </w:r>
      <w:r w:rsidR="0074515E">
        <w:rPr>
          <w:rFonts w:ascii="Helvetica" w:hAnsi="Helvetica" w:cs="Helvetica"/>
          <w:iCs/>
        </w:rPr>
        <w:t xml:space="preserve"> (nightmares, poor sleep)</w:t>
      </w:r>
      <w:r w:rsidR="00421370">
        <w:rPr>
          <w:rFonts w:ascii="Helvetica" w:hAnsi="Helvetica" w:cs="Helvetica"/>
          <w:iCs/>
        </w:rPr>
        <w:t xml:space="preserve">, </w:t>
      </w:r>
      <w:r w:rsidR="00C4433B">
        <w:rPr>
          <w:rFonts w:ascii="Helvetica" w:hAnsi="Helvetica" w:cs="Helvetica"/>
          <w:iCs/>
        </w:rPr>
        <w:t>lower</w:t>
      </w:r>
      <w:r w:rsidR="00421370">
        <w:rPr>
          <w:rFonts w:ascii="Helvetica" w:hAnsi="Helvetica" w:cs="Helvetica"/>
          <w:iCs/>
        </w:rPr>
        <w:t xml:space="preserve"> back pain</w:t>
      </w:r>
      <w:r w:rsidR="0074515E">
        <w:rPr>
          <w:rFonts w:ascii="Helvetica" w:hAnsi="Helvetica" w:cs="Helvetica"/>
          <w:iCs/>
        </w:rPr>
        <w:t>,</w:t>
      </w:r>
      <w:r w:rsidR="00421370">
        <w:rPr>
          <w:rFonts w:ascii="Helvetica" w:hAnsi="Helvetica" w:cs="Helvetica"/>
          <w:iCs/>
        </w:rPr>
        <w:t xml:space="preserve"> and headaches</w:t>
      </w:r>
      <w:r w:rsidR="0074515E">
        <w:rPr>
          <w:rFonts w:ascii="Helvetica" w:hAnsi="Helvetica" w:cs="Helvetica"/>
          <w:iCs/>
        </w:rPr>
        <w:t>/nausea</w:t>
      </w:r>
      <w:r w:rsidR="00421370">
        <w:rPr>
          <w:rFonts w:ascii="Helvetica" w:hAnsi="Helvetica" w:cs="Helvetica"/>
          <w:iCs/>
        </w:rPr>
        <w:t xml:space="preserve">. </w:t>
      </w:r>
      <w:r w:rsidR="0074515E">
        <w:rPr>
          <w:rFonts w:ascii="Helvetica" w:hAnsi="Helvetica" w:cs="Helvetica"/>
          <w:iCs/>
        </w:rPr>
        <w:t>She also reported an episode of sharp pain in her left shoulder. Dr. Engman diagnosed</w:t>
      </w:r>
      <w:r w:rsidR="001834FA">
        <w:rPr>
          <w:rFonts w:ascii="Helvetica" w:hAnsi="Helvetica" w:cs="Helvetica"/>
          <w:iCs/>
        </w:rPr>
        <w:t xml:space="preserve"> acute bilateral low back pain, tension-type headache, prescribed butalbital 50 mg-acetaminophen 300 mg-caffeine 40 mg-codeine 30 mg and referred Ms. Jones to physical therapy and </w:t>
      </w:r>
      <w:r w:rsidR="00C4433B">
        <w:rPr>
          <w:rFonts w:ascii="Helvetica" w:hAnsi="Helvetica" w:cs="Helvetica"/>
          <w:iCs/>
        </w:rPr>
        <w:t xml:space="preserve">a </w:t>
      </w:r>
      <w:r w:rsidR="001834FA">
        <w:rPr>
          <w:rFonts w:ascii="Helvetica" w:hAnsi="Helvetica" w:cs="Helvetica"/>
          <w:iCs/>
        </w:rPr>
        <w:t xml:space="preserve">collaborative behavioral health program with psychiatry. </w:t>
      </w:r>
      <w:r w:rsidR="0074515E">
        <w:rPr>
          <w:rFonts w:ascii="Helvetica" w:hAnsi="Helvetica" w:cs="Helvetica"/>
          <w:iCs/>
        </w:rPr>
        <w:t xml:space="preserve"> </w:t>
      </w:r>
    </w:p>
    <w:p w14:paraId="5E816B9A" w14:textId="77777777" w:rsidR="0074515E" w:rsidRDefault="0074515E" w:rsidP="0055194C">
      <w:pPr>
        <w:rPr>
          <w:rFonts w:ascii="Helvetica" w:hAnsi="Helvetica" w:cs="Helvetica"/>
          <w:iCs/>
        </w:rPr>
      </w:pPr>
    </w:p>
    <w:p w14:paraId="2434373C" w14:textId="62175B3F" w:rsidR="00BF50DF" w:rsidRDefault="00BF50DF" w:rsidP="0055194C">
      <w:pPr>
        <w:rPr>
          <w:rFonts w:ascii="Helvetica" w:hAnsi="Helvetica" w:cs="Helvetica"/>
          <w:iCs/>
        </w:rPr>
      </w:pPr>
      <w:r>
        <w:rPr>
          <w:rFonts w:ascii="Helvetica" w:hAnsi="Helvetica" w:cs="Helvetica"/>
          <w:iCs/>
        </w:rPr>
        <w:t>On October 20, 202</w:t>
      </w:r>
      <w:r w:rsidR="00DD49C6">
        <w:rPr>
          <w:rFonts w:ascii="Helvetica" w:hAnsi="Helvetica" w:cs="Helvetica"/>
          <w:iCs/>
        </w:rPr>
        <w:t>0</w:t>
      </w:r>
      <w:r>
        <w:rPr>
          <w:rFonts w:ascii="Helvetica" w:hAnsi="Helvetica" w:cs="Helvetica"/>
          <w:iCs/>
        </w:rPr>
        <w:t>, 8 days after the crash, Ms. Jones commenced physical therapy for the headaches and lower back pain. She treated through December 17, 2020</w:t>
      </w:r>
      <w:r w:rsidR="0023232B">
        <w:rPr>
          <w:rFonts w:ascii="Helvetica" w:hAnsi="Helvetica" w:cs="Helvetica"/>
          <w:iCs/>
        </w:rPr>
        <w:t>,</w:t>
      </w:r>
      <w:r>
        <w:rPr>
          <w:rFonts w:ascii="Helvetica" w:hAnsi="Helvetica" w:cs="Helvetica"/>
          <w:iCs/>
        </w:rPr>
        <w:t xml:space="preserve"> when she was released to an independent home exercise program.</w:t>
      </w:r>
    </w:p>
    <w:p w14:paraId="12BBC4E4" w14:textId="77777777" w:rsidR="0023232B" w:rsidRDefault="0023232B" w:rsidP="0055194C">
      <w:pPr>
        <w:rPr>
          <w:rFonts w:ascii="Helvetica" w:hAnsi="Helvetica" w:cs="Helvetica"/>
          <w:iCs/>
        </w:rPr>
      </w:pPr>
    </w:p>
    <w:p w14:paraId="42B9977A" w14:textId="1F5B3E81" w:rsidR="00BF50DF" w:rsidRDefault="0023232B" w:rsidP="0055194C">
      <w:pPr>
        <w:rPr>
          <w:rFonts w:ascii="Helvetica" w:hAnsi="Helvetica" w:cs="Helvetica"/>
          <w:iCs/>
        </w:rPr>
      </w:pPr>
      <w:r>
        <w:rPr>
          <w:rFonts w:ascii="Helvetica" w:hAnsi="Helvetica" w:cs="Helvetica"/>
          <w:iCs/>
        </w:rPr>
        <w:t>On December 21, 2020, Ms. Jones returned to Dr. Engman</w:t>
      </w:r>
      <w:r w:rsidR="00866944">
        <w:rPr>
          <w:rFonts w:ascii="Helvetica" w:hAnsi="Helvetica" w:cs="Helvetica"/>
          <w:iCs/>
        </w:rPr>
        <w:t>. She noted Ms. Jones had been attending a collaborative health program for post-traumatic stress disorder (PTSD</w:t>
      </w:r>
      <w:r w:rsidR="00E64916">
        <w:rPr>
          <w:rFonts w:ascii="Helvetica" w:hAnsi="Helvetica" w:cs="Helvetica"/>
          <w:iCs/>
        </w:rPr>
        <w:t>) and</w:t>
      </w:r>
      <w:r w:rsidR="00C4433B">
        <w:rPr>
          <w:rFonts w:ascii="Helvetica" w:hAnsi="Helvetica" w:cs="Helvetica"/>
          <w:iCs/>
        </w:rPr>
        <w:t xml:space="preserve"> had</w:t>
      </w:r>
      <w:r w:rsidR="002A1453">
        <w:rPr>
          <w:rFonts w:ascii="Helvetica" w:hAnsi="Helvetica" w:cs="Helvetica"/>
          <w:iCs/>
        </w:rPr>
        <w:t xml:space="preserve"> </w:t>
      </w:r>
      <w:r w:rsidR="00866944">
        <w:rPr>
          <w:rFonts w:ascii="Helvetica" w:hAnsi="Helvetica" w:cs="Helvetica"/>
          <w:iCs/>
        </w:rPr>
        <w:t xml:space="preserve">started taking </w:t>
      </w:r>
      <w:r w:rsidR="002A1453">
        <w:rPr>
          <w:rFonts w:ascii="Helvetica" w:hAnsi="Helvetica" w:cs="Helvetica"/>
          <w:iCs/>
        </w:rPr>
        <w:t>Sertraline</w:t>
      </w:r>
      <w:r w:rsidR="00866944">
        <w:rPr>
          <w:rFonts w:ascii="Helvetica" w:hAnsi="Helvetica" w:cs="Helvetica"/>
          <w:iCs/>
        </w:rPr>
        <w:t xml:space="preserve"> 25 mg daily</w:t>
      </w:r>
      <w:r w:rsidR="002A1453">
        <w:rPr>
          <w:rFonts w:ascii="Helvetica" w:hAnsi="Helvetica" w:cs="Helvetica"/>
          <w:iCs/>
        </w:rPr>
        <w:t>. She was encouraged to continue with the program, increase the Sertraline to 50 mg, and to continue physical therapy for the lower back.</w:t>
      </w:r>
      <w:r w:rsidR="00E64916">
        <w:rPr>
          <w:rFonts w:ascii="Helvetica" w:hAnsi="Helvetica" w:cs="Helvetica"/>
          <w:iCs/>
        </w:rPr>
        <w:t xml:space="preserve"> Additionally, Dr. Engman </w:t>
      </w:r>
      <w:r w:rsidR="00E64916">
        <w:rPr>
          <w:rFonts w:ascii="Helvetica" w:hAnsi="Helvetica" w:cs="Helvetica"/>
          <w:iCs/>
        </w:rPr>
        <w:t>prescribed Flexeril 10 mg</w:t>
      </w:r>
      <w:r w:rsidR="00E64916">
        <w:rPr>
          <w:rFonts w:ascii="Helvetica" w:hAnsi="Helvetica" w:cs="Helvetica"/>
          <w:iCs/>
        </w:rPr>
        <w:t xml:space="preserve"> for muscle spasms. </w:t>
      </w:r>
    </w:p>
    <w:p w14:paraId="1C4FC362" w14:textId="77777777" w:rsidR="002A1453" w:rsidRDefault="002A1453" w:rsidP="0055194C">
      <w:pPr>
        <w:rPr>
          <w:rFonts w:ascii="Helvetica" w:hAnsi="Helvetica" w:cs="Helvetica"/>
          <w:iCs/>
        </w:rPr>
      </w:pPr>
    </w:p>
    <w:p w14:paraId="58E8627B" w14:textId="7F65CFFC" w:rsidR="00493062" w:rsidRDefault="00493062" w:rsidP="0055194C">
      <w:pPr>
        <w:rPr>
          <w:rFonts w:ascii="Helvetica" w:hAnsi="Helvetica" w:cs="Helvetica"/>
          <w:iCs/>
        </w:rPr>
      </w:pPr>
      <w:r>
        <w:rPr>
          <w:rFonts w:ascii="Helvetica" w:hAnsi="Helvetica" w:cs="Helvetica"/>
          <w:iCs/>
        </w:rPr>
        <w:lastRenderedPageBreak/>
        <w:t xml:space="preserve">On January 25, 2021, Ms. Jones underwent an MRI of the lumbar spine which revealed: at L3-4, subtle bilobed protrusion contacting the ventral thecal sac with minimal bilateral foraminal stenosis; at L4-5, a diffuse annular disk bulge with facet arthropathy contacting the ventral thecal sac and producing mild to moderate bilateral foraminal stenosis; at L5-S1, central protrusion with minimal facet arthropathy effacing the ventral thecal sac </w:t>
      </w:r>
      <w:r w:rsidR="00A4488F">
        <w:rPr>
          <w:rFonts w:ascii="Helvetica" w:hAnsi="Helvetica" w:cs="Helvetica"/>
          <w:iCs/>
        </w:rPr>
        <w:t>(</w:t>
      </w:r>
      <w:r w:rsidR="00BF50DF">
        <w:rPr>
          <w:rFonts w:ascii="Helvetica" w:hAnsi="Helvetica" w:cs="Helvetica"/>
          <w:iCs/>
        </w:rPr>
        <w:t>slightly deformed centrally</w:t>
      </w:r>
      <w:r w:rsidR="00A4488F">
        <w:rPr>
          <w:rFonts w:ascii="Helvetica" w:hAnsi="Helvetica" w:cs="Helvetica"/>
          <w:iCs/>
        </w:rPr>
        <w:t>)</w:t>
      </w:r>
      <w:r w:rsidR="00BF50DF">
        <w:rPr>
          <w:rFonts w:ascii="Helvetica" w:hAnsi="Helvetica" w:cs="Helvetica"/>
          <w:iCs/>
        </w:rPr>
        <w:t xml:space="preserve"> with mild bilateral foraminal stenosis.</w:t>
      </w:r>
    </w:p>
    <w:p w14:paraId="145FCFB6" w14:textId="77777777" w:rsidR="00791182" w:rsidRDefault="00791182" w:rsidP="0055194C">
      <w:pPr>
        <w:rPr>
          <w:rFonts w:ascii="Helvetica" w:hAnsi="Helvetica" w:cs="Helvetica"/>
          <w:iCs/>
        </w:rPr>
      </w:pPr>
    </w:p>
    <w:p w14:paraId="1737EC07" w14:textId="316473D8" w:rsidR="00791182" w:rsidRDefault="00791182" w:rsidP="0055194C">
      <w:pPr>
        <w:rPr>
          <w:rFonts w:ascii="Helvetica" w:hAnsi="Helvetica" w:cs="Helvetica"/>
          <w:iCs/>
        </w:rPr>
      </w:pPr>
      <w:r>
        <w:rPr>
          <w:rFonts w:ascii="Helvetica" w:hAnsi="Helvetica" w:cs="Helvetica"/>
          <w:iCs/>
        </w:rPr>
        <w:t xml:space="preserve">On January 27, 2021, </w:t>
      </w:r>
      <w:r w:rsidR="00A4488F">
        <w:rPr>
          <w:rFonts w:ascii="Helvetica" w:hAnsi="Helvetica" w:cs="Helvetica"/>
          <w:iCs/>
        </w:rPr>
        <w:t xml:space="preserve">Ms. Jones </w:t>
      </w:r>
      <w:r>
        <w:rPr>
          <w:rFonts w:ascii="Helvetica" w:hAnsi="Helvetica" w:cs="Helvetica"/>
          <w:iCs/>
        </w:rPr>
        <w:t xml:space="preserve">recommenced physical therapy </w:t>
      </w:r>
      <w:r w:rsidR="00A4488F">
        <w:rPr>
          <w:rFonts w:ascii="Helvetica" w:hAnsi="Helvetica" w:cs="Helvetica"/>
          <w:iCs/>
        </w:rPr>
        <w:t>and</w:t>
      </w:r>
      <w:r>
        <w:rPr>
          <w:rFonts w:ascii="Helvetica" w:hAnsi="Helvetica" w:cs="Helvetica"/>
          <w:iCs/>
        </w:rPr>
        <w:t xml:space="preserve"> underwent treatment for lumbar radiculopathy through June 3, 2022. </w:t>
      </w:r>
    </w:p>
    <w:p w14:paraId="71B3FE8F" w14:textId="77777777" w:rsidR="00871C84" w:rsidRDefault="00871C84" w:rsidP="0055194C">
      <w:pPr>
        <w:rPr>
          <w:rFonts w:ascii="Helvetica" w:hAnsi="Helvetica" w:cs="Helvetica"/>
          <w:iCs/>
        </w:rPr>
      </w:pPr>
    </w:p>
    <w:p w14:paraId="41160FB2" w14:textId="1D1E063A" w:rsidR="00DD49C6" w:rsidRDefault="00DD49C6" w:rsidP="0055194C">
      <w:pPr>
        <w:rPr>
          <w:rFonts w:ascii="Helvetica" w:hAnsi="Helvetica" w:cs="Helvetica"/>
          <w:iCs/>
        </w:rPr>
      </w:pPr>
      <w:r>
        <w:rPr>
          <w:rFonts w:ascii="Helvetica" w:hAnsi="Helvetica" w:cs="Helvetica"/>
          <w:iCs/>
        </w:rPr>
        <w:t xml:space="preserve">On February 2, 2021, </w:t>
      </w:r>
      <w:r w:rsidR="005B3E33">
        <w:rPr>
          <w:rFonts w:ascii="Helvetica" w:hAnsi="Helvetica" w:cs="Helvetica"/>
          <w:iCs/>
        </w:rPr>
        <w:t xml:space="preserve">Ms. Jones returned to </w:t>
      </w:r>
      <w:r>
        <w:rPr>
          <w:rFonts w:ascii="Helvetica" w:hAnsi="Helvetica" w:cs="Helvetica"/>
          <w:iCs/>
        </w:rPr>
        <w:t xml:space="preserve">Dr. Engman </w:t>
      </w:r>
      <w:r w:rsidR="005B3E33">
        <w:rPr>
          <w:rFonts w:ascii="Helvetica" w:hAnsi="Helvetica" w:cs="Helvetica"/>
          <w:iCs/>
        </w:rPr>
        <w:t xml:space="preserve">following an episode of severe back spasms a few weeks prior (prompting an evaluation with physiatry and lumbar spine MRI). She also had persistent flash backs, disrupted sleep and anxiety related to the subject incident. </w:t>
      </w:r>
    </w:p>
    <w:p w14:paraId="39D20791" w14:textId="77777777" w:rsidR="00DD49C6" w:rsidRDefault="00DD49C6" w:rsidP="0055194C">
      <w:pPr>
        <w:rPr>
          <w:rFonts w:ascii="Helvetica" w:hAnsi="Helvetica" w:cs="Helvetica"/>
          <w:iCs/>
        </w:rPr>
      </w:pPr>
    </w:p>
    <w:p w14:paraId="3A5FD4EB" w14:textId="2FC3B7F4" w:rsidR="00871C84" w:rsidRDefault="00871C84" w:rsidP="0055194C">
      <w:pPr>
        <w:rPr>
          <w:rFonts w:ascii="Helvetica" w:hAnsi="Helvetica" w:cs="Helvetica"/>
          <w:iCs/>
        </w:rPr>
      </w:pPr>
      <w:r>
        <w:rPr>
          <w:rFonts w:ascii="Helvetica" w:hAnsi="Helvetica" w:cs="Helvetica"/>
          <w:iCs/>
        </w:rPr>
        <w:t xml:space="preserve">On February 17, 2021, Ms. Jones attempted to undergo a left L4-5 </w:t>
      </w:r>
      <w:r w:rsidR="00997E39">
        <w:rPr>
          <w:rFonts w:ascii="Helvetica" w:hAnsi="Helvetica" w:cs="Helvetica"/>
          <w:iCs/>
        </w:rPr>
        <w:t>zygapophysial</w:t>
      </w:r>
      <w:r>
        <w:rPr>
          <w:rFonts w:ascii="Helvetica" w:hAnsi="Helvetica" w:cs="Helvetica"/>
          <w:iCs/>
        </w:rPr>
        <w:t xml:space="preserve"> joint injection</w:t>
      </w:r>
      <w:r w:rsidR="00997E39">
        <w:rPr>
          <w:rFonts w:ascii="Helvetica" w:hAnsi="Helvetica" w:cs="Helvetica"/>
          <w:iCs/>
        </w:rPr>
        <w:t xml:space="preserve"> with Dr. Maria Reese (physical medicine and rehabilitation</w:t>
      </w:r>
      <w:r w:rsidR="00A4488F">
        <w:rPr>
          <w:rFonts w:ascii="Helvetica" w:hAnsi="Helvetica" w:cs="Helvetica"/>
          <w:iCs/>
        </w:rPr>
        <w:t>),</w:t>
      </w:r>
      <w:r>
        <w:rPr>
          <w:rFonts w:ascii="Helvetica" w:hAnsi="Helvetica" w:cs="Helvetica"/>
          <w:iCs/>
        </w:rPr>
        <w:t xml:space="preserve"> </w:t>
      </w:r>
      <w:r w:rsidR="00997E39">
        <w:rPr>
          <w:rFonts w:ascii="Helvetica" w:hAnsi="Helvetica" w:cs="Helvetica"/>
          <w:iCs/>
        </w:rPr>
        <w:t xml:space="preserve">but she was unable to tolerate the procedure. </w:t>
      </w:r>
    </w:p>
    <w:p w14:paraId="31763BC1" w14:textId="77777777" w:rsidR="009E66B5" w:rsidRDefault="009E66B5" w:rsidP="0055194C">
      <w:pPr>
        <w:rPr>
          <w:rFonts w:ascii="Helvetica" w:hAnsi="Helvetica" w:cs="Helvetica"/>
          <w:iCs/>
        </w:rPr>
      </w:pPr>
    </w:p>
    <w:p w14:paraId="1D07A891" w14:textId="0266BF56" w:rsidR="00E10F07" w:rsidRDefault="009E66B5" w:rsidP="00752A6A">
      <w:pPr>
        <w:rPr>
          <w:rFonts w:ascii="Helvetica" w:hAnsi="Helvetica" w:cs="Helvetica"/>
          <w:iCs/>
        </w:rPr>
      </w:pPr>
      <w:r>
        <w:rPr>
          <w:rFonts w:ascii="Helvetica" w:hAnsi="Helvetica" w:cs="Helvetica"/>
          <w:iCs/>
        </w:rPr>
        <w:t xml:space="preserve">On April 6, June 1, </w:t>
      </w:r>
      <w:r w:rsidR="00C34115">
        <w:rPr>
          <w:rFonts w:ascii="Helvetica" w:hAnsi="Helvetica" w:cs="Helvetica"/>
          <w:iCs/>
        </w:rPr>
        <w:t xml:space="preserve">August 2, </w:t>
      </w:r>
      <w:r>
        <w:rPr>
          <w:rFonts w:ascii="Helvetica" w:hAnsi="Helvetica" w:cs="Helvetica"/>
          <w:iCs/>
        </w:rPr>
        <w:t xml:space="preserve">2021, Ms. Jones returned for evaluation with Dr. Engman. She reported frequent headaches lasting for as long as three days, </w:t>
      </w:r>
      <w:r w:rsidR="00C34115">
        <w:rPr>
          <w:rFonts w:ascii="Helvetica" w:hAnsi="Helvetica" w:cs="Helvetica"/>
          <w:iCs/>
        </w:rPr>
        <w:t xml:space="preserve">and persistent anxiety despite medication. She was referred for psychological evaluation. </w:t>
      </w:r>
      <w:r w:rsidR="00E10F07" w:rsidRPr="00F403E6">
        <w:rPr>
          <w:rFonts w:ascii="Helvetica" w:hAnsi="Helvetica" w:cs="Helvetica"/>
          <w:iCs/>
        </w:rPr>
        <w:t>Height:</w:t>
      </w:r>
      <w:r w:rsidR="00280BE4" w:rsidRPr="00F403E6">
        <w:rPr>
          <w:rFonts w:ascii="Helvetica" w:hAnsi="Helvetica" w:cs="Helvetica"/>
          <w:iCs/>
        </w:rPr>
        <w:t xml:space="preserve"> </w:t>
      </w:r>
      <w:r w:rsidR="00E80B21">
        <w:rPr>
          <w:rFonts w:ascii="Helvetica" w:hAnsi="Helvetica" w:cs="Helvetica"/>
          <w:iCs/>
        </w:rPr>
        <w:t>5 ft 6 inches, w</w:t>
      </w:r>
      <w:r w:rsidR="00E10F07" w:rsidRPr="00F403E6">
        <w:rPr>
          <w:rFonts w:ascii="Helvetica" w:hAnsi="Helvetica" w:cs="Helvetica"/>
          <w:iCs/>
        </w:rPr>
        <w:t>eight:</w:t>
      </w:r>
      <w:r w:rsidR="00280BE4" w:rsidRPr="00F403E6">
        <w:rPr>
          <w:rFonts w:ascii="Helvetica" w:hAnsi="Helvetica" w:cs="Helvetica"/>
          <w:iCs/>
        </w:rPr>
        <w:t xml:space="preserve"> </w:t>
      </w:r>
      <w:r w:rsidR="00E80B21">
        <w:rPr>
          <w:rFonts w:ascii="Helvetica" w:hAnsi="Helvetica" w:cs="Helvetica"/>
          <w:iCs/>
        </w:rPr>
        <w:t xml:space="preserve">198 lbs. </w:t>
      </w:r>
    </w:p>
    <w:p w14:paraId="1C25AEED" w14:textId="77777777" w:rsidR="00723A65" w:rsidRPr="00F403E6" w:rsidRDefault="00723A65" w:rsidP="007E1CBE">
      <w:pPr>
        <w:rPr>
          <w:rFonts w:ascii="Helvetica" w:hAnsi="Helvetica" w:cs="Helvetica"/>
          <w:iCs/>
        </w:rPr>
      </w:pPr>
    </w:p>
    <w:p w14:paraId="610F21D4" w14:textId="77777777" w:rsidR="00723A65" w:rsidRPr="00F403E6" w:rsidRDefault="00723A65" w:rsidP="00723A65">
      <w:pPr>
        <w:rPr>
          <w:rFonts w:ascii="Helvetica" w:hAnsi="Helvetica" w:cs="Helvetica"/>
          <w:i/>
          <w:u w:val="single"/>
        </w:rPr>
      </w:pPr>
      <w:r w:rsidRPr="00F403E6">
        <w:rPr>
          <w:rFonts w:ascii="Helvetica" w:hAnsi="Helvetica" w:cs="Helvetica"/>
          <w:i/>
          <w:u w:val="single"/>
        </w:rPr>
        <w:t>Pre-crash medical history</w:t>
      </w:r>
    </w:p>
    <w:p w14:paraId="5983D346" w14:textId="34E58950" w:rsidR="00222E3F" w:rsidRPr="00F403E6" w:rsidRDefault="0044763E" w:rsidP="00752A6A">
      <w:pPr>
        <w:rPr>
          <w:rFonts w:ascii="Helvetica" w:hAnsi="Helvetica" w:cs="Helvetica"/>
          <w:iCs/>
        </w:rPr>
      </w:pPr>
      <w:r>
        <w:rPr>
          <w:rFonts w:ascii="Helvetica" w:hAnsi="Helvetica" w:cs="Helvetica"/>
          <w:iCs/>
        </w:rPr>
        <w:t>Ms. Jones s</w:t>
      </w:r>
      <w:r w:rsidR="00222E3F">
        <w:rPr>
          <w:rFonts w:ascii="Helvetica" w:hAnsi="Helvetica" w:cs="Helvetica"/>
          <w:iCs/>
        </w:rPr>
        <w:t>ought treatment at Northwestern Medic</w:t>
      </w:r>
      <w:r w:rsidR="00295320">
        <w:rPr>
          <w:rFonts w:ascii="Helvetica" w:hAnsi="Helvetica" w:cs="Helvetica"/>
          <w:iCs/>
        </w:rPr>
        <w:t xml:space="preserve">ine </w:t>
      </w:r>
      <w:r>
        <w:rPr>
          <w:rFonts w:ascii="Helvetica" w:hAnsi="Helvetica" w:cs="Helvetica"/>
          <w:iCs/>
        </w:rPr>
        <w:t>with Dr. Elizabeth Engman (</w:t>
      </w:r>
      <w:r w:rsidR="00DD49C6">
        <w:rPr>
          <w:rFonts w:ascii="Helvetica" w:hAnsi="Helvetica" w:cs="Helvetica"/>
          <w:iCs/>
        </w:rPr>
        <w:t xml:space="preserve">internal </w:t>
      </w:r>
      <w:r>
        <w:rPr>
          <w:rFonts w:ascii="Helvetica" w:hAnsi="Helvetica" w:cs="Helvetica"/>
          <w:iCs/>
        </w:rPr>
        <w:t xml:space="preserve">medicine) </w:t>
      </w:r>
      <w:r w:rsidR="00222E3F">
        <w:rPr>
          <w:rFonts w:ascii="Helvetica" w:hAnsi="Helvetica" w:cs="Helvetica"/>
          <w:iCs/>
        </w:rPr>
        <w:t xml:space="preserve">for </w:t>
      </w:r>
      <w:r w:rsidR="00295320">
        <w:rPr>
          <w:rFonts w:ascii="Helvetica" w:hAnsi="Helvetica" w:cs="Helvetica"/>
          <w:iCs/>
        </w:rPr>
        <w:t xml:space="preserve">migraine </w:t>
      </w:r>
      <w:r w:rsidR="00222E3F">
        <w:rPr>
          <w:rFonts w:ascii="Helvetica" w:hAnsi="Helvetica" w:cs="Helvetica"/>
          <w:iCs/>
        </w:rPr>
        <w:t>headaches which started around 2015</w:t>
      </w:r>
      <w:r w:rsidR="00295320">
        <w:rPr>
          <w:rFonts w:ascii="Helvetica" w:hAnsi="Helvetica" w:cs="Helvetica"/>
          <w:iCs/>
        </w:rPr>
        <w:t xml:space="preserve"> and occurred approximately twice a month. </w:t>
      </w:r>
      <w:r w:rsidR="00E6746E">
        <w:rPr>
          <w:rFonts w:ascii="Helvetica" w:hAnsi="Helvetica" w:cs="Helvetica"/>
          <w:iCs/>
        </w:rPr>
        <w:t xml:space="preserve">She was prescribed Sumatriptan to take as needed but believed her </w:t>
      </w:r>
      <w:r w:rsidR="00295320">
        <w:rPr>
          <w:rFonts w:ascii="Helvetica" w:hAnsi="Helvetica" w:cs="Helvetica"/>
          <w:iCs/>
        </w:rPr>
        <w:t>headaches were manageable without medication in the year leading up to the subject incident</w:t>
      </w:r>
      <w:r w:rsidR="00C4433B">
        <w:rPr>
          <w:rFonts w:ascii="Helvetica" w:hAnsi="Helvetica" w:cs="Helvetica"/>
          <w:iCs/>
        </w:rPr>
        <w:t>.</w:t>
      </w:r>
    </w:p>
    <w:p w14:paraId="1263E776" w14:textId="77777777" w:rsidR="007C30BE" w:rsidRPr="001261E6" w:rsidRDefault="007C30BE" w:rsidP="00752A6A">
      <w:pPr>
        <w:rPr>
          <w:rFonts w:ascii="Helvetica" w:hAnsi="Helvetica" w:cs="Helvetica"/>
          <w:iCs/>
        </w:rPr>
      </w:pPr>
    </w:p>
    <w:p w14:paraId="039C496C" w14:textId="25F9955D" w:rsidR="003F3A50" w:rsidRPr="00F403E6" w:rsidRDefault="003F3A50" w:rsidP="00752A6A">
      <w:pPr>
        <w:rPr>
          <w:rFonts w:ascii="Helvetica" w:hAnsi="Helvetica" w:cs="Helvetica"/>
          <w:i/>
          <w:u w:val="single"/>
        </w:rPr>
      </w:pPr>
      <w:r w:rsidRPr="00F403E6">
        <w:rPr>
          <w:rFonts w:ascii="Helvetica" w:hAnsi="Helvetica" w:cs="Helvetica"/>
          <w:i/>
          <w:u w:val="single"/>
        </w:rPr>
        <w:t>Medical and other records reviewed for history</w:t>
      </w:r>
    </w:p>
    <w:p w14:paraId="4F203ABD" w14:textId="5566167A" w:rsidR="006F3AE0" w:rsidRDefault="00E92309" w:rsidP="00752A6A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Denise Jones, deposition: </w:t>
      </w:r>
      <w:r w:rsidR="00E21EBE">
        <w:rPr>
          <w:rFonts w:ascii="Helvetica" w:hAnsi="Helvetica" w:cs="Helvetica"/>
        </w:rPr>
        <w:t>June 5, 2023</w:t>
      </w:r>
    </w:p>
    <w:p w14:paraId="3164556A" w14:textId="297BFAF0" w:rsidR="00E92309" w:rsidRDefault="00E92309" w:rsidP="00752A6A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Northwestern Internal Medicine</w:t>
      </w:r>
      <w:r w:rsidR="006B2C1F">
        <w:rPr>
          <w:rFonts w:ascii="Helvetica" w:hAnsi="Helvetica" w:cs="Helvetica"/>
        </w:rPr>
        <w:t xml:space="preserve"> (prior/post)</w:t>
      </w:r>
    </w:p>
    <w:p w14:paraId="206DCC45" w14:textId="6C95C4F9" w:rsidR="00E92309" w:rsidRDefault="00E92309" w:rsidP="00752A6A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Franciscan Health Olympia Fields ED</w:t>
      </w:r>
    </w:p>
    <w:p w14:paraId="34DCE225" w14:textId="544F4B3F" w:rsidR="00493062" w:rsidRDefault="00493062" w:rsidP="00752A6A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Homer Glen Imaging, MRI</w:t>
      </w:r>
    </w:p>
    <w:p w14:paraId="4E4B81F6" w14:textId="78C915C6" w:rsidR="00BF50DF" w:rsidRDefault="00BF50DF" w:rsidP="00752A6A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NovaCare Rehabilitation </w:t>
      </w:r>
    </w:p>
    <w:p w14:paraId="4221FF6D" w14:textId="71A15A8B" w:rsidR="00997E39" w:rsidRDefault="00997E39" w:rsidP="00752A6A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Shirley Ryan Ability Lab, Dr. Reese</w:t>
      </w:r>
    </w:p>
    <w:p w14:paraId="3441ED3B" w14:textId="4E216232" w:rsidR="00866944" w:rsidRPr="00F403E6" w:rsidRDefault="00866944" w:rsidP="00752A6A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Rush Physical Therapy</w:t>
      </w:r>
    </w:p>
    <w:sectPr w:rsidR="00866944" w:rsidRPr="00F403E6">
      <w:pgSz w:w="12240" w:h="15840"/>
      <w:pgMar w:top="1440" w:right="1440" w:bottom="1440" w:left="1440" w:header="720" w:footer="720" w:gutter="0"/>
      <w:cols w:space="720"/>
      <w:docGrid w:linePitch="360"/>
      <w:type w:val="continuous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settings.xml><?xml version="1.0" encoding="utf-8"?>
<w:settings xmlns:w="http://schemas.openxmlformats.org/wordprocessingml/2006/main">
  <w:zoom w:percent="108"/>
  <w:defaultTabStop w:val="720"/>
  <w:hyphenationZone w:val="360"/>
  <w:compat>
    <w:compatSetting w:name="compatibilityMode" w:uri="http://schemas.microsoft.com/office/word" w:val="15"/>
  </w:compat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20" w:lineRule="atLeas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34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webSettings" Target="webSettings.xml"/>
<Relationship Id="rId2" Type="http://schemas.openxmlformats.org/officeDocument/2006/relationships/settings" Target="settings.xml"/>
<Relationship Id="rId1" Type="http://schemas.openxmlformats.org/officeDocument/2006/relationships/styles" Target="styles.xml"/>
<Relationship Id="rId5" Type="http://schemas.openxmlformats.org/officeDocument/2006/relationships/theme" Target="theme/theme1.xml"/>
<Relationship Id="rId4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2</Pages>
  <Words>662</Words>
  <Characters>3778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Alison Blincowe</dc:creator>
  <cp:keywords/>
  <dc:description/>
  <cp:lastModifiedBy>jbf</cp:lastModifiedBy>
  <cp:revision>3</cp:revision>
  <dcterms:created xsi:type="dcterms:W3CDTF">2024-06-11T16:26:00Z</dcterms:created>
  <dcterms:modified xsi:type="dcterms:W3CDTF">2024-06-20T08:06:23Z</dcterms:modified>
</cp:coreProperties>
</file>