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CED6C" w14:textId="39ADB406" w:rsidR="00BB5C06" w:rsidRPr="00FE024A" w:rsidRDefault="00BB5C06" w:rsidP="00E26BE6">
      <w:pPr>
        <w:spacing w:line="320" w:lineRule="atLeast"/>
        <w:rPr>
          <w:rFonts w:ascii="Helvetica" w:hAnsi="Helvetica"/>
          <w:b/>
          <w:bCs/>
          <w:iCs/>
          <w:sz w:val="22"/>
          <w:szCs w:val="22"/>
          <w:u w:val="single"/>
        </w:rPr>
      </w:pPr>
      <w:r w:rsidRPr="00FE024A">
        <w:rPr>
          <w:rFonts w:ascii="Helvetica" w:hAnsi="Helvetica"/>
          <w:b/>
          <w:bCs/>
          <w:iCs/>
          <w:sz w:val="22"/>
          <w:szCs w:val="22"/>
          <w:u w:val="single"/>
        </w:rPr>
        <w:t xml:space="preserve">Opinions of defendant’s expert, Dr. </w:t>
      </w:r>
      <w:r w:rsidR="00B7533F">
        <w:rPr>
          <w:rFonts w:ascii="Helvetica" w:hAnsi="Helvetica"/>
          <w:b/>
          <w:bCs/>
          <w:iCs/>
          <w:sz w:val="22"/>
          <w:szCs w:val="22"/>
          <w:u w:val="single"/>
        </w:rPr>
        <w:t>Patel</w:t>
      </w:r>
    </w:p>
    <w:p w14:paraId="4C365CBE" w14:textId="5AB0AF0A" w:rsidR="00BB5C06" w:rsidRDefault="00BB5C06" w:rsidP="00E26BE6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  <w:r w:rsidRPr="00FE024A">
        <w:rPr>
          <w:rFonts w:ascii="Helvetica" w:hAnsi="Helvetica"/>
          <w:bCs/>
          <w:iCs/>
          <w:sz w:val="22"/>
          <w:szCs w:val="22"/>
        </w:rPr>
        <w:t xml:space="preserve">Dr. </w:t>
      </w:r>
      <w:r w:rsidR="004B4F8D">
        <w:rPr>
          <w:rFonts w:ascii="Helvetica" w:hAnsi="Helvetica"/>
          <w:bCs/>
          <w:iCs/>
          <w:sz w:val="22"/>
          <w:szCs w:val="22"/>
        </w:rPr>
        <w:t xml:space="preserve">Patel completed a compulsory medical evaluation on Ms. Lema on </w:t>
      </w:r>
      <w:r w:rsidR="00061D02">
        <w:rPr>
          <w:rFonts w:ascii="Helvetica" w:hAnsi="Helvetica"/>
          <w:bCs/>
          <w:iCs/>
          <w:sz w:val="22"/>
          <w:szCs w:val="22"/>
        </w:rPr>
        <w:t xml:space="preserve">June 16, 2023 and </w:t>
      </w:r>
      <w:r w:rsidR="00141304">
        <w:rPr>
          <w:rFonts w:ascii="Helvetica" w:hAnsi="Helvetica"/>
          <w:bCs/>
          <w:iCs/>
          <w:sz w:val="22"/>
          <w:szCs w:val="22"/>
        </w:rPr>
        <w:t xml:space="preserve">he </w:t>
      </w:r>
      <w:r w:rsidR="00061D02">
        <w:rPr>
          <w:rFonts w:ascii="Helvetica" w:hAnsi="Helvetica"/>
          <w:bCs/>
          <w:iCs/>
          <w:sz w:val="22"/>
          <w:szCs w:val="22"/>
        </w:rPr>
        <w:t>documented</w:t>
      </w:r>
      <w:r w:rsidR="00141304">
        <w:rPr>
          <w:rFonts w:ascii="Helvetica" w:hAnsi="Helvetica"/>
          <w:bCs/>
          <w:iCs/>
          <w:sz w:val="22"/>
          <w:szCs w:val="22"/>
        </w:rPr>
        <w:t xml:space="preserve"> his findings in a 19-page report dated August 14, 2023. </w:t>
      </w:r>
    </w:p>
    <w:p w14:paraId="4B8B20AF" w14:textId="77777777" w:rsidR="003E16FF" w:rsidRPr="00FE024A" w:rsidRDefault="003E16FF" w:rsidP="00E26BE6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5C90BB44" w14:textId="4AC02127" w:rsidR="00BB5C06" w:rsidRPr="00FE024A" w:rsidRDefault="00BB5C06" w:rsidP="00E26BE6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  <w:r w:rsidRPr="00FE024A">
        <w:rPr>
          <w:rFonts w:ascii="Helvetica" w:hAnsi="Helvetica"/>
          <w:bCs/>
          <w:iCs/>
          <w:sz w:val="22"/>
          <w:szCs w:val="22"/>
        </w:rPr>
        <w:t xml:space="preserve">Dr. </w:t>
      </w:r>
      <w:r w:rsidR="003E16FF">
        <w:rPr>
          <w:rFonts w:ascii="Helvetica" w:hAnsi="Helvetica"/>
          <w:bCs/>
          <w:iCs/>
          <w:sz w:val="22"/>
          <w:szCs w:val="22"/>
        </w:rPr>
        <w:t>Patel</w:t>
      </w:r>
      <w:r w:rsidRPr="00FE024A">
        <w:rPr>
          <w:rFonts w:ascii="Helvetica" w:hAnsi="Helvetica"/>
          <w:bCs/>
          <w:iCs/>
          <w:sz w:val="22"/>
          <w:szCs w:val="22"/>
        </w:rPr>
        <w:t>’s substantive conclusions can be summarized as follows:</w:t>
      </w:r>
    </w:p>
    <w:p w14:paraId="376CFC2A" w14:textId="77777777" w:rsidR="00BB5C06" w:rsidRPr="00FE024A" w:rsidRDefault="00BB5C06" w:rsidP="00E26BE6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1CDCD5EF" w14:textId="3E73D61F" w:rsidR="000B0B03" w:rsidRDefault="003E16FF" w:rsidP="00E26BE6">
      <w:pPr>
        <w:pStyle w:val="ListParagraph"/>
        <w:numPr>
          <w:ilvl w:val="0"/>
          <w:numId w:val="6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Ms. Lema sustained a cervical sprain/strain and a contusion to her left shoulder in the subject crash.</w:t>
      </w:r>
    </w:p>
    <w:p w14:paraId="14C36CE6" w14:textId="77777777" w:rsidR="007E7FD1" w:rsidRDefault="007E7FD1" w:rsidP="007E7FD1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42509372" w14:textId="3421B118" w:rsidR="003E16FF" w:rsidRDefault="003E16FF" w:rsidP="00E26BE6">
      <w:pPr>
        <w:pStyle w:val="ListParagraph"/>
        <w:numPr>
          <w:ilvl w:val="0"/>
          <w:numId w:val="6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Ms. Lema is at maximum medical improvement and no further work up or treatment related to the subject crash is recommended.</w:t>
      </w:r>
    </w:p>
    <w:p w14:paraId="4BBA6DE5" w14:textId="77777777" w:rsidR="007E7FD1" w:rsidRPr="007E7FD1" w:rsidRDefault="007E7FD1" w:rsidP="007E7FD1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3BBBBE8E" w14:textId="3CE9493C" w:rsidR="003E16FF" w:rsidRPr="00FE024A" w:rsidRDefault="003E16FF" w:rsidP="00E26BE6">
      <w:pPr>
        <w:pStyle w:val="ListParagraph"/>
        <w:numPr>
          <w:ilvl w:val="0"/>
          <w:numId w:val="6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Treatment for 90 days after the subject crash was reasonable and medically necessary for her cervical spine.</w:t>
      </w:r>
    </w:p>
    <w:p w14:paraId="693F4FEA" w14:textId="77777777" w:rsidR="0040756A" w:rsidRDefault="0040756A" w:rsidP="00E26BE6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bookmarkEnd w:id="0"/>
    <w:p w14:paraId="164801BB" w14:textId="77777777" w:rsidR="0009718A" w:rsidRDefault="0009718A" w:rsidP="0040756A">
      <w:pPr>
        <w:pStyle w:val="ListParagraph"/>
        <w:spacing w:line="320" w:lineRule="atLeast"/>
        <w:ind w:left="0"/>
        <w:rPr>
          <w:rFonts w:ascii="Helvetica" w:hAnsi="Helvetica"/>
          <w:bCs/>
          <w:i/>
          <w:sz w:val="22"/>
          <w:szCs w:val="22"/>
          <w:u w:val="single"/>
        </w:rPr>
      </w:pPr>
    </w:p>
    <w:sectPr w:rsidR="0040756A" w:rsidRPr="0040756A">
      <w:headerReference w:type="even" r:id="rId19"/>
      <w:headerReference w:type="default" r:id="rId20"/>
      <w:headerReference w:type="first" r:id="rId21"/>
      <w:footerReference w:type="first" r:id="rId22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575962" w14:textId="77777777" w:rsidR="00723CDD" w:rsidRDefault="00723CDD">
      <w:r>
        <w:separator/>
      </w:r>
    </w:p>
  </w:endnote>
  <w:endnote w:type="continuationSeparator" w:id="0">
    <w:p w14:paraId="6FE062A3" w14:textId="77777777" w:rsidR="00723CDD" w:rsidRDefault="00723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E6C14" w14:textId="77777777" w:rsidR="00723CDD" w:rsidRDefault="00723CDD">
      <w:r>
        <w:separator/>
      </w:r>
    </w:p>
  </w:footnote>
  <w:footnote w:type="continuationSeparator" w:id="0">
    <w:p w14:paraId="725453E4" w14:textId="77777777" w:rsidR="00723CDD" w:rsidRDefault="00723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2"/>
  </w:num>
  <w:num w:numId="3" w16cid:durableId="14939811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0"/>
  </w:num>
  <w:num w:numId="5" w16cid:durableId="1773623714">
    <w:abstractNumId w:val="1"/>
  </w:num>
  <w:num w:numId="6" w16cid:durableId="111286673">
    <w:abstractNumId w:val="4"/>
  </w:num>
</w:numbering>
</file>

<file path=word/settings.xml><?xml version="1.0" encoding="utf-8"?>
<w:settings xmlns:w="http://schemas.openxmlformats.org/wordprocessingml/2006/main">
  <w:zoom w:percent="18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png"/>
<Relationship Id="rId3" Type="http://schemas.openxmlformats.org/officeDocument/2006/relationships/styles" Target="styles.xml"/>
<Relationship Id="rId21" Type="http://schemas.openxmlformats.org/officeDocument/2006/relationships/header" Target="header3.xml"/>
<Relationship Id="rId7" Type="http://schemas.openxmlformats.org/officeDocument/2006/relationships/endnotes" Target="endnotes.xml"/>
<Relationship Id="rId12" Type="http://schemas.openxmlformats.org/officeDocument/2006/relationships/image" Target="media/image5.jpeg"/>
<Relationship Id="rId17" Type="http://schemas.openxmlformats.org/officeDocument/2006/relationships/image" Target="media/image10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header" Target="header2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fontTable" Target="fontTable.xml"/>
<Relationship Id="rId10" Type="http://schemas.openxmlformats.org/officeDocument/2006/relationships/image" Target="media/image3.jpg"/>
<Relationship Id="rId19" Type="http://schemas.openxmlformats.org/officeDocument/2006/relationships/header" Target="header1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footer" Target="footer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2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1186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2024-06-01T05:29:00Z</dcterms:created>
  <dcterms:modified xsi:type="dcterms:W3CDTF">2024-06-11T13:28:37Z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