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A13" w14:textId="08CD297B" w:rsidR="00381E56" w:rsidRPr="004C1F2D" w:rsidRDefault="00381E56" w:rsidP="00D26248">
      <w:pPr>
        <w:spacing w:line="320" w:lineRule="exact"/>
        <w:jc w:val="both"/>
        <w:rPr>
          <w:rFonts w:ascii="Helvetica" w:hAnsi="Helvetica"/>
          <w:b/>
          <w:bCs/>
          <w:sz w:val="22"/>
          <w:szCs w:val="22"/>
          <w:u w:val="single"/>
        </w:rPr>
      </w:pP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Opinions of 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d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>efendant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's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 expert Dr. Doctor</w:t>
      </w:r>
    </w:p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2024-05-02T14:19:54Z</dcterms:modified>
</cp:coreProperties>
</file>