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5.0.0 -->
  <w:body>
    <w:sdt>
      <w:sdtPr>
        <w:rPr>
          <w:noProof/>
        </w:rPr>
        <w:id w:val="859707977"/>
        <w:docPartObj>
          <w:docPartGallery w:val="Cover Pages"/>
          <w:docPartUnique/>
        </w:docPartObj>
      </w:sdtPr>
      <w:sdtEndPr>
        <w:rPr>
          <w:noProof w:val="0"/>
        </w:rPr>
      </w:sdtEndPr>
      <w:sdtContent>
        <w:p w:rsidR="0049442F">
          <w:bookmarkStart w:id="0" w:name="_GoBack"/>
          <w:bookmarkEnd w:id="0"/>
          <w:r>
            <w:rPr>
              <w:noProof/>
              <w:lang w:val="de-DE" w:eastAsia="de-DE"/>
            </w:rPr>
            <w:pict>
              <v:rect id="Rectangle 10" o:spid="_x0000_s1025" style="height:204pt;margin-left:-4.5pt;margin-top:0;mso-height-percent:0;mso-height-relative:margin;mso-position-horizontal-relative:page;mso-position-vertical-relative:page;mso-width-percent:0;mso-width-relative:margin;mso-wrap-distance-bottom:0;mso-wrap-distance-left:9pt;mso-wrap-distance-right:9pt;mso-wrap-distance-top:0;mso-wrap-style:square;position:absolute;v-text-anchor:middle;visibility:visible;width:616.5pt;z-index:251658240" fillcolor="#f7fbfc" stroked="f" strokeweight="2pt"/>
            </w:pict>
          </w:r>
          <w:r>
            <w:rPr>
              <w:noProof/>
              <w:lang w:val="de-DE" w:eastAsia="de-DE"/>
            </w:rPr>
            <w:pict>
              <v:rect id="Rectangle 5" o:spid="_x0000_s1026" style="height:3.1pt;margin-left:32.85pt;margin-top:334.2pt;mso-height-percent:0;mso-height-relative:margin;mso-wrap-distance-bottom:0;mso-wrap-distance-left:9pt;mso-wrap-distance-right:9pt;mso-wrap-distance-top:0;mso-wrap-style:square;position:absolute;v-text-anchor:middle;visibility:visible;width:456.15pt;z-index:251663360" fillcolor="#d2e8ef" stroked="f" strokeweight="2pt"/>
            </w:pict>
          </w:r>
          <w:r>
            <w:rPr>
              <w:noProof/>
              <w:lang w:val="de-DE" w:eastAsia="de-DE"/>
            </w:rPr>
            <w:pict>
              <v:rect id="Rectangle 7" o:spid="_x0000_s1027" style="height:204.1pt;margin-left:0;margin-top:589.25pt;mso-height-percent:0;mso-height-relative:margin;mso-position-horizontal-relative:page;mso-position-vertical-relative:page;mso-width-percent:0;mso-width-relative:margin;mso-wrap-distance-bottom:0;mso-wrap-distance-left:9pt;mso-wrap-distance-right:9pt;mso-wrap-distance-top:0;mso-wrap-style:square;position:absolute;v-text-anchor:middle;visibility:visible;width:616.25pt;z-index:251660288" fillcolor="#172541" stroked="f" strokeweight="2pt"/>
            </w:pict>
          </w:r>
          <w:r>
            <w:rPr>
              <w:noProof/>
              <w:lang w:val="de-DE" w:eastAsia="de-DE"/>
            </w:rPr>
            <w:pict>
              <v:shapetype id="_x0000_t202" coordsize="21600,21600" o:spt="202" path="m,l,21600r21600,l21600,xe">
                <v:stroke joinstyle="miter"/>
                <v:path gradientshapeok="t" o:connecttype="rect"/>
              </v:shapetype>
              <v:shape id="Text Box 2" o:spid="_x0000_s1028" type="#_x0000_t202" style="height:118.95pt;margin-left:25.6pt;margin-top:370.9pt;mso-height-percent:0;mso-height-relative:margin;mso-width-percent:0;mso-width-relative:margin;mso-wrap-distance-bottom:0;mso-wrap-distance-left:9pt;mso-wrap-distance-right:9pt;mso-wrap-distance-top:0;mso-wrap-style:square;position:absolute;v-text-anchor:top;visibility:visible;width:473.9pt;z-index:251661312" filled="f" stroked="f">
                <v:textbox>
                  <w:txbxContent>
                    <w:p w:rsidR="00204854" w:rsidRPr="00A074DC" w:rsidP="00204D95">
                      <w:pPr>
                        <w:rPr>
                          <w:rFonts w:cs="Arial"/>
                          <w:color w:val="172541"/>
                          <w:sz w:val="32"/>
                          <w:szCs w:val="32"/>
                        </w:rPr>
                      </w:pPr>
                      <w:r w:rsidRPr="00A074DC">
                        <w:rPr>
                          <w:rFonts w:cs="Arial"/>
                          <w:b/>
                          <w:color w:val="172541"/>
                          <w:sz w:val="32"/>
                          <w:szCs w:val="32"/>
                        </w:rPr>
                        <w:t>Author:</w:t>
                      </w:r>
                      <w:r w:rsidRPr="00A074DC">
                        <w:rPr>
                          <w:rFonts w:cs="Arial"/>
                          <w:color w:val="172541"/>
                          <w:sz w:val="32"/>
                          <w:szCs w:val="32"/>
                        </w:rPr>
                        <w:tab/>
                        <w:t>Eric Nicosia</w:t>
                      </w:r>
                    </w:p>
                    <w:p w:rsidR="00204854" w:rsidRPr="00A074DC" w:rsidP="00204D95">
                      <w:pPr>
                        <w:rPr>
                          <w:rFonts w:cs="Arial"/>
                          <w:color w:val="172541"/>
                          <w:sz w:val="32"/>
                          <w:szCs w:val="32"/>
                        </w:rPr>
                      </w:pPr>
                      <w:r w:rsidRPr="00A074DC">
                        <w:rPr>
                          <w:rFonts w:cs="Arial"/>
                          <w:b/>
                          <w:color w:val="172541"/>
                          <w:sz w:val="32"/>
                          <w:szCs w:val="32"/>
                        </w:rPr>
                        <w:t>Version:</w:t>
                      </w:r>
                      <w:r w:rsidRPr="00A074DC">
                        <w:rPr>
                          <w:rFonts w:cs="Arial"/>
                          <w:color w:val="172541"/>
                          <w:sz w:val="32"/>
                          <w:szCs w:val="32"/>
                        </w:rPr>
                        <w:tab/>
                        <w:t>44</w:t>
                      </w:r>
                    </w:p>
                    <w:p w:rsidR="00204854" w:rsidRPr="00A074DC" w:rsidP="00204D95">
                      <w:pPr>
                        <w:rPr>
                          <w:rFonts w:cs="Arial"/>
                          <w:color w:val="172541"/>
                          <w:sz w:val="32"/>
                          <w:szCs w:val="32"/>
                        </w:rPr>
                      </w:pPr>
                      <w:r w:rsidRPr="00A074DC">
                        <w:rPr>
                          <w:rFonts w:cs="Arial"/>
                          <w:b/>
                          <w:color w:val="172541"/>
                          <w:sz w:val="32"/>
                          <w:szCs w:val="32"/>
                        </w:rPr>
                        <w:t>Date:</w:t>
                      </w:r>
                      <w:r w:rsidRPr="00A074DC">
                        <w:rPr>
                          <w:rFonts w:cs="Arial"/>
                          <w:color w:val="172541"/>
                          <w:sz w:val="32"/>
                          <w:szCs w:val="32"/>
                        </w:rPr>
                        <w:tab/>
                        <w:t>2012.06.20</w:t>
                      </w:r>
                    </w:p>
                  </w:txbxContent>
                </v:textbox>
              </v:shape>
            </w:pict>
          </w:r>
          <w:r>
            <w:rPr>
              <w:noProof/>
              <w:lang w:val="de-DE" w:eastAsia="de-DE"/>
            </w:rPr>
            <w:pict>
              <v:shape id="_x0000_s1029" type="#_x0000_t202" style="height:178.4pt;margin-left:25.85pt;margin-top:159.1pt;mso-height-percent:0;mso-height-relative:margin;mso-width-percent:0;mso-width-relative:margin;mso-wrap-distance-bottom:0;mso-wrap-distance-left:9pt;mso-wrap-distance-right:9pt;mso-wrap-distance-top:0;mso-wrap-style:square;position:absolute;v-text-anchor:top;visibility:visible;width:463.15pt;z-index:251662336" stroked="f">
                <v:textbox>
                  <w:txbxContent>
                    <w:p w:rsidR="00204854" w:rsidRPr="006515C8" w:rsidP="00204D95">
                      <w:pPr>
                        <w:spacing w:line="276" w:lineRule="auto"/>
                        <w:rPr>
                          <w:rFonts w:ascii="Courier New" w:hAnsi="Courier New" w:cs="Courier New"/>
                          <w:b/>
                          <w:color w:val="6D9D31"/>
                          <w:sz w:val="64"/>
                          <w:szCs w:val="64"/>
                        </w:rPr>
                      </w:pPr>
                      <w:r w:rsidRPr="006515C8">
                        <w:rPr>
                          <w:rFonts w:ascii="Courier New" w:hAnsi="Courier New" w:cs="Courier New"/>
                          <w:b/>
                          <w:color w:val="6D9D31"/>
                          <w:sz w:val="64"/>
                          <w:szCs w:val="64"/>
                        </w:rPr>
                        <w:t>Pôle Architecture technique</w:t>
                      </w:r>
                    </w:p>
                    <w:p w:rsidR="00204854" w:rsidRPr="006515C8" w:rsidP="00204D95">
                      <w:pPr>
                        <w:spacing w:line="276" w:lineRule="auto"/>
                        <w:rPr>
                          <w:rFonts w:ascii="Courier New" w:hAnsi="Courier New" w:cs="Courier New"/>
                          <w:b/>
                          <w:color w:val="172541"/>
                          <w:sz w:val="64"/>
                          <w:szCs w:val="64"/>
                        </w:rPr>
                      </w:pPr>
                      <w:r w:rsidRPr="006515C8">
                        <w:rPr>
                          <w:rFonts w:ascii="Courier New" w:hAnsi="Courier New" w:cs="Courier New"/>
                          <w:b/>
                          <w:color w:val="172541"/>
                          <w:sz w:val="64"/>
                          <w:szCs w:val="64"/>
                        </w:rPr>
                        <w:t>Utilisation du profilage java sur une application web</w:t>
                      </w:r>
                    </w:p>
                    <w:p w:rsidR="00204854" w:rsidRPr="006515C8">
                      <w:pPr>
                        <w:rPr>
                          <w:rFonts w:ascii="Courier New" w:hAnsi="Courier New" w:cs="Courier New"/>
                          <w:b/>
                          <w:color w:val="172541"/>
                          <w:sz w:val="64"/>
                          <w:szCs w:val="64"/>
                        </w:rPr>
                      </w:pPr>
                    </w:p>
                  </w:txbxContent>
                </v:textbox>
              </v:shape>
            </w:pict>
          </w:r>
          <w:r w:rsidR="0049442F">
            <w:rPr>
              <w:noProof/>
            </w:rPr>
            <w:t xml:space="preserve"> </w:t>
          </w:r>
        </w:p>
        <w:p w:rsidR="0049442F" w:rsidRPr="00DC22B9" w:rsidP="00DC22B9">
          <w:r w:rsidRPr="00A9715C">
            <w:rPr>
              <w:noProof/>
              <w:lang w:val="de-DE" w:eastAsia="de-DE"/>
            </w:rPr>
            <w:drawing>
              <wp:anchor distT="0" distB="0" distL="114300" distR="114300" simplePos="0" relativeHeight="251665408" behindDoc="0" locked="0" layoutInCell="1" allowOverlap="1">
                <wp:simplePos x="0" y="0"/>
                <wp:positionH relativeFrom="column">
                  <wp:posOffset>631190</wp:posOffset>
                </wp:positionH>
                <wp:positionV relativeFrom="paragraph">
                  <wp:posOffset>6896100</wp:posOffset>
                </wp:positionV>
                <wp:extent cx="1064260" cy="948690"/>
                <wp:effectExtent l="0" t="0" r="254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confluenceai-01.png"/>
                        <pic:cNvPicPr/>
                      </pic:nvPicPr>
                      <pic:blipFill>
                        <a:blip xmlns:r="http://schemas.openxmlformats.org/officeDocument/2006/relationships" cstate="print" r:embed="rId5">
                          <a:extLst>
                            <a:ext uri="{28A0092B-C50C-407E-A947-70E740481C1C}">
                              <a14:useLocalDpi xmlns:a14="http://schemas.microsoft.com/office/drawing/2010/main" val="0"/>
                            </a:ext>
                          </a:extLst>
                        </a:blip>
                        <a:stretch>
                          <a:fillRect/>
                        </a:stretch>
                      </pic:blipFill>
                      <pic:spPr>
                        <a:xfrm>
                          <a:off x="0" y="0"/>
                          <a:ext cx="1064260" cy="948690"/>
                        </a:xfrm>
                        <a:prstGeom prst="rect">
                          <a:avLst/>
                        </a:prstGeom>
                      </pic:spPr>
                    </pic:pic>
                  </a:graphicData>
                </a:graphic>
              </wp:anchor>
            </w:drawing>
          </w:r>
          <w:r>
            <w:rPr>
              <w:noProof/>
              <w:lang w:val="de-DE" w:eastAsia="de-DE"/>
            </w:rPr>
            <w:pict>
              <v:rect id="Rectangle 11" o:spid="_x0000_s1030" style="height:3.55pt;margin-left:0;margin-top:204.15pt;mso-height-percent:0;mso-height-relative:margin;mso-position-horizontal-relative:page;mso-position-vertical-relative:page;mso-width-percent:0;mso-width-relative:margin;mso-wrap-distance-bottom:0;mso-wrap-distance-left:9pt;mso-wrap-distance-right:9pt;mso-wrap-distance-top:0;mso-wrap-style:square;position:absolute;v-text-anchor:middle;visibility:visible;width:611.75pt;z-index:251659264" o:allowincell="f" o:allowoverlap="f" fillcolor="#d2e8ef" stroked="f" strokeweight="2pt"/>
            </w:pict>
          </w:r>
          <w:r>
            <w:rPr>
              <w:noProof/>
              <w:lang w:val="de-DE" w:eastAsia="de-DE"/>
            </w:rPr>
            <w:pict>
              <v:oval id="Oval 1" o:spid="_x0000_s1031" style="height:115.15pt;margin-left:33.8pt;margin-top:522.85pt;mso-height-percent:0;mso-height-relative:margin;mso-width-percent:0;mso-width-relative:margin;mso-wrap-distance-bottom:0;mso-wrap-distance-left:9pt;mso-wrap-distance-right:9pt;mso-wrap-distance-top:0;mso-wrap-style:square;position:absolute;v-text-anchor:middle;visibility:visible;width:115.2pt;z-index:251664384" fillcolor="white" strokecolor="#6d9d31" strokeweight="3pt"/>
            </w:pict>
          </w:r>
          <w:r w:rsidRPr="00DC22B9" w:rsidR="00927136">
            <w:t xml:space="preserve">0 </w:t>
          </w:r>
          <w:r w:rsidRPr="00DC22B9">
            <w:br w:type="page"/>
          </w:r>
        </w:p>
      </w:sdtContent>
    </w:sdt>
    <w:p w:rsidR="00FC3D23" w:rsidRPr="00FC3D23" w:rsidP="001A450D">
      <w:pPr>
        <w:pStyle w:val="SectionHeading"/>
      </w:pPr>
      <w:r>
        <w:t>Table of Conten</w:t>
      </w:r>
      <w:r w:rsidR="000E24DE">
        <w:t>T</w:t>
      </w:r>
      <w:r>
        <w:t>s</w:t>
      </w:r>
    </w:p>
    <w:p>
      <w:pPr>
        <w:pStyle w:val="TOC1"/>
        <w:rPr>
          <w:rFonts w:asciiTheme="minorHAnsi" w:hAnsiTheme="minorHAnsi"/>
          <w:noProof/>
          <w:sz w:val="22"/>
        </w:rPr>
      </w:pPr>
      <w:r>
        <w:fldChar w:fldCharType="begin"/>
      </w:r>
      <w:r>
        <w:instrText xml:space="preserve"> TOC \o "1-3" \h \z \u </w:instrText>
      </w:r>
      <w:r>
        <w:fldChar w:fldCharType="separate"/>
      </w:r>
      <w:r>
        <w:fldChar w:fldCharType="begin"/>
      </w:r>
      <w:r>
        <w:rPr>
          <w:rStyle w:val="Hyperlink"/>
        </w:rPr>
        <w:instrText xml:space="preserve"> HYPERLINK \l "_Toc256000000" </w:instrText>
      </w:r>
      <w:r>
        <w:fldChar w:fldCharType="separate"/>
      </w:r>
      <w:r>
        <w:rPr>
          <w:rStyle w:val="Hyperlink"/>
        </w:rPr>
        <w:t>1</w:t>
      </w:r>
      <w:r>
        <w:rPr>
          <w:rStyle w:val="Hyperlink"/>
          <w:rFonts w:asciiTheme="minorHAnsi" w:hAnsiTheme="minorHAnsi"/>
          <w:noProof/>
          <w:sz w:val="22"/>
        </w:rPr>
        <w:tab/>
      </w:r>
      <w:r>
        <w:rPr>
          <w:rStyle w:val="Hyperlink"/>
        </w:rPr>
        <w:t>Introduction</w:t>
      </w:r>
      <w:r>
        <w:rPr>
          <w:rStyle w:val="Hyperlink"/>
        </w:rPr>
        <w:tab/>
      </w:r>
      <w:r>
        <w:fldChar w:fldCharType="begin"/>
      </w:r>
      <w:r>
        <w:rPr>
          <w:rStyle w:val="Hyperlink"/>
        </w:rPr>
        <w:instrText xml:space="preserve"> PAGEREF _Toc256000000 \h </w:instrText>
      </w:r>
      <w:r>
        <w:fldChar w:fldCharType="separate"/>
      </w:r>
      <w:r>
        <w:rPr>
          <w:rStyle w:val="Hyperlink"/>
        </w:rPr>
        <w:t>3</w:t>
      </w:r>
      <w:r>
        <w:fldChar w:fldCharType="end"/>
      </w:r>
      <w:r>
        <w:fldChar w:fldCharType="end"/>
      </w:r>
    </w:p>
    <w:p>
      <w:pPr>
        <w:pStyle w:val="TOC1"/>
        <w:rPr>
          <w:rFonts w:asciiTheme="minorHAnsi" w:hAnsiTheme="minorHAnsi"/>
          <w:noProof/>
          <w:sz w:val="22"/>
        </w:rPr>
      </w:pPr>
      <w:r>
        <w:fldChar w:fldCharType="begin"/>
      </w:r>
      <w:r>
        <w:rPr>
          <w:rStyle w:val="Hyperlink"/>
        </w:rPr>
        <w:instrText xml:space="preserve"> HYPERLINK \l "_Toc256000001" </w:instrText>
      </w:r>
      <w:r>
        <w:fldChar w:fldCharType="separate"/>
      </w:r>
      <w:r>
        <w:rPr>
          <w:rStyle w:val="Hyperlink"/>
        </w:rPr>
        <w:t>2</w:t>
      </w:r>
      <w:r>
        <w:rPr>
          <w:rStyle w:val="Hyperlink"/>
          <w:rFonts w:asciiTheme="minorHAnsi" w:hAnsiTheme="minorHAnsi"/>
          <w:noProof/>
          <w:sz w:val="22"/>
        </w:rPr>
        <w:tab/>
      </w:r>
      <w:r>
        <w:rPr>
          <w:rStyle w:val="Hyperlink"/>
        </w:rPr>
        <w:t>pré-requis</w:t>
      </w:r>
      <w:r>
        <w:rPr>
          <w:rStyle w:val="Hyperlink"/>
        </w:rPr>
        <w:tab/>
      </w:r>
      <w:r>
        <w:fldChar w:fldCharType="begin"/>
      </w:r>
      <w:r>
        <w:rPr>
          <w:rStyle w:val="Hyperlink"/>
        </w:rPr>
        <w:instrText xml:space="preserve"> PAGEREF _Toc256000001 \h </w:instrText>
      </w:r>
      <w:r>
        <w:fldChar w:fldCharType="separate"/>
      </w:r>
      <w:r>
        <w:rPr>
          <w:rStyle w:val="Hyperlink"/>
        </w:rPr>
        <w:t>4</w:t>
      </w:r>
      <w:r>
        <w:fldChar w:fldCharType="end"/>
      </w:r>
      <w:r>
        <w:fldChar w:fldCharType="end"/>
      </w:r>
    </w:p>
    <w:p>
      <w:pPr>
        <w:pStyle w:val="TOC1"/>
        <w:rPr>
          <w:rFonts w:asciiTheme="minorHAnsi" w:hAnsiTheme="minorHAnsi"/>
          <w:noProof/>
          <w:sz w:val="22"/>
        </w:rPr>
      </w:pPr>
      <w:r>
        <w:fldChar w:fldCharType="begin"/>
      </w:r>
      <w:r>
        <w:rPr>
          <w:rStyle w:val="Hyperlink"/>
        </w:rPr>
        <w:instrText xml:space="preserve"> HYPERLINK \l "_Toc256000002" </w:instrText>
      </w:r>
      <w:r>
        <w:fldChar w:fldCharType="separate"/>
      </w:r>
      <w:r>
        <w:rPr>
          <w:rStyle w:val="Hyperlink"/>
        </w:rPr>
        <w:t>3</w:t>
      </w:r>
      <w:r>
        <w:rPr>
          <w:rStyle w:val="Hyperlink"/>
          <w:rFonts w:asciiTheme="minorHAnsi" w:hAnsiTheme="minorHAnsi"/>
          <w:noProof/>
          <w:sz w:val="22"/>
        </w:rPr>
        <w:tab/>
      </w:r>
      <w:r>
        <w:rPr>
          <w:rStyle w:val="Hyperlink"/>
        </w:rPr>
        <w:t>Mode opératoire pour une mise en place manuelle</w:t>
      </w:r>
      <w:r>
        <w:rPr>
          <w:rStyle w:val="Hyperlink"/>
        </w:rPr>
        <w:tab/>
      </w:r>
      <w:r>
        <w:fldChar w:fldCharType="begin"/>
      </w:r>
      <w:r>
        <w:rPr>
          <w:rStyle w:val="Hyperlink"/>
        </w:rPr>
        <w:instrText xml:space="preserve"> PAGEREF _Toc256000002 \h </w:instrText>
      </w:r>
      <w:r>
        <w:fldChar w:fldCharType="separate"/>
      </w:r>
      <w:r>
        <w:rPr>
          <w:rStyle w:val="Hyperlink"/>
        </w:rPr>
        <w:t>5</w:t>
      </w:r>
      <w:r>
        <w:fldChar w:fldCharType="end"/>
      </w:r>
      <w:r>
        <w:fldChar w:fldCharType="end"/>
      </w:r>
    </w:p>
    <w:p>
      <w:pPr>
        <w:pStyle w:val="TOC1"/>
        <w:rPr>
          <w:rFonts w:asciiTheme="minorHAnsi" w:hAnsiTheme="minorHAnsi"/>
          <w:noProof/>
          <w:sz w:val="22"/>
        </w:rPr>
      </w:pPr>
      <w:r>
        <w:fldChar w:fldCharType="begin"/>
      </w:r>
      <w:r>
        <w:rPr>
          <w:rStyle w:val="Hyperlink"/>
        </w:rPr>
        <w:instrText xml:space="preserve"> HYPERLINK \l "_Toc256000003" </w:instrText>
      </w:r>
      <w:r>
        <w:fldChar w:fldCharType="separate"/>
      </w:r>
      <w:r>
        <w:rPr>
          <w:rStyle w:val="Hyperlink"/>
        </w:rPr>
        <w:t>4</w:t>
      </w:r>
      <w:r>
        <w:rPr>
          <w:rStyle w:val="Hyperlink"/>
          <w:rFonts w:asciiTheme="minorHAnsi" w:hAnsiTheme="minorHAnsi"/>
          <w:noProof/>
          <w:sz w:val="22"/>
        </w:rPr>
        <w:tab/>
      </w:r>
      <w:r>
        <w:rPr>
          <w:rStyle w:val="Hyperlink"/>
        </w:rPr>
        <w:t>Les différents paramètres et leurs définition</w:t>
      </w:r>
      <w:r>
        <w:rPr>
          <w:rStyle w:val="Hyperlink"/>
        </w:rPr>
        <w:tab/>
      </w:r>
      <w:r>
        <w:fldChar w:fldCharType="begin"/>
      </w:r>
      <w:r>
        <w:rPr>
          <w:rStyle w:val="Hyperlink"/>
        </w:rPr>
        <w:instrText xml:space="preserve"> PAGEREF _Toc256000003 \h </w:instrText>
      </w:r>
      <w:r>
        <w:fldChar w:fldCharType="separate"/>
      </w:r>
      <w:r>
        <w:rPr>
          <w:rStyle w:val="Hyperlink"/>
        </w:rPr>
        <w:t>6</w:t>
      </w:r>
      <w:r>
        <w:fldChar w:fldCharType="end"/>
      </w:r>
      <w:r>
        <w:fldChar w:fldCharType="end"/>
      </w:r>
    </w:p>
    <w:p>
      <w:pPr>
        <w:pStyle w:val="TOC1"/>
        <w:rPr>
          <w:rFonts w:asciiTheme="minorHAnsi" w:hAnsiTheme="minorHAnsi"/>
          <w:noProof/>
          <w:sz w:val="22"/>
        </w:rPr>
      </w:pPr>
      <w:r>
        <w:fldChar w:fldCharType="begin"/>
      </w:r>
      <w:r>
        <w:rPr>
          <w:rStyle w:val="Hyperlink"/>
        </w:rPr>
        <w:instrText xml:space="preserve"> HYPERLINK \l "_Toc256000004" </w:instrText>
      </w:r>
      <w:r>
        <w:fldChar w:fldCharType="separate"/>
      </w:r>
      <w:r>
        <w:rPr>
          <w:rStyle w:val="Hyperlink"/>
        </w:rPr>
        <w:t>5</w:t>
      </w:r>
      <w:r>
        <w:rPr>
          <w:rStyle w:val="Hyperlink"/>
          <w:rFonts w:asciiTheme="minorHAnsi" w:hAnsiTheme="minorHAnsi"/>
          <w:noProof/>
          <w:sz w:val="22"/>
        </w:rPr>
        <w:tab/>
      </w:r>
      <w:r w:rsidRPr="00DC22B9">
        <w:rPr>
          <w:rStyle w:val="Hyperlink"/>
        </w:rPr>
        <w:t>Annexes</w:t>
      </w:r>
      <w:r>
        <w:rPr>
          <w:rStyle w:val="Hyperlink"/>
        </w:rPr>
        <w:tab/>
      </w:r>
      <w:r>
        <w:fldChar w:fldCharType="begin"/>
      </w:r>
      <w:r>
        <w:rPr>
          <w:rStyle w:val="Hyperlink"/>
        </w:rPr>
        <w:instrText xml:space="preserve"> PAGEREF _Toc256000004 \h </w:instrText>
      </w:r>
      <w:r>
        <w:fldChar w:fldCharType="separate"/>
      </w:r>
      <w:r>
        <w:rPr>
          <w:rStyle w:val="Hyperlink"/>
        </w:rPr>
        <w:t>10</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"_Toc256000005" </w:instrText>
      </w:r>
      <w:r>
        <w:fldChar w:fldCharType="separate"/>
      </w:r>
      <w:r>
        <w:rPr>
          <w:rStyle w:val="Hyperlink"/>
        </w:rPr>
        <w:t>5.1</w:t>
      </w:r>
      <w:r>
        <w:rPr>
          <w:rStyle w:val="Hyperlink"/>
          <w:rFonts w:asciiTheme="minorHAnsi" w:hAnsiTheme="minorHAnsi"/>
          <w:noProof/>
          <w:sz w:val="22"/>
        </w:rPr>
        <w:tab/>
      </w:r>
      <w:r w:rsidRPr="00DC22B9">
        <w:rPr>
          <w:rStyle w:val="Hyperlink"/>
        </w:rPr>
        <w:t>Activation de JMX sur le serveur Tomcat</w:t>
      </w:r>
      <w:r>
        <w:rPr>
          <w:rStyle w:val="Hyperlink"/>
        </w:rPr>
        <w:tab/>
      </w:r>
      <w:r>
        <w:fldChar w:fldCharType="begin"/>
      </w:r>
      <w:r>
        <w:rPr>
          <w:rStyle w:val="Hyperlink"/>
        </w:rPr>
        <w:instrText xml:space="preserve"> PAGEREF _Toc256000005 \h </w:instrText>
      </w:r>
      <w:r>
        <w:fldChar w:fldCharType="separate"/>
      </w:r>
      <w:r>
        <w:rPr>
          <w:rStyle w:val="Hyperlink"/>
        </w:rPr>
        <w:t>10</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"_Toc256000006" </w:instrText>
      </w:r>
      <w:r>
        <w:fldChar w:fldCharType="separate"/>
      </w:r>
      <w:r>
        <w:rPr>
          <w:rStyle w:val="Hyperlink"/>
        </w:rPr>
        <w:t>5.2</w:t>
      </w:r>
      <w:r>
        <w:rPr>
          <w:rStyle w:val="Hyperlink"/>
          <w:rFonts w:asciiTheme="minorHAnsi" w:hAnsiTheme="minorHAnsi"/>
          <w:noProof/>
          <w:sz w:val="22"/>
        </w:rPr>
        <w:tab/>
      </w:r>
      <w:r w:rsidRPr="00DC22B9">
        <w:rPr>
          <w:rStyle w:val="Hyperlink"/>
        </w:rPr>
        <w:t>Exemple de fichier aop.xml</w:t>
      </w:r>
      <w:r>
        <w:rPr>
          <w:rStyle w:val="Hyperlink"/>
        </w:rPr>
        <w:tab/>
      </w:r>
      <w:r>
        <w:fldChar w:fldCharType="begin"/>
      </w:r>
      <w:r>
        <w:rPr>
          <w:rStyle w:val="Hyperlink"/>
        </w:rPr>
        <w:instrText xml:space="preserve"> PAGEREF _Toc256000006 \h </w:instrText>
      </w:r>
      <w:r>
        <w:fldChar w:fldCharType="separate"/>
      </w:r>
      <w:r>
        <w:rPr>
          <w:rStyle w:val="Hyperlink"/>
        </w:rPr>
        <w:t>11</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"_Toc256000007" </w:instrText>
      </w:r>
      <w:r>
        <w:fldChar w:fldCharType="separate"/>
      </w:r>
      <w:r>
        <w:rPr>
          <w:rStyle w:val="Hyperlink"/>
        </w:rPr>
        <w:t>5.3</w:t>
      </w:r>
      <w:r>
        <w:rPr>
          <w:rStyle w:val="Hyperlink"/>
          <w:rFonts w:asciiTheme="minorHAnsi" w:hAnsiTheme="minorHAnsi"/>
          <w:noProof/>
          <w:sz w:val="22"/>
        </w:rPr>
        <w:tab/>
      </w:r>
      <w:r w:rsidRPr="00DC22B9">
        <w:rPr>
          <w:rStyle w:val="Hyperlink"/>
        </w:rPr>
        <w:t>Exemple de fichier context.xml</w:t>
      </w:r>
      <w:r>
        <w:rPr>
          <w:rStyle w:val="Hyperlink"/>
        </w:rPr>
        <w:tab/>
      </w:r>
      <w:r>
        <w:fldChar w:fldCharType="begin"/>
      </w:r>
      <w:r>
        <w:rPr>
          <w:rStyle w:val="Hyperlink"/>
        </w:rPr>
        <w:instrText xml:space="preserve"> PAGEREF _Toc256000007 \h </w:instrText>
      </w:r>
      <w:r>
        <w:fldChar w:fldCharType="separate"/>
      </w:r>
      <w:r>
        <w:rPr>
          <w:rStyle w:val="Hyperlink"/>
        </w:rPr>
        <w:t>12</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"_Toc256000008" </w:instrText>
      </w:r>
      <w:r>
        <w:fldChar w:fldCharType="separate"/>
      </w:r>
      <w:r>
        <w:rPr>
          <w:rStyle w:val="Hyperlink"/>
        </w:rPr>
        <w:t>5.4</w:t>
      </w:r>
      <w:r>
        <w:rPr>
          <w:rStyle w:val="Hyperlink"/>
          <w:rFonts w:asciiTheme="minorHAnsi" w:hAnsiTheme="minorHAnsi"/>
          <w:noProof/>
          <w:sz w:val="22"/>
        </w:rPr>
        <w:tab/>
      </w:r>
      <w:r w:rsidRPr="00DC22B9">
        <w:rPr>
          <w:rStyle w:val="Hyperlink"/>
        </w:rPr>
        <w:t>Exemple de fichier context-profiling.xml</w:t>
      </w:r>
      <w:r>
        <w:rPr>
          <w:rStyle w:val="Hyperlink"/>
        </w:rPr>
        <w:tab/>
      </w:r>
      <w:r>
        <w:fldChar w:fldCharType="begin"/>
      </w:r>
      <w:r>
        <w:rPr>
          <w:rStyle w:val="Hyperlink"/>
        </w:rPr>
        <w:instrText xml:space="preserve"> PAGEREF _Toc256000008 \h </w:instrText>
      </w:r>
      <w:r>
        <w:fldChar w:fldCharType="separate"/>
      </w:r>
      <w:r>
        <w:rPr>
          <w:rStyle w:val="Hyperlink"/>
        </w:rPr>
        <w:t>13</w:t>
      </w:r>
      <w:r>
        <w:fldChar w:fldCharType="end"/>
      </w:r>
      <w:r>
        <w:fldChar w:fldCharType="end"/>
      </w:r>
    </w:p>
    <w:p>
      <w:pPr>
        <w:pStyle w:val="TOC2"/>
        <w:rPr>
          <w:rFonts w:asciiTheme="minorHAnsi" w:hAnsiTheme="minorHAnsi"/>
          <w:noProof/>
          <w:sz w:val="22"/>
        </w:rPr>
      </w:pPr>
      <w:r>
        <w:fldChar w:fldCharType="begin"/>
      </w:r>
      <w:r>
        <w:rPr>
          <w:rStyle w:val="Hyperlink"/>
        </w:rPr>
        <w:instrText xml:space="preserve"> HYPERLINK \l "_Toc256000009" </w:instrText>
      </w:r>
      <w:r>
        <w:fldChar w:fldCharType="separate"/>
      </w:r>
      <w:r>
        <w:rPr>
          <w:rStyle w:val="Hyperlink"/>
        </w:rPr>
        <w:t>5.5</w:t>
      </w:r>
      <w:r>
        <w:rPr>
          <w:rStyle w:val="Hyperlink"/>
          <w:rFonts w:asciiTheme="minorHAnsi" w:hAnsiTheme="minorHAnsi"/>
          <w:noProof/>
          <w:sz w:val="22"/>
        </w:rPr>
        <w:tab/>
      </w:r>
      <w:r w:rsidRPr="00DC22B9">
        <w:rPr>
          <w:rStyle w:val="Hyperlink"/>
        </w:rPr>
        <w:t>Exemple de fichier log4j.xml pour séparer la log de profiling de la log applicative</w:t>
      </w:r>
      <w:r>
        <w:rPr>
          <w:rStyle w:val="Hyperlink"/>
        </w:rPr>
        <w:tab/>
      </w:r>
      <w:r>
        <w:fldChar w:fldCharType="begin"/>
      </w:r>
      <w:r>
        <w:rPr>
          <w:rStyle w:val="Hyperlink"/>
        </w:rPr>
        <w:instrText xml:space="preserve"> PAGEREF _Toc256000009 \h </w:instrText>
      </w:r>
      <w:r>
        <w:fldChar w:fldCharType="separate"/>
      </w:r>
      <w:r>
        <w:rPr>
          <w:rStyle w:val="Hyperlink"/>
        </w:rPr>
        <w:t>14</w:t>
      </w:r>
      <w:r>
        <w:fldChar w:fldCharType="end"/>
      </w:r>
      <w:r>
        <w:fldChar w:fldCharType="end"/>
      </w:r>
    </w:p>
    <w:p>
      <w:pPr>
        <w:pStyle w:val="TOC1"/>
        <w:rPr>
          <w:rFonts w:asciiTheme="minorHAnsi" w:hAnsiTheme="minorHAnsi"/>
          <w:noProof/>
          <w:sz w:val="22"/>
        </w:rPr>
      </w:pPr>
      <w:r>
        <w:fldChar w:fldCharType="begin"/>
      </w:r>
      <w:r>
        <w:rPr>
          <w:rStyle w:val="Hyperlink"/>
        </w:rPr>
        <w:instrText xml:space="preserve"> HYPERLINK \l "_Toc256000010" </w:instrText>
      </w:r>
      <w:r>
        <w:fldChar w:fldCharType="separate"/>
      </w:r>
      <w:r>
        <w:rPr>
          <w:rStyle w:val="Hyperlink"/>
        </w:rPr>
        <w:t>6</w:t>
      </w:r>
      <w:r>
        <w:rPr>
          <w:rStyle w:val="Hyperlink"/>
          <w:rFonts w:asciiTheme="minorHAnsi" w:hAnsiTheme="minorHAnsi"/>
          <w:noProof/>
          <w:sz w:val="22"/>
        </w:rPr>
        <w:tab/>
      </w:r>
      <w:r w:rsidRPr="00DC22B9">
        <w:rPr>
          <w:rStyle w:val="Hyperlink"/>
        </w:rPr>
        <w:t>Utilisation de la console JMX</w:t>
      </w:r>
      <w:r>
        <w:rPr>
          <w:rStyle w:val="Hyperlink"/>
        </w:rPr>
        <w:tab/>
      </w:r>
      <w:r>
        <w:fldChar w:fldCharType="begin"/>
      </w:r>
      <w:r>
        <w:rPr>
          <w:rStyle w:val="Hyperlink"/>
        </w:rPr>
        <w:instrText xml:space="preserve"> PAGEREF _Toc256000010 \h </w:instrText>
      </w:r>
      <w:r>
        <w:fldChar w:fldCharType="separate"/>
      </w:r>
      <w:r>
        <w:rPr>
          <w:rStyle w:val="Hyperlink"/>
        </w:rPr>
        <w:t>18</w:t>
      </w:r>
      <w:r>
        <w:fldChar w:fldCharType="end"/>
      </w:r>
      <w:r>
        <w:fldChar w:fldCharType="end"/>
      </w:r>
    </w:p>
    <w:p w:rsidP="008613B9">
      <w:pPr>
        <w:pStyle w:val="TOC1"/>
      </w:pPr>
      <w:r>
        <w:fldChar w:fldCharType="end"/>
      </w:r>
    </w:p>
    <w:p w:rsidR="00B57CF2" w:rsidRPr="00DC22B9" w:rsidP="00DC22B9">
      <w:r w:rsidRPr="00DC22B9">
        <w:br w:type="page"/>
      </w:r>
    </w:p>
    <w:p w:rsidR="00A10AB8">
      <w:pPr>
        <w:numPr>
          <w:ilvl w:val="0"/>
          <w:numId w:val="12"/>
        </w:numPr>
      </w:pPr>
      <w:r w:rsidRPr="00DC22B9">
        <w:rPr>
          <w:rStyle w:val="Hyperlink"/>
        </w:rPr>
        <w:fldChar w:fldCharType="begin"/>
      </w:r>
      <w:r w:rsidRPr="00DC22B9">
        <w:rPr>
          <w:rStyle w:val="Hyperlink"/>
        </w:rPr>
        <w:instrText>HYPERLINK  \l "scroll-bookmark-1"</w:instrText>
      </w:r>
      <w:r w:rsidRPr="00DC22B9">
        <w:rPr>
          <w:rStyle w:val="Hyperlink"/>
        </w:rPr>
        <w:fldChar w:fldCharType="separate"/>
      </w:r>
      <w:r w:rsidRPr="00DC22B9">
        <w:rPr>
          <w:rStyle w:val="Hyperlink"/>
        </w:rPr>
        <w:t>Introduction</w:t>
      </w:r>
      <w:r w:rsidRPr="00DC22B9">
        <w:rPr>
          <w:rStyle w:val="Hyperlink"/>
        </w:rPr>
        <w:fldChar w:fldCharType="end"/>
      </w:r>
    </w:p>
    <w:p>
      <w:pPr>
        <w:numPr>
          <w:ilvl w:val="0"/>
          <w:numId w:val="12"/>
        </w:numPr>
      </w:pPr>
      <w:r>
        <w:rPr>
          <w:rStyle w:val="Hyperlink"/>
        </w:rPr>
        <w:fldChar w:fldCharType="begin"/>
      </w:r>
      <w:r>
        <w:rPr>
          <w:rStyle w:val="Hyperlink"/>
        </w:rPr>
        <w:instrText>HYPERLINK  \l "scroll-bookmark-2"</w:instrText>
      </w:r>
      <w:r>
        <w:rPr>
          <w:rStyle w:val="Hyperlink"/>
        </w:rPr>
        <w:fldChar w:fldCharType="separate"/>
      </w:r>
      <w:r>
        <w:rPr>
          <w:rStyle w:val="Hyperlink"/>
        </w:rPr>
        <w:t>pré-requis</w:t>
      </w:r>
      <w:r>
        <w:rPr>
          <w:rStyle w:val="Hyperlink"/>
        </w:rPr>
        <w:fldChar w:fldCharType="end"/>
      </w:r>
    </w:p>
    <w:p>
      <w:pPr>
        <w:numPr>
          <w:ilvl w:val="0"/>
          <w:numId w:val="12"/>
        </w:numPr>
      </w:pPr>
      <w:r>
        <w:rPr>
          <w:rStyle w:val="Hyperlink"/>
        </w:rPr>
        <w:fldChar w:fldCharType="begin"/>
      </w:r>
      <w:r>
        <w:rPr>
          <w:rStyle w:val="Hyperlink"/>
        </w:rPr>
        <w:instrText>HYPERLINK  \l "scroll-bookmark-3"</w:instrText>
      </w:r>
      <w:r>
        <w:rPr>
          <w:rStyle w:val="Hyperlink"/>
        </w:rPr>
        <w:fldChar w:fldCharType="separate"/>
      </w:r>
      <w:r>
        <w:rPr>
          <w:rStyle w:val="Hyperlink"/>
        </w:rPr>
        <w:t>Mode opératoire pour une mise en place manuelle</w:t>
      </w:r>
      <w:r>
        <w:rPr>
          <w:rStyle w:val="Hyperlink"/>
        </w:rPr>
        <w:fldChar w:fldCharType="end"/>
      </w:r>
    </w:p>
    <w:p>
      <w:pPr>
        <w:numPr>
          <w:ilvl w:val="0"/>
          <w:numId w:val="12"/>
        </w:numPr>
      </w:pPr>
      <w:r>
        <w:rPr>
          <w:rStyle w:val="Hyperlink"/>
        </w:rPr>
        <w:fldChar w:fldCharType="begin"/>
      </w:r>
      <w:r>
        <w:rPr>
          <w:rStyle w:val="Hyperlink"/>
        </w:rPr>
        <w:instrText>HYPERLINK  \l "scroll-bookmark-4"</w:instrText>
      </w:r>
      <w:r>
        <w:rPr>
          <w:rStyle w:val="Hyperlink"/>
        </w:rPr>
        <w:fldChar w:fldCharType="separate"/>
      </w:r>
      <w:r>
        <w:rPr>
          <w:rStyle w:val="Hyperlink"/>
        </w:rPr>
        <w:t>Les différents paramètres et leurs définition</w:t>
      </w:r>
      <w:r>
        <w:rPr>
          <w:rStyle w:val="Hyperlink"/>
        </w:rPr>
        <w:fldChar w:fldCharType="end"/>
      </w:r>
    </w:p>
    <w:p>
      <w:pPr>
        <w:numPr>
          <w:ilvl w:val="0"/>
          <w:numId w:val="12"/>
        </w:numPr>
      </w:pPr>
      <w:r>
        <w:rPr>
          <w:rStyle w:val="Hyperlink"/>
        </w:rPr>
        <w:fldChar w:fldCharType="begin"/>
      </w:r>
      <w:r>
        <w:rPr>
          <w:rStyle w:val="Hyperlink"/>
        </w:rPr>
        <w:instrText>HYPERLINK  \l "scroll-bookmark-5"</w:instrText>
      </w:r>
      <w:r>
        <w:rPr>
          <w:rStyle w:val="Hyperlink"/>
        </w:rPr>
        <w:fldChar w:fldCharType="separate"/>
      </w:r>
      <w:r>
        <w:rPr>
          <w:rStyle w:val="Hyperlink"/>
        </w:rPr>
        <w:t>Annexes</w:t>
      </w:r>
      <w:r>
        <w:rPr>
          <w:rStyle w:val="Hyperlink"/>
        </w:rPr>
        <w:fldChar w:fldCharType="end"/>
      </w:r>
    </w:p>
    <w:p>
      <w:pPr>
        <w:numPr>
          <w:ilvl w:val="1"/>
          <w:numId w:val="13"/>
        </w:numPr>
      </w:pPr>
      <w:r>
        <w:rPr>
          <w:rStyle w:val="Hyperlink"/>
        </w:rPr>
        <w:fldChar w:fldCharType="begin"/>
      </w:r>
      <w:r>
        <w:rPr>
          <w:rStyle w:val="Hyperlink"/>
        </w:rPr>
        <w:instrText>HYPERLINK  \l "scroll-bookmark-6"</w:instrText>
      </w:r>
      <w:r>
        <w:rPr>
          <w:rStyle w:val="Hyperlink"/>
        </w:rPr>
        <w:fldChar w:fldCharType="separate"/>
      </w:r>
      <w:r>
        <w:rPr>
          <w:rStyle w:val="Hyperlink"/>
        </w:rPr>
        <w:t>Activation de JMX sur le serveur Tomcat</w:t>
      </w:r>
      <w:r>
        <w:rPr>
          <w:rStyle w:val="Hyperlink"/>
        </w:rPr>
        <w:fldChar w:fldCharType="end"/>
      </w:r>
    </w:p>
    <w:p>
      <w:pPr>
        <w:numPr>
          <w:ilvl w:val="1"/>
          <w:numId w:val="13"/>
        </w:numPr>
      </w:pPr>
      <w:r>
        <w:rPr>
          <w:rStyle w:val="Hyperlink"/>
        </w:rPr>
        <w:fldChar w:fldCharType="begin"/>
      </w:r>
      <w:r>
        <w:rPr>
          <w:rStyle w:val="Hyperlink"/>
        </w:rPr>
        <w:instrText>HYPERLINK  \l "scroll-bookmark-7"</w:instrText>
      </w:r>
      <w:r>
        <w:rPr>
          <w:rStyle w:val="Hyperlink"/>
        </w:rPr>
        <w:fldChar w:fldCharType="separate"/>
      </w:r>
      <w:r>
        <w:rPr>
          <w:rStyle w:val="Hyperlink"/>
        </w:rPr>
        <w:t>Exemple de fichier aop.xml</w:t>
      </w:r>
      <w:r>
        <w:rPr>
          <w:rStyle w:val="Hyperlink"/>
        </w:rPr>
        <w:fldChar w:fldCharType="end"/>
      </w:r>
    </w:p>
    <w:p>
      <w:pPr>
        <w:numPr>
          <w:ilvl w:val="1"/>
          <w:numId w:val="13"/>
        </w:numPr>
      </w:pPr>
      <w:r>
        <w:rPr>
          <w:rStyle w:val="Hyperlink"/>
        </w:rPr>
        <w:fldChar w:fldCharType="begin"/>
      </w:r>
      <w:r>
        <w:rPr>
          <w:rStyle w:val="Hyperlink"/>
        </w:rPr>
        <w:instrText>HYPERLINK  \l "scroll-bookmark-8"</w:instrText>
      </w:r>
      <w:r>
        <w:rPr>
          <w:rStyle w:val="Hyperlink"/>
        </w:rPr>
        <w:fldChar w:fldCharType="separate"/>
      </w:r>
      <w:r>
        <w:rPr>
          <w:rStyle w:val="Hyperlink"/>
        </w:rPr>
        <w:t>Exemple de fichier context.xml</w:t>
      </w:r>
      <w:r>
        <w:rPr>
          <w:rStyle w:val="Hyperlink"/>
        </w:rPr>
        <w:fldChar w:fldCharType="end"/>
      </w:r>
    </w:p>
    <w:p>
      <w:pPr>
        <w:numPr>
          <w:ilvl w:val="1"/>
          <w:numId w:val="13"/>
        </w:numPr>
      </w:pPr>
      <w:r>
        <w:rPr>
          <w:rStyle w:val="Hyperlink"/>
        </w:rPr>
        <w:fldChar w:fldCharType="begin"/>
      </w:r>
      <w:r>
        <w:rPr>
          <w:rStyle w:val="Hyperlink"/>
        </w:rPr>
        <w:instrText>HYPERLINK  \l "scroll-bookmark-9"</w:instrText>
      </w:r>
      <w:r>
        <w:rPr>
          <w:rStyle w:val="Hyperlink"/>
        </w:rPr>
        <w:fldChar w:fldCharType="separate"/>
      </w:r>
      <w:r>
        <w:rPr>
          <w:rStyle w:val="Hyperlink"/>
        </w:rPr>
        <w:t>Exemple de fichier context-profiling.xml</w:t>
      </w:r>
      <w:r>
        <w:rPr>
          <w:rStyle w:val="Hyperlink"/>
        </w:rPr>
        <w:fldChar w:fldCharType="end"/>
      </w:r>
    </w:p>
    <w:p>
      <w:pPr>
        <w:numPr>
          <w:ilvl w:val="1"/>
          <w:numId w:val="13"/>
        </w:numPr>
      </w:pPr>
      <w:r>
        <w:rPr>
          <w:rStyle w:val="Hyperlink"/>
        </w:rPr>
        <w:fldChar w:fldCharType="begin"/>
      </w:r>
      <w:r>
        <w:rPr>
          <w:rStyle w:val="Hyperlink"/>
        </w:rPr>
        <w:instrText>HYPERLINK  \l "scroll-bookmark-10"</w:instrText>
      </w:r>
      <w:r>
        <w:rPr>
          <w:rStyle w:val="Hyperlink"/>
        </w:rPr>
        <w:fldChar w:fldCharType="separate"/>
      </w:r>
      <w:r>
        <w:rPr>
          <w:rStyle w:val="Hyperlink"/>
        </w:rPr>
        <w:t>Exemple de fichier log4j.xml pour séparer la log de profiling de la log applicative</w:t>
      </w:r>
      <w:r>
        <w:rPr>
          <w:rStyle w:val="Hyperlink"/>
        </w:rPr>
        <w:fldChar w:fldCharType="end"/>
      </w:r>
    </w:p>
    <w:p>
      <w:pPr>
        <w:numPr>
          <w:ilvl w:val="0"/>
          <w:numId w:val="12"/>
        </w:numPr>
      </w:pPr>
      <w:r>
        <w:rPr>
          <w:rStyle w:val="Hyperlink"/>
        </w:rPr>
        <w:fldChar w:fldCharType="begin"/>
      </w:r>
      <w:r>
        <w:rPr>
          <w:rStyle w:val="Hyperlink"/>
        </w:rPr>
        <w:instrText>HYPERLINK  \l "scroll-bookmark-11"</w:instrText>
      </w:r>
      <w:r>
        <w:rPr>
          <w:rStyle w:val="Hyperlink"/>
        </w:rPr>
        <w:fldChar w:fldCharType="separate"/>
      </w:r>
      <w:r>
        <w:rPr>
          <w:rStyle w:val="Hyperlink"/>
        </w:rPr>
        <w:t>Utilisation de la console JMX</w:t>
      </w:r>
      <w:r>
        <w:rPr>
          <w:rStyle w:val="Hyperlink"/>
        </w:rPr>
        <w:fldChar w:fldCharType="end"/>
      </w:r>
    </w:p>
    <w:p>
      <w:pPr>
        <w:pStyle w:val="ScrollHeading1"/>
      </w:pPr>
      <w:bookmarkStart w:id="1" w:name="scroll-bookmark-1"/>
      <w:bookmarkStart w:id="2" w:name="_Toc256000000"/>
      <w:r>
        <w:t>Introduction</w:t>
      </w:r>
      <w:bookmarkEnd w:id="2"/>
      <w:bookmarkEnd w:id="1"/>
    </w:p>
    <w:p>
      <w:r>
        <w:t>Le profilage java utilise les capacités d'AspectJ et du Load Time Weaving pour intercepter l'exécution des méthodes java lors de leur appel dans l'application et de Spring qui fournit la librairie spring-tomcat-weaver-2.5.5.jar qui permet le weaving dans Tomcat en intervenant au moment du chargement des classes.</w:t>
      </w:r>
    </w:p>
    <w:p>
      <w:pPr>
        <w:pStyle w:val="ScrollHeading1"/>
      </w:pPr>
      <w:bookmarkStart w:id="3" w:name="scroll-bookmark-2"/>
      <w:bookmarkStart w:id="4" w:name="_Toc256000001"/>
      <w:r>
        <w:t>pré-requis</w:t>
      </w:r>
      <w:bookmarkEnd w:id="4"/>
      <w:bookmarkEnd w:id="3"/>
    </w:p>
    <w:p>
      <w:r>
        <w:t>La mise en place du profiling java nécessite les pré-requis suivants :</w:t>
      </w:r>
    </w:p>
    <w:p>
      <w:pPr>
        <w:numPr>
          <w:ilvl w:val="0"/>
          <w:numId w:val="14"/>
        </w:numPr>
      </w:pPr>
      <w:r>
        <w:t>L'application doit utiliser le framework Spring pour cette procédure.</w:t>
      </w:r>
    </w:p>
    <w:p>
      <w:pPr>
        <w:numPr>
          <w:ilvl w:val="0"/>
          <w:numId w:val="14"/>
        </w:numPr>
      </w:pPr>
      <w:r>
        <w:t xml:space="preserve">Librairie spring-tomcat-weaver-2.5.5.jar pour Tomcat5 et Spring 2.x (disponible ici : </w:t>
      </w:r>
      <w:r>
        <w:rPr>
          <w:rStyle w:val="Hyperlink"/>
        </w:rPr>
        <w:fldChar w:fldCharType="begin"/>
      </w:r>
      <w:r>
        <w:rPr>
          <w:rStyle w:val="Hyperlink"/>
        </w:rPr>
        <w:instrText>HYPERLINK http://sunic.mediapost.fr:9998/archiva/browse/org.springframework/spring-tomcat-weaver/2.5.5</w:instrText>
      </w:r>
      <w:r>
        <w:rPr>
          <w:rStyle w:val="Hyperlink"/>
        </w:rPr>
        <w:fldChar w:fldCharType="separate"/>
      </w:r>
      <w:r>
        <w:rPr>
          <w:rStyle w:val="Hyperlink"/>
        </w:rPr>
        <w:t>http://sunic.mediapost.fr:9998/archiva/browse/org.springframework/spring-tomcat-weaver/2.5.5</w:t>
      </w:r>
      <w:r>
        <w:rPr>
          <w:rStyle w:val="Hyperlink"/>
        </w:rPr>
        <w:fldChar w:fldCharType="end"/>
      </w:r>
      <w:r>
        <w:t>)</w:t>
      </w:r>
    </w:p>
    <w:p>
      <w:pPr>
        <w:numPr>
          <w:ilvl w:val="1"/>
          <w:numId w:val="15"/>
        </w:numPr>
      </w:pPr>
      <w:r>
        <w:t xml:space="preserve">ou librairie spring-instrument-tomcat-3.1.3.RELEASE.jar pour Tomcat 7.x et java 7 (disponible ici : </w:t>
      </w:r>
      <w:r>
        <w:rPr>
          <w:rStyle w:val="Hyperlink"/>
        </w:rPr>
        <w:fldChar w:fldCharType="begin"/>
      </w:r>
      <w:r>
        <w:rPr>
          <w:rStyle w:val="Hyperlink"/>
        </w:rPr>
        <w:instrText>HYPERLINK http://sunic.mediapost.fr:9998/archiva/browse/org.springframework/spring-instrument-tomcat/3.1.1.RELEASE</w:instrText>
      </w:r>
      <w:r>
        <w:rPr>
          <w:rStyle w:val="Hyperlink"/>
        </w:rPr>
        <w:fldChar w:fldCharType="separate"/>
      </w:r>
      <w:r>
        <w:rPr>
          <w:rStyle w:val="Hyperlink"/>
        </w:rPr>
        <w:t>http://sunic.mediapost.fr:9998/archiva/browse/org.springframework/spring-instrument-tomcat/3.1.1.RELEASE</w:t>
      </w:r>
      <w:r>
        <w:rPr>
          <w:rStyle w:val="Hyperlink"/>
        </w:rPr>
        <w:fldChar w:fldCharType="end"/>
      </w:r>
      <w:r>
        <w:t xml:space="preserve"> )</w:t>
      </w:r>
    </w:p>
    <w:p>
      <w:pPr>
        <w:numPr>
          <w:ilvl w:val="0"/>
          <w:numId w:val="14"/>
        </w:numPr>
      </w:pPr>
      <w:r>
        <w:t>Libraire aspectjweaver-1.6.12.jar (pour java 5 ou 6), aspectjweaver-1.7.1 (pour java 7)</w:t>
      </w:r>
    </w:p>
    <w:p>
      <w:pPr>
        <w:numPr>
          <w:ilvl w:val="0"/>
          <w:numId w:val="14"/>
        </w:numPr>
      </w:pPr>
      <w:r>
        <w:t>Fichier aop.xml (Définition des aspects et méthodes à profiler)</w:t>
      </w:r>
    </w:p>
    <w:p>
      <w:pPr>
        <w:numPr>
          <w:ilvl w:val="0"/>
          <w:numId w:val="14"/>
        </w:numPr>
      </w:pPr>
      <w:r>
        <w:t>Fichier context.xml (Définition du classLoader Spring permettant le load Time weaving dans Tomcat)</w:t>
      </w:r>
    </w:p>
    <w:p>
      <w:pPr>
        <w:numPr>
          <w:ilvl w:val="0"/>
          <w:numId w:val="14"/>
        </w:numPr>
      </w:pPr>
      <w:r>
        <w:t>Fichier context-profiling.xml (définition des beans Spring du profiler java et exposition de ceux-ci en JMX pour permettre le paramétrage à chaud des options de profiling)</w:t>
      </w:r>
    </w:p>
    <w:p>
      <w:pPr>
        <w:pStyle w:val="ScrollHeading1"/>
      </w:pPr>
      <w:bookmarkStart w:id="5" w:name="scroll-bookmark-3"/>
      <w:bookmarkStart w:id="6" w:name="_Toc256000002"/>
      <w:r>
        <w:t>Mode opératoire pour une mise en place manuelle</w:t>
      </w:r>
      <w:bookmarkEnd w:id="6"/>
      <w:bookmarkEnd w:id="5"/>
    </w:p>
    <w:p>
      <w:pPr>
        <w:numPr>
          <w:ilvl w:val="0"/>
          <w:numId w:val="16"/>
        </w:numPr>
      </w:pPr>
      <w:r>
        <w:t>Arrêter le serveur Tomcat</w:t>
      </w:r>
    </w:p>
    <w:p>
      <w:pPr>
        <w:numPr>
          <w:ilvl w:val="0"/>
          <w:numId w:val="16"/>
        </w:numPr>
      </w:pPr>
      <w:r>
        <w:t>Copier la librairie spring-tomcat-weaver-2.5.5.jar dans le répertoire server/lib du Tomcat 5.x hébergeant l'application</w:t>
      </w:r>
    </w:p>
    <w:p>
      <w:pPr>
        <w:numPr>
          <w:ilvl w:val="1"/>
          <w:numId w:val="17"/>
        </w:numPr>
      </w:pPr>
      <w:r>
        <w:t>ou, pour Tomcat 7, copier la librairie spring-instrument-tomcat-3.1.3.RELEASE.jar dans le répertoire lib du Tomcat hébergeant l'application.</w:t>
      </w:r>
    </w:p>
    <w:p>
      <w:pPr>
        <w:numPr>
          <w:ilvl w:val="0"/>
          <w:numId w:val="16"/>
        </w:numPr>
      </w:pPr>
      <w:r>
        <w:t>Copier le fichier context.xml dans le répertoire META-INF de l'application.</w:t>
      </w:r>
    </w:p>
    <w:p>
      <w:pPr>
        <w:numPr>
          <w:ilvl w:val="0"/>
          <w:numId w:val="16"/>
        </w:numPr>
      </w:pPr>
      <w:r>
        <w:t>Copier le fichier aop.xml dans le répertoire classes/META-INF de l'application. (Attention à ne pas confondre avec le répertoire META-INF qui se trouve à la racine de l'application)</w:t>
      </w:r>
    </w:p>
    <w:p>
      <w:pPr>
        <w:numPr>
          <w:ilvl w:val="0"/>
          <w:numId w:val="16"/>
        </w:numPr>
      </w:pPr>
      <w:r>
        <w:t>Copier le fichier context-profiling.xml, contenant le paramétrage du profiling, dans le répertoire WEB-INF/classes</w:t>
      </w:r>
    </w:p>
    <w:p>
      <w:pPr>
        <w:numPr>
          <w:ilvl w:val="0"/>
          <w:numId w:val="16"/>
        </w:numPr>
      </w:pPr>
      <w:r>
        <w:t>mettre à jour le fichier de contexte (Spring) de l'application en ajoutant l'import du fichier context-profiling.xml</w:t>
      </w:r>
    </w:p>
    <w:p>
      <w:pPr>
        <w:numPr>
          <w:ilvl w:val="0"/>
          <w:numId w:val="16"/>
        </w:numPr>
      </w:pPr>
      <w:r>
        <w:t>vérifier la présence de la librairie aspectjweaver en version 1.6.2 au moins dans le répertoire WEB-INF/lib de l'application</w:t>
      </w:r>
      <w:r>
        <w:br/>
      </w:r>
      <w:r>
        <w:t>Si une version antérieure est présente, la remplacer par une version &gt;= 1.6.2 pour Java5 ou 1.6.5 pour Java 6</w:t>
      </w:r>
    </w:p>
    <w:p>
      <w:pPr>
        <w:numPr>
          <w:ilvl w:val="0"/>
          <w:numId w:val="16"/>
        </w:numPr>
      </w:pPr>
      <w:r>
        <w:t>Pour pouvoir utiliser la console JMX, assurez-vous que celui-ci est bien activé lors du lancement de Tomcat. (Voir procédure ici)</w:t>
      </w:r>
    </w:p>
    <w:p>
      <w:pPr>
        <w:pStyle w:val="ScrollHeading1"/>
      </w:pPr>
      <w:bookmarkStart w:id="7" w:name="scroll-bookmark-4"/>
      <w:bookmarkStart w:id="8" w:name="_Toc256000003"/>
      <w:r>
        <w:t>Les différents paramètres et leurs définition</w:t>
      </w:r>
      <w:bookmarkEnd w:id="8"/>
      <w:bookmarkEnd w:id="7"/>
    </w:p>
    <w:tbl>
      <w:tblPr>
        <w:tblStyle w:val="ScrollTableNormal"/>
        <w:tblW w:w="5000" w:type="pct"/>
        <w:tblInd w:w="0" w:type="dxa"/>
        <w:tblLook w:val="0020"/>
      </w:tblPr>
      <w:tblGrid>
        <w:gridCol w:w="2168"/>
        <w:gridCol w:w="884"/>
        <w:gridCol w:w="958"/>
        <w:gridCol w:w="811"/>
        <w:gridCol w:w="1901"/>
        <w:gridCol w:w="2966"/>
      </w:tblGrid>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Paramètre</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Depuis version</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Type</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Valeur par défaut</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Définition</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Exemple</w:t>
            </w:r>
          </w:p>
        </w:tc>
      </w:tr>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active</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1.0.0</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boolean</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false</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Active ou désactive le loggueur des méthodes interceptées</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&lt;property name="active" value="false"/&gt;</w:t>
            </w:r>
          </w:p>
        </w:tc>
      </w:tr>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minMillisForLogging</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1.0.0</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long</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0</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Spécifie la durée d'exécution minimale pour que la méthode soit loguée. Valeurs à 0 par défaut (toutes les méthodes seront loguées)</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&lt;property name="minMillisForLogging" value="0" /&gt;</w:t>
            </w:r>
          </w:p>
        </w:tc>
      </w:tr>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countExecution</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1.0.1</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boolean</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false</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Indique si le profiler doit mémoriser les temps d'exécution de chaque méthode interceptée pour pouvoir ensuite fournir des statistiques. (temps min, max, moyenne des temps, etc...)</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&lt;property name="countExecution" value="true" /&gt;</w:t>
            </w:r>
          </w:p>
        </w:tc>
      </w:tr>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filterId</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1.1.0</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boolean</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false</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Indique au profiler d'activer ou non le filtre de session.</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&lt;property name="filterSession" value="true" /&gt;</w:t>
            </w:r>
          </w:p>
        </w:tc>
      </w:tr>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logCalledMethods</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1.0.1</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boolean</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false</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Indique si le profiler doit logger tous les appels de méthode dans la log. Attention, si cette option est activée, la log peut devenir très rapidement volumineuse.</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&lt;property name="logCalledMethods" value="true" /&gt;</w:t>
            </w:r>
          </w:p>
        </w:tc>
      </w:tr>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idToFilter</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1.1.0</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String</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null</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Identifiant de session qui servira de filtre pour les méthodes interceptées par le profiler. Attention, cela ne fonctionnera qu'en conjonction avec l'utilisation du filtre de requête ProfContextFilter qui positionnera dans le contexte de chaque requête les données nécessaires au profiler.</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Utilisation de JMX. Vide par défaut.</w:t>
            </w:r>
          </w:p>
        </w:tc>
      </w:tr>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showMemory</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1.0.1</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boolean</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false</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A chaque éxecution de méthode, affiche les informations de mémoire de la JVM (libre, totale, utilisée) avant et après exécution. Vivement déconseillé en environnement de production !</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&lt;property name="showMemory" value="false" /&gt;</w:t>
            </w:r>
          </w:p>
        </w:tc>
      </w:tr>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showCallLevel</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1.0.1</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boolean</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false</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Active l'affichage du niveau d'appel de la méthode.</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&lt;property name="showCallLevel" value="true" /&gt;</w:t>
            </w:r>
          </w:p>
        </w:tc>
      </w:tr>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IndentCallLevel</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1.0.1</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boolean</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true</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Si cette option est activé, le tag contenant le niveau d'appel sera indenté en fonction du niveau d'appel. Cela facilite la lecture de la log car toutes les méthodes d'un même niveau d'appel sont alignées.</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&lt;property name="indentCallLevel" value="true" /&gt;</w:t>
            </w:r>
          </w:p>
        </w:tc>
      </w:tr>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showDetailedInfos</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1.0.1</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boolean</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true</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Si cette option est activée, le profiler rapportera le nom complet de la méthode intercepté, en incluant les packages et la classe. Dans le cas contraire, seule la classe et le nom de méthode seront rapportés.</w:t>
            </w:r>
          </w:p>
          <w:p>
            <w:pPr>
              <w:ind w:left="115"/>
              <w:rPr>
                <w:rFonts w:ascii="Arial" w:eastAsia="Calibri" w:hAnsi="Arial" w:cs="Times New Roman"/>
                <w:sz w:val="22"/>
                <w:szCs w:val="22"/>
              </w:rPr>
            </w:pP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&lt;property name="showDetailedInfos" value="true" /&gt;</w:t>
            </w:r>
          </w:p>
        </w:tc>
      </w:tr>
      <w:tr>
        <w:tblPrEx>
          <w:tblW w:w="5000" w:type="pct"/>
          <w:tblInd w:w="0" w:type="dxa"/>
          <w:tblLook w:val="0020"/>
        </w:tblPrEx>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showThreadNumber</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1.0.4</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boolean</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true</w:t>
            </w:r>
          </w:p>
        </w:tc>
        <w:tc>
          <w:tcPr>
            <w:tcMar>
              <w:top w:w="30" w:type="dxa"/>
              <w:left w:w="30" w:type="dxa"/>
              <w:bottom w:w="20" w:type="dxa"/>
              <w:right w:w="30" w:type="dxa"/>
            </w:tcMar>
          </w:tcPr>
          <w:p>
            <w:pPr>
              <w:ind w:left="115"/>
              <w:rPr>
                <w:rFonts w:ascii="Arial" w:eastAsia="Calibri" w:hAnsi="Arial" w:cs="Times New Roman"/>
                <w:sz w:val="22"/>
                <w:szCs w:val="22"/>
              </w:rPr>
            </w:pPr>
            <w:r>
              <w:rPr>
                <w:rFonts w:ascii="Arial" w:eastAsia="Calibri" w:hAnsi="Arial" w:cs="Times New Roman"/>
                <w:sz w:val="22"/>
                <w:szCs w:val="22"/>
              </w:rPr>
              <w:t>Affiche, pour les méthodes capturées, le numéro du Thread dans lequel elles se sont exécutées. Utile pour pouvoir suivre des traitements multiThreadés.</w:t>
            </w:r>
          </w:p>
        </w:tc>
        <w:tc>
          <w:tcPr>
            <w:tcMar>
              <w:top w:w="30" w:type="dxa"/>
              <w:left w:w="30" w:type="dxa"/>
              <w:bottom w:w="20" w:type="dxa"/>
              <w:right w:w="30" w:type="dxa"/>
            </w:tcMar>
          </w:tcPr>
          <w:p>
            <w:pPr>
              <w:ind w:left="115"/>
              <w:rPr>
                <w:rFonts w:ascii="Arial" w:eastAsia="Calibri" w:hAnsi="Arial" w:cs="Times New Roman"/>
                <w:sz w:val="22"/>
                <w:szCs w:val="22"/>
              </w:rPr>
            </w:pPr>
          </w:p>
        </w:tc>
      </w:tr>
    </w:tbl>
    <w:p>
      <w:pPr>
        <w:pStyle w:val="ScrollHeading1"/>
      </w:pPr>
      <w:bookmarkStart w:id="9" w:name="scroll-bookmark-5"/>
      <w:bookmarkStart w:id="10" w:name="_Toc256000004"/>
      <w:r w:rsidRPr="00DC22B9">
        <w:t>Annexes</w:t>
      </w:r>
      <w:bookmarkEnd w:id="10"/>
      <w:bookmarkEnd w:id="9"/>
    </w:p>
    <w:p w:rsidRPr="00DC22B9">
      <w:pPr>
        <w:pStyle w:val="ScrollHeading2"/>
      </w:pPr>
      <w:bookmarkStart w:id="11" w:name="scroll-bookmark-6"/>
      <w:bookmarkStart w:id="12" w:name="_Toc256000005"/>
      <w:r w:rsidRPr="00DC22B9">
        <w:t>Activation de JMX sur le serveur Tomcat</w:t>
      </w:r>
      <w:bookmarkEnd w:id="12"/>
      <w:bookmarkEnd w:id="11"/>
    </w:p>
    <w:p w:rsidRPr="00DC22B9">
      <w:r w:rsidRPr="00DC22B9">
        <w:t>Pour que la console JMX puisse accéder aux informations JMX lorsque le serveur Tomcat est actif, il faut s'assurer que les options suivantes sont bien paramétrées dans le fichier setenv.sh, présent dans le répertoire bin du serveur Tomcat</w:t>
      </w:r>
    </w:p>
    <w:p w:rsidRPr="00DC22B9">
      <w:pPr>
        <w:pStyle w:val="Caption"/>
        <w:keepNext/>
      </w:pPr>
      <w:r w:rsidRPr="00DC22B9">
        <w:t xml:space="preserve">Tabelle </w:t>
      </w:r>
      <w:r w:rsidRPr="00DC22B9">
        <w:fldChar w:fldCharType="begin"/>
      </w:r>
      <w:r w:rsidRPr="00DC22B9">
        <w:instrText>SEQ Tabelle \* ARABIC</w:instrText>
      </w:r>
      <w:r w:rsidRPr="00DC22B9">
        <w:fldChar w:fldCharType="separate"/>
      </w:r>
      <w:r w:rsidRPr="00DC22B9">
        <w:t>1</w:t>
      </w:r>
      <w:r w:rsidRPr="00DC22B9">
        <w:fldChar w:fldCharType="end"/>
      </w:r>
      <w:r w:rsidRPr="00DC22B9">
        <w:t xml:space="preserve"> setenv.sh</w:t>
      </w:r>
    </w:p>
    <w:tbl>
      <w:tblPr>
        <w:tblStyle w:val="ScrollCode"/>
        <w:tblW w:w="5000" w:type="pct"/>
        <w:tblInd w:w="0" w:type="dxa"/>
        <w:tblLook w:val="0180"/>
      </w:tblPr>
      <w:tblGrid>
        <w:gridCol w:w="9688"/>
      </w:tblGrid>
      <w:tr>
        <w:tblPrEx>
          <w:tblW w:w="5000" w:type="pct"/>
          <w:tblInd w:w="0" w:type="dxa"/>
          <w:tblLook w:val="0180"/>
        </w:tblPrEx>
        <w:tc>
          <w:tcPr/>
          <w:p w:rsidRPr="00DC22B9">
            <w:pPr>
              <w:ind w:left="288"/>
              <w:rPr>
                <w:rFonts w:ascii="Courier New" w:eastAsia="Calibri" w:hAnsi="Courier New" w:cs="Times New Roman"/>
                <w:sz w:val="22"/>
                <w:szCs w:val="22"/>
              </w:rPr>
            </w:pPr>
            <w:r w:rsidRPr="00DC22B9">
              <w:rPr>
                <w:rFonts w:ascii="Courier New" w:eastAsia="Calibri" w:hAnsi="Courier New" w:cs="Times New Roman"/>
                <w:sz w:val="22"/>
                <w:szCs w:val="22"/>
              </w:rPr>
              <w:t>CATALINA_OPTS="$CATALINA_OPTS -Dcom.sun.management.jmxremote"</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CATALINA_OPTS="$CATALINA_OPTS -Dcom.sun.management.jmxremote.ssl=false"</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CATALINA_OPTS="$CATALINA_OPTS -Dcom.sun.management.jmxremote.authenticate=false"</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Utilisez un numero de port disponible sur la machine cible en lieu et place de "PORT", par exemple 9081</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CATALINA_OPTS="$CATALINA_OPTS -Dcom.sun.management.jmxremote.port=PORT"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CATALINA_OPTS="$CATALINA_OPTS -Djava.rmi.server.hostname=HOSTNAME_DU_SERVER"</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export CATALINA_OPTS</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Controle de la generation des fichiers dump d aspectJ</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JAVA_OPTS="$JAVA_OPTS -Dorg.aspectj.dump.directory=/tmp"</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JAVA_OPTS="$JAVA_OPTS -Dorg.aspectj.weaver.Dump.exception=false"</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export JAVA_OPTS</w:t>
            </w:r>
          </w:p>
          <w:p>
            <w:pPr>
              <w:ind w:left="288"/>
            </w:pPr>
          </w:p>
        </w:tc>
      </w:tr>
    </w:tbl>
    <w:p w:rsidRPr="00DC22B9">
      <w:pPr>
        <w:pStyle w:val="Caption"/>
        <w:keepNext/>
      </w:pPr>
    </w:p>
    <w:tbl>
      <w:tblPr>
        <w:tblStyle w:val="ScrollNote"/>
        <w:tblW w:w="5000" w:type="pct"/>
        <w:tblInd w:w="0" w:type="dxa"/>
        <w:tblLook w:val="0180"/>
      </w:tblPr>
      <w:tblGrid>
        <w:gridCol w:w="9688"/>
      </w:tblGrid>
      <w:tr>
        <w:tblPrEx>
          <w:tblW w:w="5000" w:type="pct"/>
          <w:tblInd w:w="0" w:type="dxa"/>
          <w:tblLook w:val="0180"/>
        </w:tblPrEx>
        <w:tc>
          <w:tcPr/>
          <w:p w:rsidRPr="00DC22B9">
            <w:pPr>
              <w:ind w:left="288"/>
              <w:rPr>
                <w:rFonts w:ascii="Arial" w:eastAsia="Calibri" w:hAnsi="Arial" w:cs="Times New Roman"/>
                <w:sz w:val="22"/>
                <w:szCs w:val="22"/>
              </w:rPr>
            </w:pPr>
            <w:r w:rsidRPr="00DC22B9">
              <w:rPr>
                <w:rFonts w:ascii="Arial" w:eastAsia="Calibri" w:hAnsi="Arial" w:cs="Times New Roman"/>
                <w:sz w:val="22"/>
                <w:szCs w:val="22"/>
              </w:rPr>
              <w:t>On doit utiliser CATALINA_OPTS et non pas JAVA_OPTS. CATALINA_OPTS n'est utilisé qu'au démarrage du serveur, alors que JAVA_OPTS est utilisé au démarrage et a l’arrêt. Si on utilise JAVA_OPTS, lors de l’arrêt du Tomcat (shutdown.sh), la JVM va tenter de recréer un port d'écoute JMX, déjà alloué lors du démarrage, et l’arrêt du serveur échouera.</w:t>
            </w:r>
          </w:p>
        </w:tc>
      </w:tr>
    </w:tbl>
    <w:p w:rsidRPr="00DC22B9">
      <w:pPr>
        <w:pStyle w:val="Caption"/>
        <w:keepNext/>
      </w:pPr>
    </w:p>
    <w:tbl>
      <w:tblPr>
        <w:tblStyle w:val="ScrollInfo"/>
        <w:tblW w:w="5000" w:type="pct"/>
        <w:tblInd w:w="0" w:type="dxa"/>
        <w:tblLook w:val="0180"/>
      </w:tblPr>
      <w:tblGrid>
        <w:gridCol w:w="9688"/>
      </w:tblGrid>
      <w:tr>
        <w:tblPrEx>
          <w:tblW w:w="5000" w:type="pct"/>
          <w:tblInd w:w="0" w:type="dxa"/>
          <w:tblLook w:val="0180"/>
        </w:tblPrEx>
        <w:tc>
          <w:tcPr/>
          <w:p w:rsidRPr="00DC22B9">
            <w:pPr>
              <w:ind w:left="288"/>
              <w:rPr>
                <w:rFonts w:ascii="Arial" w:eastAsia="Calibri" w:hAnsi="Arial" w:cs="Times New Roman"/>
                <w:sz w:val="22"/>
                <w:szCs w:val="22"/>
              </w:rPr>
            </w:pPr>
            <w:r w:rsidRPr="00DC22B9">
              <w:rPr>
                <w:rFonts w:ascii="Arial" w:eastAsia="Calibri" w:hAnsi="Arial" w:cs="Times New Roman"/>
                <w:sz w:val="22"/>
                <w:szCs w:val="22"/>
              </w:rPr>
              <w:t>Par défaut, aspectj est configuré pour créer des dumps (fichiers ajcore) en cas d'exception. Afin d'éviter d'avoir des fichiers de dump en production, répartit n'importe où en fonction du répertoire de lancement, il est préférables d'ajouter deux paramètres au fichier setenv.sh</w:t>
            </w:r>
          </w:p>
          <w:p>
            <w:pPr>
              <w:ind w:left="288"/>
              <w:rPr>
                <w:rFonts w:ascii="Arial" w:eastAsia="Calibri" w:hAnsi="Arial" w:cs="Times New Roman"/>
                <w:sz w:val="22"/>
                <w:szCs w:val="22"/>
              </w:rPr>
            </w:pPr>
            <w:r>
              <w:rPr>
                <w:rFonts w:ascii="Arial" w:eastAsia="Calibri" w:hAnsi="Arial" w:cs="Times New Roman"/>
                <w:sz w:val="22"/>
                <w:szCs w:val="22"/>
              </w:rPr>
              <w:t>JAVA_OPTS="$JAVA_OPTS -Dorg.aspectj.dump.directory=/tmp"</w:t>
            </w:r>
            <w:r>
              <w:rPr>
                <w:rFonts w:ascii="Arial" w:eastAsia="Calibri" w:hAnsi="Arial" w:cs="Times New Roman"/>
                <w:sz w:val="22"/>
                <w:szCs w:val="22"/>
              </w:rPr>
              <w:br/>
            </w:r>
            <w:r>
              <w:rPr>
                <w:rFonts w:ascii="Arial" w:eastAsia="Calibri" w:hAnsi="Arial" w:cs="Times New Roman"/>
                <w:sz w:val="22"/>
                <w:szCs w:val="22"/>
              </w:rPr>
              <w:t>JAVA_OPTS="$JAVA_OPTS -Dorg.aspectj.weaver.Dump.exception=false"</w:t>
            </w:r>
          </w:p>
          <w:p>
            <w:pPr>
              <w:ind w:left="288"/>
              <w:rPr>
                <w:rFonts w:ascii="Arial" w:eastAsia="Calibri" w:hAnsi="Arial" w:cs="Times New Roman"/>
                <w:sz w:val="22"/>
                <w:szCs w:val="22"/>
              </w:rPr>
            </w:pPr>
            <w:r>
              <w:rPr>
                <w:rFonts w:ascii="Arial" w:eastAsia="Calibri" w:hAnsi="Arial" w:cs="Times New Roman"/>
                <w:sz w:val="22"/>
                <w:szCs w:val="22"/>
              </w:rPr>
              <w:t>Le premier indique a aspectJ de créer les fichiers de dump dans le répertoire /tmp</w:t>
            </w:r>
            <w:r>
              <w:rPr>
                <w:rFonts w:ascii="Arial" w:eastAsia="Calibri" w:hAnsi="Arial" w:cs="Times New Roman"/>
                <w:sz w:val="22"/>
                <w:szCs w:val="22"/>
              </w:rPr>
              <w:br/>
            </w:r>
            <w:r>
              <w:rPr>
                <w:rFonts w:ascii="Arial" w:eastAsia="Calibri" w:hAnsi="Arial" w:cs="Times New Roman"/>
                <w:sz w:val="22"/>
                <w:szCs w:val="22"/>
              </w:rPr>
              <w:t>Le deuxième indique à aspectJ de ne pas créer de dump en cas d'exception. Le premier paramètre est néanmoins nécessaire car avant la version 1.7.x d'aspectJ, les dump seront tout de même générés.</w:t>
            </w:r>
          </w:p>
        </w:tc>
      </w:tr>
    </w:tbl>
    <w:p w:rsidRPr="00DC22B9"/>
    <w:p w:rsidRPr="00DC22B9">
      <w:pPr>
        <w:pStyle w:val="ScrollHeading2"/>
      </w:pPr>
      <w:bookmarkStart w:id="13" w:name="scroll-bookmark-7"/>
      <w:bookmarkStart w:id="14" w:name="_Toc256000006"/>
      <w:r w:rsidRPr="00DC22B9">
        <w:t>Exemple de fichier aop.xml</w:t>
      </w:r>
      <w:bookmarkEnd w:id="14"/>
      <w:bookmarkEnd w:id="13"/>
    </w:p>
    <w:tbl>
      <w:tblPr>
        <w:tblStyle w:val="ScrollCode"/>
        <w:tblW w:w="5000" w:type="pct"/>
        <w:tblInd w:w="0" w:type="dxa"/>
        <w:tblLook w:val="0180"/>
      </w:tblPr>
      <w:tblGrid>
        <w:gridCol w:w="9688"/>
      </w:tblGrid>
      <w:tr>
        <w:tblPrEx>
          <w:tblW w:w="5000" w:type="pct"/>
          <w:tblInd w:w="0" w:type="dxa"/>
          <w:tblLook w:val="0180"/>
        </w:tblPrEx>
        <w:tc>
          <w:tcPr/>
          <w:p w:rsidRPr="00DC22B9">
            <w:pPr>
              <w:ind w:left="288"/>
              <w:rPr>
                <w:rFonts w:ascii="Courier New" w:eastAsia="Calibri" w:hAnsi="Courier New" w:cs="Times New Roman"/>
                <w:sz w:val="22"/>
                <w:szCs w:val="22"/>
              </w:rPr>
            </w:pPr>
            <w:r w:rsidRPr="00DC22B9">
              <w:rPr>
                <w:rFonts w:ascii="Courier New" w:eastAsia="Calibri" w:hAnsi="Courier New" w:cs="Times New Roman"/>
                <w:sz w:val="22"/>
                <w:szCs w:val="22"/>
              </w:rPr>
              <w:t>&lt;!DOCTYPE aspectj PUBLIC</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"-//AspectJ//DTD//EN" "http://www.eclipse.org/aspectj/dtd/aspectj.dtd"&gt;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&lt;aspectj&gt;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&lt;!-- Afin de weaver les packages javax (meme chose pour java.*) il est obligatoire d'ajouter l'option Xset:weaveJavaxPackage (ou weaveJavaPackage...)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&lt;weaver options="-verbose -showWeaveInfo -Xset:weaveJavaxPackages=true -Xset:weaveJavaPackages=true"&gt;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&lt;include within="fr.mediapost.profiling.mdpprof.aspect.ConcreteProfiler"/&gt;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&lt;include within="fr.mediapost.commedia..service..*"/&gt;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&lt;include within="fr.mediapost.commedia..servlet..*"/&gt;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&lt;include within="fr.mediapost.commedia..integration..*"/&gt;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&lt;include within="fr.mediapost.commedia..backingbean..*"/&gt;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&lt;include within="fr.mediapost.commedia.commun.util..*"/&gt;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&lt;include within="fr.mediapost.www.schema.logistique.webservices..*"/&gt;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&lt;include within="org.apache.axis.client.Call"/&gt;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&lt;include within="com.oracle.xmlns..*.*"/&gt;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&lt;include within="fr.mediapost.commedia.metier.commun.domaine.utilitaires.SQLUtils..*"/&gt;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&lt;exclude within="fr.mediapost.commedia.metier.commun.service.impl.ThreadLocalInformationUtilisateurContext"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&lt;/weaver&gt;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&lt;aspects&gt;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&lt;concrete-aspect name="fr.mediapost.profiling.mdpprof.aspect.ConcreteProfiler"</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extends="fr.mediapost.profiling.mdpprof.aspect.AbstractProfiler"&gt;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&lt;pointcut name="thePointcut" expression="execution( * fr.mediapost.commedia..service..*.*(..)) </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 execution( * org.apache.axis.client.Call.invoke(..))</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 execution( * fr.mediapost.commedia..backingbean..*.*(..)) </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 execution( * fr.mediapost.commedia..integration..*.*(..)) </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 execution( * fr.mediapost.www.schema.logistique.webservices..*.*(..)) </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 execution( * fr.mediapost.commedia..servlet..*.*(..)) </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 execution( * fr.mediapost.commedia.metier.commun.domaine.utilitaires.SQLUtils.*(..))</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&lt;/concrete-aspect&gt;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 Of the set of aspects declared to the weaver</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use aspects matching the type pattern "" for weaving.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&lt;include within="fr.mediapost.profiling.mdpprof.aspect.ConcreteProfiler"/&gt;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&lt;/aspects&gt;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&lt;/aspectj&gt;</w:t>
            </w:r>
            <w:r w:rsidRPr="00DC22B9">
              <w:rPr>
                <w:rFonts w:ascii="Courier New" w:eastAsia="Calibri" w:hAnsi="Courier New" w:cs="Times New Roman"/>
                <w:sz w:val="22"/>
                <w:szCs w:val="22"/>
              </w:rPr>
              <w:br/>
            </w:r>
          </w:p>
        </w:tc>
      </w:tr>
    </w:tbl>
    <w:p w:rsidRPr="00DC22B9">
      <w:pPr>
        <w:pStyle w:val="ScrollHeading2"/>
      </w:pPr>
      <w:bookmarkStart w:id="15" w:name="scroll-bookmark-8"/>
      <w:bookmarkStart w:id="16" w:name="_Toc256000007"/>
      <w:r w:rsidRPr="00DC22B9">
        <w:t>Exemple de fichier context.xml</w:t>
      </w:r>
      <w:bookmarkEnd w:id="16"/>
      <w:bookmarkEnd w:id="15"/>
    </w:p>
    <w:p w:rsidRPr="00DC22B9">
      <w:pPr>
        <w:pStyle w:val="Caption"/>
        <w:keepNext/>
      </w:pPr>
      <w:r w:rsidRPr="00DC22B9">
        <w:t xml:space="preserve">Tabelle </w:t>
      </w:r>
      <w:r w:rsidRPr="00DC22B9">
        <w:fldChar w:fldCharType="begin"/>
      </w:r>
      <w:r w:rsidRPr="00DC22B9">
        <w:instrText>SEQ Tabelle \* ARABIC</w:instrText>
      </w:r>
      <w:r w:rsidRPr="00DC22B9">
        <w:fldChar w:fldCharType="separate"/>
      </w:r>
      <w:r w:rsidRPr="00DC22B9">
        <w:t>2</w:t>
      </w:r>
      <w:r w:rsidRPr="00DC22B9">
        <w:fldChar w:fldCharType="end"/>
      </w:r>
      <w:r w:rsidRPr="00DC22B9">
        <w:t xml:space="preserve"> context.xml</w:t>
      </w:r>
    </w:p>
    <w:tbl>
      <w:tblPr>
        <w:tblStyle w:val="ScrollCode"/>
        <w:tblW w:w="5000" w:type="pct"/>
        <w:tblInd w:w="0" w:type="dxa"/>
        <w:tblLook w:val="0180"/>
      </w:tblPr>
      <w:tblGrid>
        <w:gridCol w:w="9688"/>
      </w:tblGrid>
      <w:tr>
        <w:tblPrEx>
          <w:tblW w:w="5000" w:type="pct"/>
          <w:tblInd w:w="0" w:type="dxa"/>
          <w:tblLook w:val="0180"/>
        </w:tblPrEx>
        <w:tc>
          <w:tcPr/>
          <w:p w:rsidRPr="00DC22B9">
            <w:pPr>
              <w:ind w:left="288"/>
              <w:rPr>
                <w:rFonts w:ascii="Courier New" w:eastAsia="Calibri" w:hAnsi="Courier New" w:cs="Times New Roman"/>
                <w:sz w:val="22"/>
                <w:szCs w:val="22"/>
              </w:rPr>
            </w:pPr>
            <w:r w:rsidRPr="00DC22B9">
              <w:rPr>
                <w:rFonts w:ascii="Courier New" w:eastAsia="Calibri" w:hAnsi="Courier New" w:cs="Times New Roman"/>
                <w:sz w:val="22"/>
                <w:szCs w:val="22"/>
              </w:rPr>
              <w:t xml:space="preserve"> &lt;?xml version="1.0" encoding="UTF-8"?&gt;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&lt;!--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 Copyright 2002-2005 The Apache Software Foundation.</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    Licensed under the Apache License, Version 2.0 (the "License");</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    you may not use this file except in compliance with the License.</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    You may obtain a copy of the License at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        http://www.apache.org/licenses/LICENSE-2.0</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    Unless required by applicable law or agreed to in writing, software</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    distributed under the License is distributed on an "AS IS" BASIS,</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    WITHOUT WARRANTIES OR CONDITIONS OF ANY KIND, either express or implied.</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    See the License for the specific language governing permissions and</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    limitations under the License.</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&lt;!--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Context configuration file for the Tomcat Manager Web App</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antiResourceLocking is needed  for proper redeploy under Windows.</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&lt;Context antiResourceLocking="true" antiJARLocking="true" reloadable="true"&gt;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&lt;Loader loaderClass="org.springframework.instrument.classloading.tomcat.TomcatInstrumentableClassLoader" useSystemClassLoaderAsParent="false"/&gt;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&lt;/Context&gt;</w:t>
            </w:r>
            <w:r w:rsidRPr="00DC22B9">
              <w:rPr>
                <w:rFonts w:ascii="Courier New" w:eastAsia="Calibri" w:hAnsi="Courier New" w:cs="Times New Roman"/>
                <w:sz w:val="22"/>
                <w:szCs w:val="22"/>
              </w:rPr>
              <w:br/>
            </w:r>
          </w:p>
        </w:tc>
      </w:tr>
    </w:tbl>
    <w:p w:rsidRPr="00DC22B9">
      <w:pPr>
        <w:pStyle w:val="ScrollHeading2"/>
      </w:pPr>
      <w:bookmarkStart w:id="17" w:name="scroll-bookmark-9"/>
      <w:bookmarkStart w:id="18" w:name="_Toc256000008"/>
      <w:r w:rsidRPr="00DC22B9">
        <w:t>Exemple de fichier context-profiling.xml</w:t>
      </w:r>
      <w:bookmarkEnd w:id="18"/>
      <w:bookmarkEnd w:id="17"/>
    </w:p>
    <w:p w:rsidRPr="00DC22B9">
      <w:pPr>
        <w:pStyle w:val="Caption"/>
        <w:keepNext/>
      </w:pPr>
      <w:r w:rsidRPr="00DC22B9">
        <w:t xml:space="preserve">Tabelle </w:t>
      </w:r>
      <w:r w:rsidRPr="00DC22B9">
        <w:fldChar w:fldCharType="begin"/>
      </w:r>
      <w:r w:rsidRPr="00DC22B9">
        <w:instrText>SEQ Tabelle \* ARABIC</w:instrText>
      </w:r>
      <w:r w:rsidRPr="00DC22B9">
        <w:fldChar w:fldCharType="separate"/>
      </w:r>
      <w:r w:rsidRPr="00DC22B9">
        <w:t>3</w:t>
      </w:r>
      <w:r w:rsidRPr="00DC22B9">
        <w:fldChar w:fldCharType="end"/>
      </w:r>
      <w:r w:rsidRPr="00DC22B9">
        <w:t xml:space="preserve"> context-profiling.xml</w:t>
      </w:r>
    </w:p>
    <w:tbl>
      <w:tblPr>
        <w:tblStyle w:val="ScrollCode"/>
        <w:tblW w:w="5000" w:type="pct"/>
        <w:tblInd w:w="0" w:type="dxa"/>
        <w:tblLook w:val="0180"/>
      </w:tblPr>
      <w:tblGrid>
        <w:gridCol w:w="9688"/>
      </w:tblGrid>
      <w:tr>
        <w:tblPrEx>
          <w:tblW w:w="5000" w:type="pct"/>
          <w:tblInd w:w="0" w:type="dxa"/>
          <w:tblLook w:val="0180"/>
        </w:tblPrEx>
        <w:tc>
          <w:tcPr/>
          <w:p w:rsidRPr="00DC22B9">
            <w:pPr>
              <w:ind w:left="288"/>
              <w:rPr>
                <w:rFonts w:ascii="Courier New" w:eastAsia="Calibri" w:hAnsi="Courier New" w:cs="Times New Roman"/>
                <w:sz w:val="22"/>
                <w:szCs w:val="22"/>
              </w:rPr>
            </w:pPr>
            <w:r w:rsidRPr="00DC22B9">
              <w:rPr>
                <w:rFonts w:ascii="Courier New" w:eastAsia="Calibri" w:hAnsi="Courier New" w:cs="Times New Roman"/>
                <w:sz w:val="22"/>
                <w:szCs w:val="22"/>
              </w:rPr>
              <w:t>&lt;?xml version="1.0" encoding="UTF-8"?&gt;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&lt;beans xmlns="http://www.springframework.org/schema/beans"</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xmlns:xsi="http://www.w3.org/2001/XMLSchema-instance" </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xmlns:context="http://www.springframework.org/schema/context"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xsi:schemaLocation="        http://www.springframework.org/schema/beans</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http://www.springframework.org/schema/beans/spring-beans-2.5.xsd</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http://www.springframework.org/schema/context http://www.springframework.org/schema/context/spring-context-2.5.xsd</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&lt;bean id="AbstractProfiler" class="fr.mediapost.profiling.mdpprof.aspect.AbstractProfiler"</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abstract="true"&gt;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&lt;/bean&gt;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&lt;bean id="ConcreteProfiler" class="fr.mediapost.profiling.mdpprof.aspect.ConcreteProfiler"</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factory-method="aspectOf"&gt;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&lt;property name="active" value="false"/&gt;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&lt;property name="minMillisForLogging" value="0"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&lt;property name="minMillisForWarning" value="4000"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&lt;property name="countExecution" value="true" /&gt;        </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&lt;property name="showMemory" value="false"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&lt;property name="showCallLevel" value="true"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&lt;property name="indentCallLevel" value="true"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&lt;/bean&gt;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&lt;bean class="org.springframework.jmx.export.MBeanExporter"&gt;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&lt;property name="beans"&gt;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&lt;map&gt;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&lt;entry key="Commedia Etablissement:service=JavaProfiler" value-ref="ConcreteProfiler"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&lt;/map&gt;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&lt;/property&gt;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&lt;/bean&gt;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&lt;context:load-time-weaver aspectj-weaving="on" weaver-class="org.springframework.instrument.classloading.ReflectiveLoadTimeWeaver"/&gt;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&lt;/beans&gt;</w:t>
            </w:r>
          </w:p>
        </w:tc>
      </w:tr>
    </w:tbl>
    <w:p w:rsidRPr="00DC22B9">
      <w:pPr>
        <w:pStyle w:val="ScrollHeading2"/>
      </w:pPr>
      <w:bookmarkStart w:id="19" w:name="scroll-bookmark-10"/>
      <w:bookmarkStart w:id="20" w:name="_Toc256000009"/>
      <w:r w:rsidRPr="00DC22B9">
        <w:t>Exemple de fichier log4j.xml pour séparer la log de profiling de la log applicative</w:t>
      </w:r>
      <w:bookmarkEnd w:id="20"/>
      <w:bookmarkEnd w:id="19"/>
    </w:p>
    <w:tbl>
      <w:tblPr>
        <w:tblStyle w:val="ScrollCode"/>
        <w:tblW w:w="5000" w:type="pct"/>
        <w:tblInd w:w="0" w:type="dxa"/>
        <w:tblLook w:val="0180"/>
      </w:tblPr>
      <w:tblGrid>
        <w:gridCol w:w="9688"/>
      </w:tblGrid>
      <w:tr>
        <w:tblPrEx>
          <w:tblW w:w="5000" w:type="pct"/>
          <w:tblInd w:w="0" w:type="dxa"/>
          <w:tblLook w:val="0180"/>
        </w:tblPrEx>
        <w:tc>
          <w:tcPr/>
          <w:p w:rsidRPr="00DC22B9">
            <w:pPr>
              <w:ind w:left="288"/>
              <w:rPr>
                <w:rFonts w:ascii="Courier New" w:eastAsia="Calibri" w:hAnsi="Courier New" w:cs="Times New Roman"/>
                <w:sz w:val="22"/>
                <w:szCs w:val="22"/>
              </w:rPr>
            </w:pPr>
            <w:r w:rsidRPr="00DC22B9">
              <w:rPr>
                <w:rFonts w:ascii="Courier New" w:eastAsia="Calibri" w:hAnsi="Courier New" w:cs="Times New Roman"/>
                <w:sz w:val="22"/>
                <w:szCs w:val="22"/>
              </w:rPr>
              <w:t>&lt;?xml version="1.0" encoding="UTF-8"?&gt;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&lt;!DOCTYPE log4j:configuration SYSTEM "log4j.dtd"&gt;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&lt;log4j:configuration xmlns:log4j="http://jakarta.apache.org/log4j/"</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debug="false"&gt;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 ==============================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 Append messages to the console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 ==============================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&lt;appender name="consoleAppender" class="org.apache.log4j.ConsoleAppender"&gt;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&lt;layout class="org.apache.log4j.PatternLayout"&gt;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 The default pattern: Date Priority [Category] Message\n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&lt;param name="ConversionPattern" value="%d{ABSOLUTE} %-5p [%c] %m%n"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&lt;!--&lt;param name="ConversionPattern" value="%d %x %p [%c] - %m%n" /&gt;--&gt;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&lt;/layout&gt;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&lt;/appender&gt;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 =================================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 Preserve messages in a local file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 =================================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&lt;appender name="fileAppender" class="org.apache.log4j.RollingFileAppender"&gt;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&lt;param name="File" value="${catalina.home}/logs/commedia.log"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&lt;param name="Append" value="true"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&lt;param name="MaxFileSize" value="20MB"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&lt;param name="MaxBackupIndex" value="10"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&lt;layout class="org.apache.log4j.PatternLayout"&gt;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&lt;param name="ConversionPattern" value="%d %x %-5p [%c] %m%n"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&lt;/layout&gt;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&lt;/appender&gt;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 Loggeur specifique pour le profiling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 =================================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 Preserve messages in a local file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 =================================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&lt;appender name="profilingAppender" class="org.apache.log4j.RollingFileAppender"&gt;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&lt;param name="File" value="${catalina.home}/logs/profConsole-profiling.log"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&lt;param name="Append" value="true"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&lt;param name="MaxFileSize" value="20000KB"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&lt;param name="MaxBackupIndex" value="10"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&lt;layout class="org.apache.log4j.PatternLayout"&gt;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&lt;param name="ConversionPattern" value="%-5p %m%n"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&lt;/layout&gt;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&lt;/appender&gt;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 Loggeur specifique pour le profiling de methodes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 =================================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 Preserve messages in a local file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 =================================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&lt;appender name="profilingMethodsAppender" class="org.apache.log4j.RollingFileAppender"&gt;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&lt;param name="File" value="${catalina.home}/logs/profConsole-profiling-methods.log"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&lt;param name="Append" value="true"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&lt;param name="MaxFileSize" value="20000KB"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&lt;param name="MaxBackupIndex" value="10"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&lt;layout class="org.apache.log4j.PatternLayout"&gt;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&lt;param name="ConversionPattern" value="%-5p %m%n"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&lt;/layout&gt;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&lt;/appender&gt;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&lt;logger name="mdpprof" additivity="false"&gt;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&lt;level value="INFO"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&lt;appender-ref ref="profilingAppender"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&lt;/logger&gt;    </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&lt;logger name="mdpprof.java" additivity="false"&gt;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&lt;level value="INFO"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&lt;appender-ref ref="profilingMethodsAppender"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&lt;/logger&gt;    </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&lt;logger name="mdpprof.java.methods" additivity="false"&gt;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&lt;level value="INFO"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&lt;appender-ref ref="profilingMethodsAppender"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&lt;/logger&gt;    </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&lt;logger name="mdpprof.java.statistics" additivity="false"&gt;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&lt;level value="INFO"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&lt;appender-ref ref="profilingAppender"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&lt;/logger&gt;    </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 ================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 Limit categories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 ================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&lt;category name="org"&gt;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&lt;priority value="ERROR"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&lt;/category&gt;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&lt;category name="org.springframework"&gt;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&lt;priority value="INFO"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&lt;/category&gt;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&lt;category name="org.springframework.transaction.jta"&gt;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&lt;priority value="DEBUG"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&lt;/category&gt;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&lt;root&gt;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&lt;priority value="INFO"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&lt;appender-ref ref="consoleAppender"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&lt;appender-ref ref="fileAppender" /&gt;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    &lt;/root&gt;</w:t>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br/>
            </w:r>
            <w:r w:rsidRPr="00DC22B9">
              <w:rPr>
                <w:rFonts w:ascii="Courier New" w:eastAsia="Calibri" w:hAnsi="Courier New" w:cs="Times New Roman"/>
                <w:sz w:val="22"/>
                <w:szCs w:val="22"/>
              </w:rPr>
              <w:t xml:space="preserve">&lt;/log4j:configuration&gt; </w:t>
            </w:r>
          </w:p>
        </w:tc>
      </w:tr>
    </w:tbl>
    <w:p w:rsidRPr="00DC22B9">
      <w:pPr>
        <w:pStyle w:val="ScrollHeading1"/>
      </w:pPr>
      <w:bookmarkStart w:id="21" w:name="scroll-bookmark-11"/>
      <w:bookmarkStart w:id="22" w:name="_Toc256000010"/>
      <w:r w:rsidRPr="00DC22B9">
        <w:t>Utilisation de la console JMX</w:t>
      </w:r>
      <w:bookmarkEnd w:id="22"/>
      <w:bookmarkEnd w:id="21"/>
    </w:p>
    <w:p w:rsidRPr="00DC22B9">
      <w:r w:rsidRPr="00DC22B9">
        <w:t>La console JMX permet de piloter en temps réel l'aspect de profiling, d'en modifier le paramétrage et de logguer des données, sans avoir à redémarrer l'application sur laquelle il est activé.</w:t>
      </w:r>
    </w:p>
    <w:p w:rsidRPr="00DC22B9">
      <w:r w:rsidRPr="00DC22B9">
        <w:t>Ci-après une copie d'écran de quelques commandes disponibles par le biais de la console JMX pour l'aspect de profiling Java.</w:t>
      </w:r>
    </w:p>
    <w:p w:rsidRPr="00DC22B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confluence/download/attachments/1540878/image2012-8-9%2017%3A24%3A34.png?version=1&amp;modificationDate=1344526030000&amp;api=v2" style="height:403.67pt;width:484.4pt" o:allowoverlap="f">
            <v:imagedata r:id="rId6" o:title=""/>
          </v:shape>
        </w:pict>
      </w:r>
    </w:p>
    <w:p w:rsidRPr="00DC22B9">
      <w:r w:rsidRPr="00DC22B9">
        <w:t>On peut modifier l'ensemble des paramètres positionnés au lancement de l'application, mais également déclencher à la demande la log des informations collectées durant l'exécution de l'application.</w:t>
      </w:r>
    </w:p>
    <w:p w:rsidRPr="00DC22B9">
      <w:r w:rsidRPr="00DC22B9">
        <w:t>La principale méthode à connaitre et utiliser est la méthode logExecutionCountTabSeparated(), qui fournira, dans la log, le récapitulatif de l'ensemble des méthodes interceptés, avec pour chacune d'elle les statistiques de temps d'exécution, exprimées en nanoseconde (10</w:t>
      </w:r>
      <w:r w:rsidRPr="00DC22B9">
        <w:rPr>
          <w:vertAlign w:val="superscript"/>
        </w:rPr>
        <w:t>-9</w:t>
      </w:r>
      <w:r>
        <w:t xml:space="preserve"> secondes). Un exemple de sortie est fournit ci-après. (Les paramètres executionCount et active doivent être positionnés à true pour que la collecte d'information se fasse).</w:t>
      </w:r>
    </w:p>
    <w:p>
      <w:pPr>
        <w:pStyle w:val="Caption"/>
        <w:keepNext/>
      </w:pPr>
      <w:r>
        <w:t xml:space="preserve">Tabelle </w:t>
      </w:r>
      <w:r>
        <w:fldChar w:fldCharType="begin"/>
      </w:r>
      <w:r>
        <w:instrText>SEQ Tabelle \* ARABIC</w:instrText>
      </w:r>
      <w:r>
        <w:fldChar w:fldCharType="separate"/>
      </w:r>
      <w:r>
        <w:t>4</w:t>
      </w:r>
      <w:r>
        <w:fldChar w:fldCharType="end"/>
      </w:r>
      <w:r>
        <w:t xml:space="preserve"> Résultat de la commande logExecutionCountTabSeparated()</w:t>
      </w:r>
    </w:p>
    <w:tbl>
      <w:tblPr>
        <w:tblStyle w:val="ScrollCode"/>
        <w:tblW w:w="5000" w:type="pct"/>
        <w:tblInd w:w="0" w:type="dxa"/>
        <w:tblLook w:val="0180"/>
      </w:tblPr>
      <w:tblGrid>
        <w:gridCol w:w="9688"/>
      </w:tblGrid>
      <w:tr>
        <w:tblPrEx>
          <w:tblW w:w="5000" w:type="pct"/>
          <w:tblInd w:w="0" w:type="dxa"/>
          <w:tblLook w:val="0180"/>
        </w:tblPrEx>
        <w:tc>
          <w:tcPr/>
          <w:p>
            <w:pPr>
              <w:ind w:left="288"/>
              <w:rPr>
                <w:rFonts w:ascii="Courier New" w:eastAsia="Calibri" w:hAnsi="Courier New" w:cs="Times New Roman"/>
                <w:sz w:val="22"/>
                <w:szCs w:val="22"/>
              </w:rPr>
            </w:pPr>
            <w:r>
              <w:rPr>
                <w:rFonts w:ascii="Courier New" w:eastAsia="Calibri" w:hAnsi="Courier New" w:cs="Times New Roman"/>
                <w:sz w:val="22"/>
                <w:szCs w:val="22"/>
              </w:rPr>
              <w:t>INFO      Count    CumulativeTimeNanos    CumulativeUnitTimeNanos    MinTimeNanos    MinUnitTimeNanos    MaxTimeNanos    maxUnitTimeNanos    MeanTimeNanos    MeanUnitTimeNanos    Method</w:t>
            </w:r>
            <w:r>
              <w:rPr>
                <w:rFonts w:ascii="Courier New" w:eastAsia="Calibri" w:hAnsi="Courier New" w:cs="Times New Roman"/>
                <w:sz w:val="22"/>
                <w:szCs w:val="22"/>
              </w:rPr>
              <w:br/>
            </w:r>
            <w:r>
              <w:rPr>
                <w:rFonts w:ascii="Courier New" w:eastAsia="Calibri" w:hAnsi="Courier New" w:cs="Times New Roman"/>
                <w:sz w:val="22"/>
                <w:szCs w:val="22"/>
              </w:rPr>
              <w:t>INFO      6    187433    161812    24075    21007    59819    51524    31238    26968    execution(protected void org.apache.axis.client.Stub.setAttachments(org.apache.axis.client.Call))</w:t>
            </w:r>
            <w:r>
              <w:rPr>
                <w:rFonts w:ascii="Courier New" w:eastAsia="Calibri" w:hAnsi="Courier New" w:cs="Times New Roman"/>
                <w:sz w:val="22"/>
                <w:szCs w:val="22"/>
              </w:rPr>
              <w:br/>
            </w:r>
            <w:r>
              <w:rPr>
                <w:rFonts w:ascii="Courier New" w:eastAsia="Calibri" w:hAnsi="Courier New" w:cs="Times New Roman"/>
                <w:sz w:val="22"/>
                <w:szCs w:val="22"/>
              </w:rPr>
              <w:t>INFO      4    6112701    6112701    1388658    1388658    1781237    1781237    1528175    1528175    execution(public static java.io.InputStream fr.mediapost.commedia.commun.util.ResourceUtils.readResource(java.lang.String))</w:t>
            </w:r>
            <w:r>
              <w:rPr>
                <w:rFonts w:ascii="Courier New" w:eastAsia="Calibri" w:hAnsi="Courier New" w:cs="Times New Roman"/>
                <w:sz w:val="22"/>
                <w:szCs w:val="22"/>
              </w:rPr>
              <w:br/>
            </w:r>
            <w:r>
              <w:rPr>
                <w:rFonts w:ascii="Courier New" w:eastAsia="Calibri" w:hAnsi="Courier New" w:cs="Times New Roman"/>
                <w:sz w:val="22"/>
                <w:szCs w:val="22"/>
              </w:rPr>
              <w:t>INFO      7    44362    44362    1747    1747    31608    31608    6337    6337    execution(public void fr.mediapost.commedia.metier.article.service.sig.ZoneTarification.setCodeTranscode(int))</w:t>
            </w:r>
            <w:r>
              <w:rPr>
                <w:rFonts w:ascii="Courier New" w:eastAsia="Calibri" w:hAnsi="Courier New" w:cs="Times New Roman"/>
                <w:sz w:val="22"/>
                <w:szCs w:val="22"/>
              </w:rPr>
              <w:br/>
            </w:r>
            <w:r>
              <w:rPr>
                <w:rFonts w:ascii="Courier New" w:eastAsia="Calibri" w:hAnsi="Courier New" w:cs="Times New Roman"/>
                <w:sz w:val="22"/>
                <w:szCs w:val="22"/>
              </w:rPr>
              <w:t>INFO      25    14964    14964    358    358    1838    1838    598    598    execution(public java.lang.String org.apache.axis.schema.SchemaVersion2000.getXsiURI())</w:t>
            </w:r>
            <w:r>
              <w:rPr>
                <w:rFonts w:ascii="Courier New" w:eastAsia="Calibri" w:hAnsi="Courier New" w:cs="Times New Roman"/>
                <w:sz w:val="22"/>
                <w:szCs w:val="22"/>
              </w:rPr>
              <w:br/>
            </w:r>
            <w:r>
              <w:rPr>
                <w:rFonts w:ascii="Courier New" w:eastAsia="Calibri" w:hAnsi="Courier New" w:cs="Times New Roman"/>
                <w:sz w:val="22"/>
                <w:szCs w:val="22"/>
              </w:rPr>
              <w:t>INFO      6    99605    93966    13085    12354    31741    29575    16600    15661    execution(public org.apache.axis.constants.Style org.apache.axis.client.Call.getOperationStyle())</w:t>
            </w:r>
            <w:r>
              <w:rPr>
                <w:rFonts w:ascii="Courier New" w:eastAsia="Calibri" w:hAnsi="Courier New" w:cs="Times New Roman"/>
                <w:sz w:val="22"/>
                <w:szCs w:val="22"/>
              </w:rPr>
              <w:br/>
            </w:r>
            <w:r>
              <w:rPr>
                <w:rFonts w:ascii="Courier New" w:eastAsia="Calibri" w:hAnsi="Courier New" w:cs="Times New Roman"/>
                <w:sz w:val="22"/>
                <w:szCs w:val="22"/>
              </w:rPr>
              <w:t>INFO      3    121648793    121648793    9690    9690    121628033    121628033    40549597    40549597    execution(private fr.mediapost.commedia.metier.commande.domaine.tarif.RemiseRow fr.mediapost.commedia.metier.commande.service.impl.ServiceDetailTarifaireImpl.buildRemise(com.oracle.xmlns.Commande.XXMD_AJUSTEMENT_REC_TYPE))</w:t>
            </w:r>
            <w:r>
              <w:rPr>
                <w:rFonts w:ascii="Courier New" w:eastAsia="Calibri" w:hAnsi="Courier New" w:cs="Times New Roman"/>
                <w:sz w:val="22"/>
                <w:szCs w:val="22"/>
              </w:rPr>
              <w:br/>
            </w:r>
            <w:r>
              <w:rPr>
                <w:rFonts w:ascii="Courier New" w:eastAsia="Calibri" w:hAnsi="Courier New" w:cs="Times New Roman"/>
                <w:sz w:val="22"/>
                <w:szCs w:val="22"/>
              </w:rPr>
              <w:t>INFO      440    249988    249988    475    475    2030    2030    568    568    execution(public boolean org.apache.axis.encoding.SerializationContext.shouldSendXSIType())</w:t>
            </w:r>
            <w:r>
              <w:rPr>
                <w:rFonts w:ascii="Courier New" w:eastAsia="Calibri" w:hAnsi="Courier New" w:cs="Times New Roman"/>
                <w:sz w:val="22"/>
                <w:szCs w:val="22"/>
              </w:rPr>
              <w:br/>
            </w:r>
            <w:r>
              <w:rPr>
                <w:rFonts w:ascii="Courier New" w:eastAsia="Calibri" w:hAnsi="Courier New" w:cs="Times New Roman"/>
                <w:sz w:val="22"/>
                <w:szCs w:val="22"/>
              </w:rPr>
              <w:t>INFO      127    1868399    1809445    12893    12462    29443    29007    14711    14247    execution(public boolean fr.mediapost.commedia.web.etablissement.backingbean.compte.CreationCompteBean.isCoclicoValid())</w:t>
            </w:r>
            <w:r>
              <w:rPr>
                <w:rFonts w:ascii="Courier New" w:eastAsia="Calibri" w:hAnsi="Courier New" w:cs="Times New Roman"/>
                <w:sz w:val="22"/>
                <w:szCs w:val="22"/>
              </w:rPr>
              <w:br/>
            </w:r>
            <w:r>
              <w:rPr>
                <w:rFonts w:ascii="Courier New" w:eastAsia="Calibri" w:hAnsi="Courier New" w:cs="Times New Roman"/>
                <w:sz w:val="22"/>
                <w:szCs w:val="22"/>
              </w:rPr>
              <w:t>INFO      12    11811    11811    692    692    3055    3055    984    984    execution(public void org.apache.axis.Message.setMessageType(java.lang.String))</w:t>
            </w:r>
            <w:r>
              <w:rPr>
                <w:rFonts w:ascii="Courier New" w:eastAsia="Calibri" w:hAnsi="Courier New" w:cs="Times New Roman"/>
                <w:sz w:val="22"/>
                <w:szCs w:val="22"/>
              </w:rPr>
              <w:br/>
            </w:r>
            <w:r>
              <w:rPr>
                <w:rFonts w:ascii="Courier New" w:eastAsia="Calibri" w:hAnsi="Courier New" w:cs="Times New Roman"/>
                <w:sz w:val="22"/>
                <w:szCs w:val="22"/>
              </w:rPr>
              <w:t>INFO      73    41729    41729    379    379    2181    2181    571    571    execution(public fr.mediapost.commedia.metier.sig.domaine.arbre.Noeud fr.mediapost.commedia.web.etablissement.backingbean.sig.SessionArbreBean.getNoeud())</w:t>
            </w:r>
            <w:r>
              <w:rPr>
                <w:rFonts w:ascii="Courier New" w:eastAsia="Calibri" w:hAnsi="Courier New" w:cs="Times New Roman"/>
                <w:sz w:val="22"/>
                <w:szCs w:val="22"/>
              </w:rPr>
              <w:br/>
            </w:r>
            <w:r>
              <w:rPr>
                <w:rFonts w:ascii="Courier New" w:eastAsia="Calibri" w:hAnsi="Courier New" w:cs="Times New Roman"/>
                <w:sz w:val="22"/>
                <w:szCs w:val="22"/>
              </w:rPr>
              <w:t>INFO      1    94871919    5358053    94871919    5358053    94871919    5358053    94871919    5358053    execution(public java.util.List fr.mediapost.commedia.metier.accordcadre.service.impl.ServiceAccordCadreImpl.findAccordCadreForCommande(fr.mediapost.commedia.metier.client.domaine.Client, java.util.Date, boolean, boolean))</w:t>
            </w:r>
            <w:r>
              <w:rPr>
                <w:rFonts w:ascii="Courier New" w:eastAsia="Calibri" w:hAnsi="Courier New" w:cs="Times New Roman"/>
                <w:sz w:val="22"/>
                <w:szCs w:val="22"/>
              </w:rPr>
              <w:br/>
            </w:r>
            <w:r>
              <w:rPr>
                <w:rFonts w:ascii="Courier New" w:eastAsia="Calibri" w:hAnsi="Courier New" w:cs="Times New Roman"/>
                <w:sz w:val="22"/>
                <w:szCs w:val="22"/>
              </w:rPr>
              <w:t>INFO      1    203492    176458    203492    176458    203492    176458    203492    176458    execution(public java.lang.String fr.mediapost.commedia.metier.sig.service.impl.ServicePointVenteImpl.getNumeroDepartement(java.lang.String))</w:t>
            </w:r>
            <w:r>
              <w:rPr>
                <w:rFonts w:ascii="Courier New" w:eastAsia="Calibri" w:hAnsi="Courier New" w:cs="Times New Roman"/>
                <w:sz w:val="22"/>
                <w:szCs w:val="22"/>
              </w:rPr>
              <w:br/>
            </w:r>
            <w:r>
              <w:rPr>
                <w:rFonts w:ascii="Courier New" w:eastAsia="Calibri" w:hAnsi="Courier New" w:cs="Times New Roman"/>
                <w:sz w:val="22"/>
                <w:szCs w:val="22"/>
              </w:rPr>
              <w:t>INFO      20    15184    15184    541    541    2568    2568    759    759    execution(public boolean fr.mediapost.commedia.web.etablissement.backingbean.AbstractFluxClientDataHolder.isModeCreation())</w:t>
            </w:r>
            <w:r>
              <w:rPr>
                <w:rFonts w:ascii="Courier New" w:eastAsia="Calibri" w:hAnsi="Courier New" w:cs="Times New Roman"/>
                <w:sz w:val="22"/>
                <w:szCs w:val="22"/>
              </w:rPr>
              <w:br/>
            </w:r>
            <w:r>
              <w:rPr>
                <w:rFonts w:ascii="Courier New" w:eastAsia="Calibri" w:hAnsi="Courier New" w:cs="Times New Roman"/>
                <w:sz w:val="22"/>
                <w:szCs w:val="22"/>
              </w:rPr>
              <w:t>INFO      24    2495063    292150    91825    11049    122491    22620    103960    12172    execution(public void org.apache.axis.message.SAXOutputter.startPrefixMapping(java.lang.String, java.lang.String))</w:t>
            </w:r>
            <w:r>
              <w:rPr>
                <w:rFonts w:ascii="Courier New" w:eastAsia="Calibri" w:hAnsi="Courier New" w:cs="Times New Roman"/>
                <w:sz w:val="22"/>
                <w:szCs w:val="22"/>
              </w:rPr>
              <w:br/>
            </w:r>
            <w:r>
              <w:rPr>
                <w:rFonts w:ascii="Courier New" w:eastAsia="Calibri" w:hAnsi="Courier New" w:cs="Times New Roman"/>
                <w:sz w:val="22"/>
                <w:szCs w:val="22"/>
              </w:rPr>
              <w:t>INFO      12    460886    153323    30995    9985    77572    25338    38407    12776    execution(public org.apache.axis.message.SOAPBodyElement org.apache.axis.message.SOAPEnvelope.getFirstBody())</w:t>
            </w:r>
            <w:r>
              <w:rPr>
                <w:rFonts w:ascii="Courier New" w:eastAsia="Calibri" w:hAnsi="Courier New" w:cs="Times New Roman"/>
                <w:sz w:val="22"/>
                <w:szCs w:val="22"/>
              </w:rPr>
              <w:br/>
            </w:r>
            <w:r>
              <w:rPr>
                <w:rFonts w:ascii="Courier New" w:eastAsia="Calibri" w:hAnsi="Courier New" w:cs="Times New Roman"/>
                <w:sz w:val="22"/>
                <w:szCs w:val="22"/>
              </w:rPr>
              <w:t>INFO      15    29313    29313    418    418    15865    15865    1954    1954    execution(public fr.mediapost.commedia.metier.sig.service.IServiceZone fr.mediapost.commedia.metier.sig.service.ServiceFactory.getServiceZone())</w:t>
            </w:r>
            <w:r>
              <w:rPr>
                <w:rFonts w:ascii="Courier New" w:eastAsia="Calibri" w:hAnsi="Courier New" w:cs="Times New Roman"/>
                <w:sz w:val="22"/>
                <w:szCs w:val="22"/>
              </w:rPr>
              <w:br/>
            </w:r>
            <w:r>
              <w:rPr>
                <w:rFonts w:ascii="Courier New" w:eastAsia="Calibri" w:hAnsi="Courier New" w:cs="Times New Roman"/>
                <w:sz w:val="22"/>
                <w:szCs w:val="22"/>
              </w:rPr>
              <w:t>INFO      1    3789    3789    3789    3789    3789    3789    3789    3789    execution(public javax.faces.component.UISelectOne fr.mediapost.commedia.web.etablissement.backingbean.compte.CreationCompteBean.getFacturationPaysBinding())</w:t>
            </w:r>
            <w:r>
              <w:rPr>
                <w:rFonts w:ascii="Courier New" w:eastAsia="Calibri" w:hAnsi="Courier New" w:cs="Times New Roman"/>
                <w:sz w:val="22"/>
                <w:szCs w:val="22"/>
              </w:rPr>
              <w:br/>
            </w:r>
            <w:r>
              <w:rPr>
                <w:rFonts w:ascii="Courier New" w:eastAsia="Calibri" w:hAnsi="Courier New" w:cs="Times New Roman"/>
                <w:sz w:val="22"/>
                <w:szCs w:val="22"/>
              </w:rPr>
              <w:t>INFO      22    2676480    333054    75172    13468    962034    30423    121658    15138    execution(public javax.xml.namespace.QName org.apache.axis.encoding.TypeMappingDelegate.getTypeQName(java.lang.Class))</w:t>
            </w:r>
            <w:r>
              <w:rPr>
                <w:rFonts w:ascii="Courier New" w:eastAsia="Calibri" w:hAnsi="Courier New" w:cs="Times New Roman"/>
                <w:sz w:val="22"/>
                <w:szCs w:val="22"/>
              </w:rPr>
              <w:br/>
            </w:r>
            <w:r>
              <w:rPr>
                <w:rFonts w:ascii="Courier New" w:eastAsia="Calibri" w:hAnsi="Courier New" w:cs="Times New Roman"/>
                <w:sz w:val="22"/>
                <w:szCs w:val="22"/>
              </w:rPr>
              <w:t>INFO      3    141448    137626    41338    40156    55759    54463    47149    45875    execution(public boolean fr.mediapost.commedia.web.etablissement.backingbean.simulation.AssistantSimulationBean.getZoneDejaExistante())</w:t>
            </w:r>
            <w:r>
              <w:rPr>
                <w:rFonts w:ascii="Courier New" w:eastAsia="Calibri" w:hAnsi="Courier New" w:cs="Times New Roman"/>
                <w:sz w:val="22"/>
                <w:szCs w:val="22"/>
              </w:rPr>
              <w:br/>
            </w:r>
            <w:r>
              <w:rPr>
                <w:rFonts w:ascii="Courier New" w:eastAsia="Calibri" w:hAnsi="Courier New" w:cs="Times New Roman"/>
                <w:sz w:val="22"/>
                <w:szCs w:val="22"/>
              </w:rPr>
              <w:t>INFO      3    4469    4469    894    894    2520    2520    1489    1489    execution(public boolean fr.mediapost.commedia.web.etablissement.backingbean.client.SessionClientBean.isEmailRenseigne())</w:t>
            </w:r>
            <w:r>
              <w:rPr>
                <w:rFonts w:ascii="Courier New" w:eastAsia="Calibri" w:hAnsi="Courier New" w:cs="Times New Roman"/>
                <w:sz w:val="22"/>
                <w:szCs w:val="22"/>
              </w:rPr>
              <w:br/>
            </w:r>
            <w:r>
              <w:rPr>
                <w:rFonts w:ascii="Courier New" w:eastAsia="Calibri" w:hAnsi="Courier New" w:cs="Times New Roman"/>
                <w:sz w:val="22"/>
                <w:szCs w:val="22"/>
              </w:rPr>
              <w:t>INFO      17    656330    539853    27133    24315    48887    41873    38607    31756    execution(public java.lang.String fr.mediapost.commedia.web.etablissement.backingbean.UserBean.getUserName())</w:t>
            </w:r>
            <w:r>
              <w:rPr>
                <w:rFonts w:ascii="Courier New" w:eastAsia="Calibri" w:hAnsi="Courier New" w:cs="Times New Roman"/>
                <w:sz w:val="22"/>
                <w:szCs w:val="22"/>
              </w:rPr>
              <w:br/>
            </w:r>
            <w:r>
              <w:rPr>
                <w:rFonts w:ascii="Courier New" w:eastAsia="Calibri" w:hAnsi="Courier New" w:cs="Times New Roman"/>
                <w:sz w:val="22"/>
                <w:szCs w:val="22"/>
              </w:rPr>
              <w:t>INFO      3    3811    3811    662    662    2226    2226    1270    1270    execution(public java.lang.String fr.mediapost.commedia.metier.campagne.service.impl.ServiceConstanteCampagneImpl.getCodeChampNbRepiquage())</w:t>
            </w:r>
            <w:r>
              <w:rPr>
                <w:rFonts w:ascii="Courier New" w:eastAsia="Calibri" w:hAnsi="Courier New" w:cs="Times New Roman"/>
                <w:sz w:val="22"/>
                <w:szCs w:val="22"/>
              </w:rPr>
              <w:br/>
            </w:r>
            <w:r>
              <w:rPr>
                <w:rFonts w:ascii="Courier New" w:eastAsia="Calibri" w:hAnsi="Courier New" w:cs="Times New Roman"/>
                <w:sz w:val="22"/>
                <w:szCs w:val="22"/>
              </w:rPr>
              <w:t>INFO      2    17618    17618    2111    2111    15507    15507    8809    8809    execution(public boolean fr.mediapost.commedia.metier.campagne.service.impl.ServiceCycleVieImpl.buildMepLot(fr.mediapost.commedia.metier.campagne.domaine.Campagne))</w:t>
            </w:r>
            <w:r>
              <w:rPr>
                <w:rFonts w:ascii="Courier New" w:eastAsia="Calibri" w:hAnsi="Courier New" w:cs="Times New Roman"/>
                <w:sz w:val="22"/>
                <w:szCs w:val="22"/>
              </w:rPr>
              <w:br/>
            </w:r>
            <w:r>
              <w:rPr>
                <w:rFonts w:ascii="Courier New" w:eastAsia="Calibri" w:hAnsi="Courier New" w:cs="Times New Roman"/>
                <w:sz w:val="22"/>
                <w:szCs w:val="22"/>
              </w:rPr>
              <w:t>INFO      12    163345    148340    2373    2373    125175    110170    13612    12361    execution(public static fr.mediapost.commedia.metier.commun.service.data.UniteMesure fr.mediapost.commedia.metier.commun.service.data.UniteMesure.valueOf(java.lang.String))</w:t>
            </w:r>
            <w:r>
              <w:rPr>
                <w:rFonts w:ascii="Courier New" w:eastAsia="Calibri" w:hAnsi="Courier New" w:cs="Times New Roman"/>
                <w:sz w:val="22"/>
                <w:szCs w:val="22"/>
              </w:rPr>
              <w:br/>
            </w:r>
            <w:r>
              <w:rPr>
                <w:rFonts w:ascii="Courier New" w:eastAsia="Calibri" w:hAnsi="Courier New" w:cs="Times New Roman"/>
                <w:sz w:val="22"/>
                <w:szCs w:val="22"/>
              </w:rPr>
              <w:t>INFO      42    37427363    1513147    6971    6712    23516286    773229    891127    36027    execution(public void org.apache.axis.encoding.ser.BeanDeserializer.onStartElement(java.lang.String, java.lang.String, java.lang.String, org.xml.sax.Attributes, org.apache.axis.encoding.DeserializationContext))</w:t>
            </w:r>
            <w:r>
              <w:rPr>
                <w:rFonts w:ascii="Courier New" w:eastAsia="Calibri" w:hAnsi="Courier New" w:cs="Times New Roman"/>
                <w:sz w:val="22"/>
                <w:szCs w:val="22"/>
              </w:rPr>
              <w:br/>
            </w:r>
            <w:r>
              <w:rPr>
                <w:rFonts w:ascii="Courier New" w:eastAsia="Calibri" w:hAnsi="Courier New" w:cs="Times New Roman"/>
                <w:sz w:val="22"/>
                <w:szCs w:val="22"/>
              </w:rPr>
              <w:t>INFO      20    26794    26794    637    637    11422    11422    1339    1339    execution(private void org.apache.axis.types.NonNegativeInteger.checkValidity())</w:t>
            </w:r>
            <w:r>
              <w:rPr>
                <w:rFonts w:ascii="Courier New" w:eastAsia="Calibri" w:hAnsi="Courier New" w:cs="Times New Roman"/>
                <w:sz w:val="22"/>
                <w:szCs w:val="22"/>
              </w:rPr>
              <w:br/>
            </w:r>
            <w:r>
              <w:rPr>
                <w:rFonts w:ascii="Courier New" w:eastAsia="Calibri" w:hAnsi="Courier New" w:cs="Times New Roman"/>
                <w:sz w:val="22"/>
                <w:szCs w:val="22"/>
              </w:rPr>
              <w:t>INFO      31    19792    19792    409    409    3378    3378    638    638    execution(public fr.mediapost.commedia.metier.structure.integration.IUniteSelectDAO fr.mediapost.commedia.metier.structure.integration.DAOFactory.getUniteSelectDAO())</w:t>
            </w:r>
            <w:r>
              <w:rPr>
                <w:rFonts w:ascii="Courier New" w:eastAsia="Calibri" w:hAnsi="Courier New" w:cs="Times New Roman"/>
                <w:sz w:val="22"/>
                <w:szCs w:val="22"/>
              </w:rPr>
              <w:br/>
            </w:r>
            <w:r>
              <w:rPr>
                <w:rFonts w:ascii="Courier New" w:eastAsia="Calibri" w:hAnsi="Courier New" w:cs="Times New Roman"/>
                <w:sz w:val="22"/>
                <w:szCs w:val="22"/>
              </w:rPr>
              <w:t>INFO      6    313290    87453    26249    11804    174951    25118    52215    14575    execution(public org.apache.axis.Handler org.apache.axis.configuration.FileProvider.getGlobalRequest())</w:t>
            </w:r>
            <w:r>
              <w:rPr>
                <w:rFonts w:ascii="Courier New" w:eastAsia="Calibri" w:hAnsi="Courier New" w:cs="Times New Roman"/>
                <w:sz w:val="22"/>
                <w:szCs w:val="22"/>
              </w:rPr>
              <w:br/>
            </w:r>
            <w:r>
              <w:rPr>
                <w:rFonts w:ascii="Courier New" w:eastAsia="Calibri" w:hAnsi="Courier New" w:cs="Times New Roman"/>
                <w:sz w:val="22"/>
                <w:szCs w:val="22"/>
              </w:rPr>
              <w:t>INFO      8    10897    10897    746    746    4698    4698    1362    1362    execution(public void fr.mediapost.commedia.metier.campagne.service.impl.util.front.ChampsValorisesArticleBean.setListChampValorise(java.util.List))</w:t>
            </w:r>
            <w:r>
              <w:rPr>
                <w:rFonts w:ascii="Courier New" w:eastAsia="Calibri" w:hAnsi="Courier New" w:cs="Times New Roman"/>
                <w:sz w:val="22"/>
                <w:szCs w:val="22"/>
              </w:rPr>
              <w:br/>
            </w:r>
            <w:r>
              <w:rPr>
                <w:rFonts w:ascii="Courier New" w:eastAsia="Calibri" w:hAnsi="Courier New" w:cs="Times New Roman"/>
                <w:sz w:val="22"/>
                <w:szCs w:val="22"/>
              </w:rPr>
              <w:t>INFO      2    3997    3997    692    692    3305    3305    1998    1998    execution(public void fr.mediapost.commedia.web.etablissement.backingbean.recherche.client.RechercheClientBean.setTraitement(fr.mediapost.commedia.web.commun.backingbean.recherche.ITreatmentAfterSearch))</w:t>
            </w:r>
            <w:r>
              <w:rPr>
                <w:rFonts w:ascii="Courier New" w:eastAsia="Calibri" w:hAnsi="Courier New" w:cs="Times New Roman"/>
                <w:sz w:val="22"/>
                <w:szCs w:val="22"/>
              </w:rPr>
              <w:br/>
            </w:r>
            <w:r>
              <w:rPr>
                <w:rFonts w:ascii="Courier New" w:eastAsia="Calibri" w:hAnsi="Courier New" w:cs="Times New Roman"/>
                <w:sz w:val="22"/>
                <w:szCs w:val="22"/>
              </w:rPr>
              <w:t>INFO      5    5288    5288    605    605    2445    2445    1057    1057    execution(public fr.mediapost.commedia.metier.commande.domaine.admin.ListeProduit fr.mediapost.commedia.web.etablissement.backingbean.CommonDataHolderBean.getFormule())</w:t>
            </w:r>
            <w:r>
              <w:rPr>
                <w:rFonts w:ascii="Courier New" w:eastAsia="Calibri" w:hAnsi="Courier New" w:cs="Times New Roman"/>
                <w:sz w:val="22"/>
                <w:szCs w:val="22"/>
              </w:rPr>
              <w:br/>
            </w:r>
            <w:r>
              <w:rPr>
                <w:rFonts w:ascii="Courier New" w:eastAsia="Calibri" w:hAnsi="Courier New" w:cs="Times New Roman"/>
                <w:sz w:val="22"/>
                <w:szCs w:val="22"/>
              </w:rPr>
              <w:t>INFO      1    4990    4990    4990    4990    4990    4990    4990    4990    execution(public void fr.mediapost.commedia.web.etablissement.backingbean.sig.ContexteEvaluableBuilderBean.setSessionArbre(fr.mediapost.commedia.web.etablissement.backingbean.sig.SessionArbreBean))</w:t>
            </w:r>
            <w:r>
              <w:rPr>
                <w:rFonts w:ascii="Courier New" w:eastAsia="Calibri" w:hAnsi="Courier New" w:cs="Times New Roman"/>
                <w:sz w:val="22"/>
                <w:szCs w:val="22"/>
              </w:rPr>
              <w:br/>
            </w:r>
            <w:r>
              <w:rPr>
                <w:rFonts w:ascii="Courier New" w:eastAsia="Calibri" w:hAnsi="Courier New" w:cs="Times New Roman"/>
                <w:sz w:val="22"/>
                <w:szCs w:val="22"/>
              </w:rPr>
              <w:t>INFO      1    3636    3636    3636    3636    3636    3636    3636    3636    execution(public void fr.mediapost.commedia.web.etablissement.backingbean.sibp.SibpBean.setSessionClient(fr.mediapost.commedia.web.etablissement.backingbean.client.SessionClientBean))</w:t>
            </w:r>
            <w:r>
              <w:rPr>
                <w:rFonts w:ascii="Courier New" w:eastAsia="Calibri" w:hAnsi="Courier New" w:cs="Times New Roman"/>
                <w:sz w:val="22"/>
                <w:szCs w:val="22"/>
              </w:rPr>
              <w:br/>
            </w:r>
            <w:r>
              <w:rPr>
                <w:rFonts w:ascii="Courier New" w:eastAsia="Calibri" w:hAnsi="Courier New" w:cs="Times New Roman"/>
                <w:sz w:val="22"/>
                <w:szCs w:val="22"/>
              </w:rPr>
              <w:t>INFO      32    19653    19653    415    415    2105    2105    614    614    execution(public org.apache.axis.MessageContext org.apache.axis.encoding.SerializationContext.getMessageContext())</w:t>
            </w:r>
            <w:r>
              <w:rPr>
                <w:rFonts w:ascii="Courier New" w:eastAsia="Calibri" w:hAnsi="Courier New" w:cs="Times New Roman"/>
                <w:sz w:val="22"/>
                <w:szCs w:val="22"/>
              </w:rPr>
              <w:br/>
            </w:r>
            <w:r>
              <w:rPr>
                <w:rFonts w:ascii="Courier New" w:eastAsia="Calibri" w:hAnsi="Courier New" w:cs="Times New Roman"/>
                <w:sz w:val="22"/>
                <w:szCs w:val="22"/>
              </w:rPr>
              <w:t xml:space="preserve">INFO      6    102405    97506    13951    13175    25314    24460    17067    16251    execution(public void org.apache.axis.SimpleTargetedChain.PivotIndicator.invoke(org.apache.axis.MessageContext)) </w:t>
            </w:r>
          </w:p>
          <w:p>
            <w:pPr>
              <w:ind w:left="288"/>
            </w:pPr>
          </w:p>
        </w:tc>
      </w:tr>
    </w:tbl>
    <w:p>
      <w:pPr>
        <w:pStyle w:val="Caption"/>
        <w:keepNext/>
      </w:pPr>
    </w:p>
    <w:tbl>
      <w:tblPr>
        <w:tblStyle w:val="ScrollInfo"/>
        <w:tblW w:w="5000" w:type="pct"/>
        <w:tblInd w:w="0" w:type="dxa"/>
        <w:tblLook w:val="0180"/>
      </w:tblPr>
      <w:tblGrid>
        <w:gridCol w:w="9688"/>
      </w:tblGrid>
      <w:tr>
        <w:tblPrEx>
          <w:tblW w:w="5000" w:type="pct"/>
          <w:tblInd w:w="0" w:type="dxa"/>
          <w:tblLook w:val="0180"/>
        </w:tblPrEx>
        <w:tc>
          <w:tcPr/>
          <w:p w:rsidRPr="00DC22B9">
            <w:pPr>
              <w:ind w:left="288"/>
              <w:rPr>
                <w:rFonts w:ascii="Arial" w:eastAsia="Calibri" w:hAnsi="Arial" w:cs="Times New Roman"/>
                <w:sz w:val="22"/>
                <w:szCs w:val="22"/>
              </w:rPr>
            </w:pPr>
            <w:r w:rsidRPr="00DC22B9">
              <w:rPr>
                <w:rFonts w:ascii="Arial" w:eastAsia="Calibri" w:hAnsi="Arial" w:cs="Times New Roman"/>
                <w:sz w:val="22"/>
                <w:szCs w:val="22"/>
              </w:rPr>
              <w:t>Les données étant logguées avec une tabulation comme séparateur, il suffit de les copier/coller dans un document excel pour pouvoir les manipuler facilement.</w:t>
            </w:r>
          </w:p>
        </w:tc>
      </w:tr>
    </w:tbl>
    <w:p w:rsidRPr="00DC22B9"/>
    <w:p w:rsidRPr="00DC22B9"/>
    <w:p w:rsidRPr="00DC22B9"/>
    <w:p w:rsidRPr="00DC22B9"/>
    <w:sectPr w:rsidSect="00E179EE">
      <w:headerReference w:type="default" r:id="rId7"/>
      <w:footerReference w:type="default" r:id="rId8"/>
      <w:pgSz w:w="12240" w:h="15840" w:code="1"/>
      <w:pgMar w:top="1701" w:right="1134" w:bottom="1701" w:left="1418" w:header="1134" w:footer="851"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04854" w:rsidRPr="00CB1AB6" w:rsidP="00CB1AB6">
    <w:pPr>
      <w:pStyle w:val="Footer"/>
    </w:pPr>
    <w:r>
      <w:fldChar w:fldCharType="begin"/>
    </w:r>
    <w:r>
      <w:instrText xml:space="preserve"> STYLEREF  "Scroll Heading 1"  \* MERGEFORMAT </w:instrText>
    </w:r>
    <w:r>
      <w:fldChar w:fldCharType="separate"/>
    </w:r>
    <w:r>
      <w:t>Utilisation de la console JMX</w:t>
    </w:r>
    <w:r>
      <w:fldChar w:fldCharType="end"/>
    </w:r>
    <w:r w:rsidRPr="001F0FF2">
      <w:t xml:space="preserve"> - </w:t>
    </w:r>
    <w:r>
      <w:fldChar w:fldCharType="begin"/>
    </w:r>
    <w:r>
      <w:instrText xml:space="preserve"> STYLEREF  "Scroll Heading 2"  \* MERGEFORMAT </w:instrText>
    </w:r>
    <w:r>
      <w:fldChar w:fldCharType="separate"/>
    </w:r>
    <w:r>
      <w:t>Exemple de fichier log4j.xml pour séparer la log de profiling de la log applicative</w:t>
    </w:r>
    <w:r>
      <w:fldChar w:fldCharType="end"/>
    </w:r>
    <w:r>
      <w:rPr>
        <w:b/>
        <w:color w:val="172541"/>
      </w:rPr>
      <w:t xml:space="preserve">     </w:t>
    </w:r>
    <w:r w:rsidRPr="00CB1AB6">
      <w:rPr>
        <w:rFonts w:ascii="Courier New" w:hAnsi="Courier New" w:cs="Courier New"/>
        <w:b/>
        <w:color w:val="0092D1"/>
        <w:sz w:val="36"/>
        <w:szCs w:val="36"/>
      </w:rPr>
      <w:fldChar w:fldCharType="begin"/>
    </w:r>
    <w:r w:rsidRPr="00CB1AB6">
      <w:rPr>
        <w:rFonts w:ascii="Courier New" w:hAnsi="Courier New" w:cs="Courier New"/>
        <w:b/>
        <w:color w:val="0092D1"/>
        <w:sz w:val="36"/>
        <w:szCs w:val="36"/>
      </w:rPr>
      <w:instrText xml:space="preserve"> PAGE   \* MERGEFORMAT </w:instrText>
    </w:r>
    <w:r w:rsidRPr="00CB1AB6">
      <w:rPr>
        <w:rFonts w:ascii="Courier New" w:hAnsi="Courier New" w:cs="Courier New"/>
        <w:b/>
        <w:color w:val="0092D1"/>
        <w:sz w:val="36"/>
        <w:szCs w:val="36"/>
      </w:rPr>
      <w:fldChar w:fldCharType="separate"/>
    </w:r>
    <w:r w:rsidR="00E455DF">
      <w:rPr>
        <w:rFonts w:ascii="Courier New" w:hAnsi="Courier New" w:cs="Courier New"/>
        <w:b/>
        <w:noProof/>
        <w:color w:val="0092D1"/>
        <w:sz w:val="36"/>
        <w:szCs w:val="36"/>
      </w:rPr>
      <w:t>22</w:t>
    </w:r>
    <w:r w:rsidRPr="00CB1AB6">
      <w:rPr>
        <w:rFonts w:ascii="Courier New" w:hAnsi="Courier New" w:cs="Courier New"/>
        <w:b/>
        <w:noProof/>
        <w:color w:val="0092D1"/>
        <w:sz w:val="36"/>
        <w:szCs w:val="3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04854" w:rsidRPr="008C6E08" w:rsidP="008C6E08">
    <w:pPr>
      <w:pStyle w:val="Header"/>
    </w:pPr>
    <w:r w:rsidRPr="008C6E08">
      <w:t>Utilisation du profilage java sur une application web</w:t>
    </w:r>
    <w:r>
      <w:t xml:space="preserve">    </w:t>
    </w:r>
    <w:r w:rsidR="003B5BD5">
      <w:t>v</w:t>
    </w:r>
    <w:r w:rsidRPr="005B161D">
      <w:rPr>
        <w:b/>
        <w:color w:val="172541"/>
      </w:rPr>
      <w:t>44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79309610"/>
    <w:lvl w:ilvl="0">
      <w:start w:val="1"/>
      <w:numFmt w:val="decimal"/>
      <w:lvlText w:val="%1."/>
      <w:lvlJc w:val="left"/>
      <w:pPr>
        <w:tabs>
          <w:tab w:val="num" w:pos="1492"/>
        </w:tabs>
        <w:ind w:left="1492" w:hanging="360"/>
      </w:pPr>
    </w:lvl>
  </w:abstractNum>
  <w:abstractNum w:abstractNumId="1">
    <w:nsid w:val="FFFFFF7D"/>
    <w:multiLevelType w:val="singleLevel"/>
    <w:tmpl w:val="08421BF8"/>
    <w:lvl w:ilvl="0">
      <w:start w:val="1"/>
      <w:numFmt w:val="decimal"/>
      <w:lvlText w:val="%1."/>
      <w:lvlJc w:val="left"/>
      <w:pPr>
        <w:tabs>
          <w:tab w:val="num" w:pos="1209"/>
        </w:tabs>
        <w:ind w:left="1209" w:hanging="360"/>
      </w:pPr>
    </w:lvl>
  </w:abstractNum>
  <w:abstractNum w:abstractNumId="2">
    <w:nsid w:val="FFFFFF7E"/>
    <w:multiLevelType w:val="singleLevel"/>
    <w:tmpl w:val="EC18ED78"/>
    <w:lvl w:ilvl="0">
      <w:start w:val="1"/>
      <w:numFmt w:val="decimal"/>
      <w:lvlText w:val="%1."/>
      <w:lvlJc w:val="left"/>
      <w:pPr>
        <w:tabs>
          <w:tab w:val="num" w:pos="926"/>
        </w:tabs>
        <w:ind w:left="926" w:hanging="360"/>
      </w:pPr>
    </w:lvl>
  </w:abstractNum>
  <w:abstractNum w:abstractNumId="3">
    <w:nsid w:val="FFFFFF7F"/>
    <w:multiLevelType w:val="singleLevel"/>
    <w:tmpl w:val="3490E46E"/>
    <w:lvl w:ilvl="0">
      <w:start w:val="1"/>
      <w:numFmt w:val="decimal"/>
      <w:lvlText w:val="%1."/>
      <w:lvlJc w:val="left"/>
      <w:pPr>
        <w:tabs>
          <w:tab w:val="num" w:pos="643"/>
        </w:tabs>
        <w:ind w:left="643" w:hanging="360"/>
      </w:pPr>
    </w:lvl>
  </w:abstractNum>
  <w:abstractNum w:abstractNumId="4">
    <w:nsid w:val="FFFFFF80"/>
    <w:multiLevelType w:val="singleLevel"/>
    <w:tmpl w:val="7ECCEB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604C1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4AA2FD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084B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0A0D8F8"/>
    <w:lvl w:ilvl="0">
      <w:start w:val="1"/>
      <w:numFmt w:val="decimal"/>
      <w:lvlText w:val="%1."/>
      <w:lvlJc w:val="left"/>
      <w:pPr>
        <w:tabs>
          <w:tab w:val="num" w:pos="360"/>
        </w:tabs>
        <w:ind w:left="360" w:hanging="360"/>
      </w:pPr>
    </w:lvl>
  </w:abstractNum>
  <w:abstractNum w:abstractNumId="9">
    <w:nsid w:val="FFFFFF89"/>
    <w:multiLevelType w:val="singleLevel"/>
    <w:tmpl w:val="9C561106"/>
    <w:lvl w:ilvl="0">
      <w:start w:val="1"/>
      <w:numFmt w:val="bullet"/>
      <w:lvlText w:val=""/>
      <w:lvlJc w:val="left"/>
      <w:pPr>
        <w:tabs>
          <w:tab w:val="num" w:pos="360"/>
        </w:tabs>
        <w:ind w:left="360" w:hanging="360"/>
      </w:pPr>
      <w:rPr>
        <w:rFonts w:ascii="Symbol" w:hAnsi="Symbol" w:hint="default"/>
      </w:rPr>
    </w:lvl>
  </w:abstractNum>
  <w:abstractNum w:abstractNumId="10">
    <w:nsid w:val="3F2C3416"/>
    <w:multiLevelType w:val="multilevel"/>
    <w:tmpl w:val="1D3CDB6A"/>
    <w:lvl w:ilvl="0">
      <w:start w:val="1"/>
      <w:numFmt w:val="decimal"/>
      <w:pStyle w:val="Heading1"/>
      <w:lvlText w:val="%1"/>
      <w:lvlJc w:val="left"/>
      <w:pPr>
        <w:tabs>
          <w:tab w:val="num" w:pos="1368"/>
        </w:tabs>
        <w:ind w:left="1368" w:hanging="1368"/>
      </w:pPr>
      <w:rPr>
        <w:rFonts w:hint="default"/>
      </w:rPr>
    </w:lvl>
    <w:lvl w:ilvl="1">
      <w:start w:val="1"/>
      <w:numFmt w:val="decimal"/>
      <w:pStyle w:val="Heading2"/>
      <w:lvlText w:val="%1.%2"/>
      <w:lvlJc w:val="left"/>
      <w:pPr>
        <w:tabs>
          <w:tab w:val="num" w:pos="1368"/>
        </w:tabs>
        <w:ind w:left="1368" w:hanging="1368"/>
      </w:pPr>
      <w:rPr>
        <w:rFonts w:hint="default"/>
      </w:rPr>
    </w:lvl>
    <w:lvl w:ilvl="2">
      <w:start w:val="1"/>
      <w:numFmt w:val="decimal"/>
      <w:pStyle w:val="Heading3"/>
      <w:lvlText w:val="%1.%2.%3"/>
      <w:lvlJc w:val="left"/>
      <w:pPr>
        <w:tabs>
          <w:tab w:val="num" w:pos="1368"/>
        </w:tabs>
        <w:ind w:left="1368" w:hanging="1368"/>
      </w:pPr>
      <w:rPr>
        <w:rFonts w:hint="default"/>
      </w:rPr>
    </w:lvl>
    <w:lvl w:ilvl="3">
      <w:start w:val="1"/>
      <w:numFmt w:val="decimal"/>
      <w:pStyle w:val="Heading4"/>
      <w:lvlText w:val="%1.%2.%3.%4"/>
      <w:lvlJc w:val="left"/>
      <w:pPr>
        <w:tabs>
          <w:tab w:val="num" w:pos="1368"/>
        </w:tabs>
        <w:ind w:left="1368" w:hanging="1368"/>
      </w:pPr>
      <w:rPr>
        <w:rFonts w:hint="default"/>
      </w:rPr>
    </w:lvl>
    <w:lvl w:ilvl="4">
      <w:start w:val="1"/>
      <w:numFmt w:val="none"/>
      <w:pStyle w:val="Heading5"/>
      <w:lvlJc w:val="left"/>
      <w:pPr>
        <w:tabs>
          <w:tab w:val="num" w:pos="0"/>
        </w:tabs>
        <w:ind w:left="0" w:firstLine="0"/>
      </w:pPr>
      <w:rPr>
        <w:rFonts w:hint="default"/>
      </w:rPr>
    </w:lvl>
    <w:lvl w:ilvl="5">
      <w:start w:val="1"/>
      <w:numFmt w:val="none"/>
      <w:lvlJc w:val="left"/>
      <w:pPr>
        <w:tabs>
          <w:tab w:val="num" w:pos="0"/>
        </w:tabs>
        <w:ind w:left="0" w:firstLine="0"/>
      </w:pPr>
      <w:rPr>
        <w:rFonts w:hint="default"/>
      </w:rPr>
    </w:lvl>
    <w:lvl w:ilvl="6">
      <w:start w:val="1"/>
      <w:numFmt w:val="none"/>
      <w:lvlJc w:val="left"/>
      <w:pPr>
        <w:tabs>
          <w:tab w:val="num" w:pos="0"/>
        </w:tabs>
        <w:ind w:left="0" w:firstLine="0"/>
      </w:pPr>
      <w:rPr>
        <w:rFonts w:hint="default"/>
      </w:rPr>
    </w:lvl>
    <w:lvl w:ilvl="7">
      <w:start w:val="1"/>
      <w:numFmt w:val="none"/>
      <w:lvlJc w:val="left"/>
      <w:pPr>
        <w:tabs>
          <w:tab w:val="num" w:pos="0"/>
        </w:tabs>
        <w:ind w:left="0" w:firstLine="0"/>
      </w:pPr>
      <w:rPr>
        <w:rFonts w:hint="default"/>
      </w:rPr>
    </w:lvl>
    <w:lvl w:ilvl="8">
      <w:start w:val="1"/>
      <w:numFmt w:val="none"/>
      <w:lvlJc w:val="left"/>
      <w:pPr>
        <w:tabs>
          <w:tab w:val="num" w:pos="0"/>
        </w:tabs>
        <w:ind w:left="0" w:firstLine="0"/>
      </w:pPr>
      <w:rPr>
        <w:rFonts w:hint="default"/>
      </w:rPr>
    </w:lvl>
  </w:abstractNum>
  <w:abstractNum w:abstractNumId="11">
    <w:nsid w:val="3F2C3417"/>
    <w:multiLevelType w:val="hybridMultilevel"/>
    <w:tmpl w:val="3F2C341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2">
    <w:nsid w:val="3F2C3418"/>
    <w:multiLevelType w:val="hybridMultilevel"/>
    <w:tmpl w:val="3F2C34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3">
    <w:nsid w:val="3F2C3419"/>
    <w:multiLevelType w:val="hybridMultilevel"/>
    <w:tmpl w:val="3F2C3419"/>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4">
    <w:nsid w:val="3F2C341A"/>
    <w:multiLevelType w:val="hybridMultilevel"/>
    <w:tmpl w:val="3F2C341A"/>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5">
    <w:nsid w:val="3F2C341B"/>
    <w:multiLevelType w:val="hybridMultilevel"/>
    <w:tmpl w:val="3F2C341B"/>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6">
    <w:nsid w:val="3F2C341C"/>
    <w:multiLevelType w:val="hybridMultilevel"/>
    <w:tmpl w:val="3F2C341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1721" w:allStyles="1" w:alternateStyleNames="0" w:clearFormatting="1" w:customStyles="0" w:directFormattingOnNumbering="1" w:directFormattingOnParagraphs="1" w:directFormattingOnRuns="1" w:directFormattingOnTables="0" w:headingStyles="1" w:latentStyles="0" w:numberingStyles="0" w:stylesInUse="0" w:tableStyles="0" w:top3HeadingStyles="0" w:visibleStyles="0"/>
  <w:stylePaneSortMethod w:val="name"/>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BD5"/>
    <w:pPr>
      <w:spacing w:before="120" w:after="60" w:line="240" w:lineRule="auto"/>
    </w:pPr>
    <w:rPr>
      <w:rFonts w:ascii="Arial" w:hAnsi="Arial"/>
    </w:rPr>
  </w:style>
  <w:style w:type="paragraph" w:styleId="Heading1">
    <w:name w:val="heading 1"/>
    <w:basedOn w:val="Normal"/>
    <w:next w:val="Normal"/>
    <w:link w:val="Heading1Char"/>
    <w:uiPriority w:val="9"/>
    <w:qFormat/>
    <w:rsid w:val="00E455DF"/>
    <w:pPr>
      <w:keepNext/>
      <w:keepLines/>
      <w:pageBreakBefore/>
      <w:numPr>
        <w:numId w:val="11"/>
      </w:numPr>
      <w:spacing w:after="600" w:line="660" w:lineRule="exact"/>
      <w:ind w:left="1366" w:hanging="1366"/>
      <w:outlineLvl w:val="0"/>
    </w:pPr>
    <w:rPr>
      <w:rFonts w:ascii="Courier New" w:hAnsi="Courier New" w:eastAsiaTheme="majorEastAsia" w:cstheme="majorBidi"/>
      <w:b/>
      <w:bCs/>
      <w:caps/>
      <w:color w:val="0092D1"/>
      <w:spacing w:val="40"/>
      <w:sz w:val="52"/>
      <w:szCs w:val="28"/>
    </w:rPr>
  </w:style>
  <w:style w:type="paragraph" w:styleId="Heading2">
    <w:name w:val="heading 2"/>
    <w:basedOn w:val="Normal"/>
    <w:next w:val="Normal"/>
    <w:link w:val="Heading2Char"/>
    <w:uiPriority w:val="9"/>
    <w:unhideWhenUsed/>
    <w:qFormat/>
    <w:rsid w:val="00E455DF"/>
    <w:pPr>
      <w:keepNext/>
      <w:keepLines/>
      <w:numPr>
        <w:ilvl w:val="1"/>
        <w:numId w:val="11"/>
      </w:numPr>
      <w:spacing w:before="600" w:after="360" w:line="560" w:lineRule="exact"/>
      <w:outlineLvl w:val="1"/>
    </w:pPr>
    <w:rPr>
      <w:rFonts w:ascii="Courier New" w:hAnsi="Courier New" w:eastAsiaTheme="majorEastAsia" w:cstheme="majorBidi"/>
      <w:b/>
      <w:bCs/>
      <w:color w:val="172541"/>
      <w:sz w:val="40"/>
      <w:szCs w:val="26"/>
    </w:rPr>
  </w:style>
  <w:style w:type="paragraph" w:styleId="Heading3">
    <w:name w:val="heading 3"/>
    <w:basedOn w:val="Normal"/>
    <w:next w:val="Normal"/>
    <w:link w:val="Heading3Char"/>
    <w:uiPriority w:val="9"/>
    <w:unhideWhenUsed/>
    <w:qFormat/>
    <w:rsid w:val="00865444"/>
    <w:pPr>
      <w:keepNext/>
      <w:keepLines/>
      <w:numPr>
        <w:ilvl w:val="2"/>
        <w:numId w:val="11"/>
      </w:numPr>
      <w:spacing w:before="480" w:after="120"/>
      <w:outlineLvl w:val="2"/>
    </w:pPr>
    <w:rPr>
      <w:rFonts w:eastAsiaTheme="majorEastAsia" w:cstheme="majorBidi"/>
      <w:bCs/>
      <w:color w:val="6D9D31"/>
      <w:sz w:val="28"/>
    </w:rPr>
  </w:style>
  <w:style w:type="paragraph" w:styleId="Heading4">
    <w:name w:val="heading 4"/>
    <w:basedOn w:val="Normal"/>
    <w:next w:val="Normal"/>
    <w:link w:val="Heading4Char"/>
    <w:uiPriority w:val="9"/>
    <w:unhideWhenUsed/>
    <w:qFormat/>
    <w:rsid w:val="00865444"/>
    <w:pPr>
      <w:keepNext/>
      <w:keepLines/>
      <w:numPr>
        <w:ilvl w:val="3"/>
        <w:numId w:val="11"/>
      </w:numPr>
      <w:spacing w:before="360" w:after="120"/>
      <w:outlineLvl w:val="3"/>
    </w:pPr>
    <w:rPr>
      <w:rFonts w:eastAsiaTheme="majorEastAsia" w:cstheme="majorBidi"/>
      <w:b/>
      <w:bCs/>
      <w:iCs/>
      <w:color w:val="6D9D31"/>
    </w:rPr>
  </w:style>
  <w:style w:type="paragraph" w:styleId="Heading5">
    <w:name w:val="heading 5"/>
    <w:basedOn w:val="Normal"/>
    <w:next w:val="Normal"/>
    <w:link w:val="Heading5Char"/>
    <w:uiPriority w:val="9"/>
    <w:unhideWhenUsed/>
    <w:qFormat/>
    <w:rsid w:val="00865444"/>
    <w:pPr>
      <w:keepNext/>
      <w:keepLines/>
      <w:numPr>
        <w:ilvl w:val="4"/>
        <w:numId w:val="11"/>
      </w:numPr>
      <w:spacing w:before="360" w:after="120"/>
      <w:outlineLvl w:val="4"/>
    </w:pPr>
    <w:rPr>
      <w:rFonts w:eastAsiaTheme="majorEastAsia" w:cstheme="majorBidi"/>
      <w:b/>
      <w:color w:val="6D9D31"/>
    </w:rPr>
  </w:style>
  <w:style w:type="paragraph" w:styleId="Heading6">
    <w:name w:val="heading 6"/>
    <w:basedOn w:val="Heading5"/>
    <w:next w:val="Normal"/>
    <w:link w:val="Heading6Char"/>
    <w:uiPriority w:val="9"/>
    <w:unhideWhenUsed/>
    <w:qFormat/>
    <w:rsid w:val="00E2395C"/>
    <w:pPr>
      <w:outlineLvl w:val="5"/>
    </w:pPr>
  </w:style>
  <w:style w:type="paragraph" w:styleId="Heading7">
    <w:name w:val="heading 7"/>
    <w:basedOn w:val="Heading5"/>
    <w:next w:val="Normal"/>
    <w:link w:val="Heading7Char"/>
    <w:uiPriority w:val="9"/>
    <w:unhideWhenUsed/>
    <w:qFormat/>
    <w:rsid w:val="00E2395C"/>
    <w:pPr>
      <w:outlineLvl w:val="6"/>
    </w:pPr>
  </w:style>
  <w:style w:type="paragraph" w:styleId="Heading8">
    <w:name w:val="heading 8"/>
    <w:basedOn w:val="Heading5"/>
    <w:next w:val="Normal"/>
    <w:link w:val="Heading8Char"/>
    <w:uiPriority w:val="9"/>
    <w:unhideWhenUsed/>
    <w:qFormat/>
    <w:rsid w:val="00E2395C"/>
    <w:pPr>
      <w:outlineLvl w:val="7"/>
    </w:pPr>
  </w:style>
  <w:style w:type="paragraph" w:styleId="Heading9">
    <w:name w:val="heading 9"/>
    <w:basedOn w:val="Heading5"/>
    <w:next w:val="Normal"/>
    <w:link w:val="Heading9Char"/>
    <w:uiPriority w:val="9"/>
    <w:unhideWhenUsed/>
    <w:qFormat/>
    <w:rsid w:val="00E2395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5DF"/>
    <w:rPr>
      <w:rFonts w:ascii="Courier New" w:hAnsi="Courier New" w:eastAsiaTheme="majorEastAsia" w:cstheme="majorBidi"/>
      <w:b/>
      <w:bCs/>
      <w:caps/>
      <w:color w:val="0092D1"/>
      <w:spacing w:val="40"/>
      <w:sz w:val="52"/>
      <w:szCs w:val="28"/>
    </w:rPr>
  </w:style>
  <w:style w:type="character" w:customStyle="1" w:styleId="Heading2Char">
    <w:name w:val="Heading 2 Char"/>
    <w:basedOn w:val="DefaultParagraphFont"/>
    <w:link w:val="Heading2"/>
    <w:uiPriority w:val="9"/>
    <w:rsid w:val="00E455DF"/>
    <w:rPr>
      <w:rFonts w:ascii="Courier New" w:hAnsi="Courier New" w:eastAsiaTheme="majorEastAsia" w:cstheme="majorBidi"/>
      <w:b/>
      <w:bCs/>
      <w:color w:val="172541"/>
      <w:sz w:val="40"/>
      <w:szCs w:val="26"/>
    </w:rPr>
  </w:style>
  <w:style w:type="character" w:customStyle="1" w:styleId="Heading3Char">
    <w:name w:val="Heading 3 Char"/>
    <w:basedOn w:val="DefaultParagraphFont"/>
    <w:link w:val="Heading3"/>
    <w:uiPriority w:val="9"/>
    <w:rsid w:val="00865444"/>
    <w:rPr>
      <w:rFonts w:ascii="Arial" w:hAnsi="Arial" w:eastAsiaTheme="majorEastAsia" w:cstheme="majorBidi"/>
      <w:bCs/>
      <w:color w:val="6D9D31"/>
      <w:sz w:val="28"/>
    </w:rPr>
  </w:style>
  <w:style w:type="character" w:customStyle="1" w:styleId="Heading4Char">
    <w:name w:val="Heading 4 Char"/>
    <w:basedOn w:val="DefaultParagraphFont"/>
    <w:link w:val="Heading4"/>
    <w:uiPriority w:val="9"/>
    <w:rsid w:val="00865444"/>
    <w:rPr>
      <w:rFonts w:ascii="Arial" w:hAnsi="Arial" w:eastAsiaTheme="majorEastAsia" w:cstheme="majorBidi"/>
      <w:b/>
      <w:bCs/>
      <w:iCs/>
      <w:color w:val="6D9D31"/>
    </w:rPr>
  </w:style>
  <w:style w:type="character" w:customStyle="1" w:styleId="Heading5Char">
    <w:name w:val="Heading 5 Char"/>
    <w:basedOn w:val="DefaultParagraphFont"/>
    <w:link w:val="Heading5"/>
    <w:uiPriority w:val="9"/>
    <w:rsid w:val="00865444"/>
    <w:rPr>
      <w:rFonts w:ascii="Arial" w:hAnsi="Arial" w:eastAsiaTheme="majorEastAsia" w:cstheme="majorBidi"/>
      <w:b/>
      <w:color w:val="6D9D31"/>
    </w:rPr>
  </w:style>
  <w:style w:type="character" w:customStyle="1" w:styleId="Heading6Char">
    <w:name w:val="Heading 6 Char"/>
    <w:basedOn w:val="DefaultParagraphFont"/>
    <w:link w:val="Heading6"/>
    <w:uiPriority w:val="9"/>
    <w:rsid w:val="00E2395C"/>
    <w:rPr>
      <w:rFonts w:ascii="Arial" w:hAnsi="Arial" w:eastAsiaTheme="majorEastAsia" w:cstheme="majorBidi"/>
      <w:b/>
      <w:color w:val="6D9D31"/>
    </w:rPr>
  </w:style>
  <w:style w:type="character" w:customStyle="1" w:styleId="Heading7Char">
    <w:name w:val="Heading 7 Char"/>
    <w:basedOn w:val="DefaultParagraphFont"/>
    <w:link w:val="Heading7"/>
    <w:uiPriority w:val="9"/>
    <w:rsid w:val="00E2395C"/>
    <w:rPr>
      <w:rFonts w:ascii="Arial" w:hAnsi="Arial" w:eastAsiaTheme="majorEastAsia" w:cstheme="majorBidi"/>
      <w:b/>
      <w:color w:val="6D9D31"/>
    </w:rPr>
  </w:style>
  <w:style w:type="character" w:customStyle="1" w:styleId="Heading8Char">
    <w:name w:val="Heading 8 Char"/>
    <w:basedOn w:val="DefaultParagraphFont"/>
    <w:link w:val="Heading8"/>
    <w:uiPriority w:val="9"/>
    <w:rsid w:val="00E2395C"/>
    <w:rPr>
      <w:rFonts w:ascii="Arial" w:hAnsi="Arial" w:eastAsiaTheme="majorEastAsia" w:cstheme="majorBidi"/>
      <w:b/>
      <w:color w:val="6D9D31"/>
    </w:rPr>
  </w:style>
  <w:style w:type="character" w:customStyle="1" w:styleId="Heading9Char">
    <w:name w:val="Heading 9 Char"/>
    <w:basedOn w:val="DefaultParagraphFont"/>
    <w:link w:val="Heading9"/>
    <w:uiPriority w:val="9"/>
    <w:rsid w:val="00E2395C"/>
    <w:rPr>
      <w:rFonts w:ascii="Arial" w:hAnsi="Arial" w:eastAsiaTheme="majorEastAsia" w:cstheme="majorBidi"/>
      <w:b/>
      <w:color w:val="6D9D31"/>
    </w:rPr>
  </w:style>
  <w:style w:type="paragraph" w:styleId="Header">
    <w:name w:val="header"/>
    <w:basedOn w:val="Normal"/>
    <w:link w:val="HeaderChar"/>
    <w:uiPriority w:val="99"/>
    <w:unhideWhenUsed/>
    <w:rsid w:val="008C6E08"/>
    <w:pPr>
      <w:tabs>
        <w:tab w:val="center" w:pos="4703"/>
        <w:tab w:val="right" w:pos="9406"/>
      </w:tabs>
      <w:spacing w:after="0"/>
      <w:jc w:val="right"/>
    </w:pPr>
  </w:style>
  <w:style w:type="character" w:customStyle="1" w:styleId="HeaderChar">
    <w:name w:val="Header Char"/>
    <w:basedOn w:val="DefaultParagraphFont"/>
    <w:link w:val="Header"/>
    <w:uiPriority w:val="99"/>
    <w:rsid w:val="008C6E08"/>
    <w:rPr>
      <w:rFonts w:ascii="Arial" w:hAnsi="Arial"/>
    </w:rPr>
  </w:style>
  <w:style w:type="paragraph" w:styleId="Footer">
    <w:name w:val="footer"/>
    <w:basedOn w:val="Normal"/>
    <w:link w:val="FooterChar"/>
    <w:uiPriority w:val="99"/>
    <w:unhideWhenUsed/>
    <w:rsid w:val="00CB1AB6"/>
    <w:pPr>
      <w:tabs>
        <w:tab w:val="center" w:pos="4703"/>
        <w:tab w:val="right" w:pos="9406"/>
      </w:tabs>
      <w:spacing w:after="0"/>
      <w:jc w:val="right"/>
    </w:pPr>
    <w:rPr>
      <w:caps/>
    </w:rPr>
  </w:style>
  <w:style w:type="character" w:customStyle="1" w:styleId="FooterChar">
    <w:name w:val="Footer Char"/>
    <w:basedOn w:val="DefaultParagraphFont"/>
    <w:link w:val="Footer"/>
    <w:uiPriority w:val="99"/>
    <w:rsid w:val="00CB1AB6"/>
    <w:rPr>
      <w:rFonts w:ascii="Arial" w:hAnsi="Arial"/>
      <w:caps/>
    </w:rPr>
  </w:style>
  <w:style w:type="paragraph" w:styleId="Title">
    <w:name w:val="Title"/>
    <w:basedOn w:val="Normal"/>
    <w:next w:val="Normal"/>
    <w:link w:val="TitleChar"/>
    <w:uiPriority w:val="10"/>
    <w:qFormat/>
    <w:rsid w:val="004C2425"/>
    <w:pPr>
      <w:pBdr>
        <w:bottom w:val="single" w:sz="18" w:space="21" w:color="D2E8EF"/>
      </w:pBdr>
      <w:spacing w:after="300" w:line="720" w:lineRule="exact"/>
      <w:contextualSpacing/>
    </w:pPr>
    <w:rPr>
      <w:rFonts w:ascii="Courier New" w:hAnsi="Courier New" w:eastAsiaTheme="majorEastAsia" w:cstheme="majorBidi"/>
      <w:b/>
      <w:color w:val="172541"/>
      <w:spacing w:val="40"/>
      <w:kern w:val="32"/>
      <w:sz w:val="64"/>
      <w:szCs w:val="52"/>
    </w:rPr>
  </w:style>
  <w:style w:type="character" w:customStyle="1" w:styleId="TitleChar">
    <w:name w:val="Title Char"/>
    <w:basedOn w:val="DefaultParagraphFont"/>
    <w:link w:val="Title"/>
    <w:uiPriority w:val="10"/>
    <w:rsid w:val="004C2425"/>
    <w:rPr>
      <w:rFonts w:ascii="Courier New" w:hAnsi="Courier New" w:eastAsiaTheme="majorEastAsia" w:cstheme="majorBidi"/>
      <w:b/>
      <w:color w:val="172541"/>
      <w:spacing w:val="40"/>
      <w:kern w:val="32"/>
      <w:sz w:val="64"/>
      <w:szCs w:val="52"/>
    </w:rPr>
  </w:style>
  <w:style w:type="paragraph" w:styleId="TableofFigures">
    <w:name w:val="table of figures"/>
    <w:basedOn w:val="Normal"/>
    <w:next w:val="Normal"/>
    <w:uiPriority w:val="99"/>
    <w:unhideWhenUsed/>
    <w:rsid w:val="004C2425"/>
    <w:pPr>
      <w:spacing w:after="0"/>
    </w:pPr>
  </w:style>
  <w:style w:type="paragraph" w:styleId="Quote">
    <w:name w:val="Quote"/>
    <w:basedOn w:val="Normal"/>
    <w:next w:val="Normal"/>
    <w:link w:val="QuoteChar"/>
    <w:uiPriority w:val="29"/>
    <w:qFormat/>
    <w:rsid w:val="00BD4E19"/>
    <w:pPr>
      <w:pBdr>
        <w:left w:val="single" w:sz="18" w:space="12" w:color="auto"/>
      </w:pBdr>
      <w:spacing w:before="240" w:after="120"/>
      <w:ind w:left="288"/>
    </w:pPr>
    <w:rPr>
      <w:i/>
      <w:iCs/>
      <w:color w:val="000000" w:themeColor="text1"/>
    </w:rPr>
  </w:style>
  <w:style w:type="character" w:customStyle="1" w:styleId="QuoteChar">
    <w:name w:val="Quote Char"/>
    <w:basedOn w:val="DefaultParagraphFont"/>
    <w:link w:val="Quote"/>
    <w:uiPriority w:val="29"/>
    <w:rsid w:val="00BD4E19"/>
    <w:rPr>
      <w:rFonts w:ascii="Arial" w:hAnsi="Arial"/>
      <w:i/>
      <w:iCs/>
      <w:color w:val="000000" w:themeColor="text1"/>
    </w:rPr>
  </w:style>
  <w:style w:type="paragraph" w:styleId="BalloonText">
    <w:name w:val="Balloon Text"/>
    <w:basedOn w:val="Normal"/>
    <w:link w:val="BalloonTextChar"/>
    <w:uiPriority w:val="99"/>
    <w:semiHidden/>
    <w:unhideWhenUsed/>
    <w:rsid w:val="00613A3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A3F"/>
    <w:rPr>
      <w:rFonts w:ascii="Tahoma" w:hAnsi="Tahoma" w:cs="Tahoma"/>
      <w:sz w:val="16"/>
      <w:szCs w:val="16"/>
    </w:rPr>
  </w:style>
  <w:style w:type="paragraph" w:styleId="Caption">
    <w:name w:val="caption"/>
    <w:basedOn w:val="Normal"/>
    <w:next w:val="Normal"/>
    <w:uiPriority w:val="35"/>
    <w:unhideWhenUsed/>
    <w:qFormat/>
    <w:rsid w:val="008158BE"/>
    <w:pPr>
      <w:spacing w:after="120"/>
      <w:contextualSpacing/>
    </w:pPr>
    <w:rPr>
      <w:b/>
      <w:bCs/>
      <w:color w:val="172541"/>
      <w:sz w:val="18"/>
      <w:szCs w:val="18"/>
    </w:rPr>
  </w:style>
  <w:style w:type="table" w:styleId="TableGrid">
    <w:name w:val="Table Grid"/>
    <w:basedOn w:val="TableNormal"/>
    <w:uiPriority w:val="59"/>
    <w:rsid w:val="00B675B4"/>
    <w:pPr>
      <w:spacing w:after="0" w:line="240" w:lineRule="auto"/>
    </w:pPr>
    <w:rPr>
      <w:rFonts w:ascii="Arial" w:hAnsi="Arial"/>
    </w:rPr>
    <w:tblPr>
      <w:tblInd w:w="0" w:type="dxa"/>
      <w:tblBorders>
        <w:top w:val="single" w:sz="4" w:space="0" w:color="172541"/>
        <w:left w:val="single" w:sz="4" w:space="0" w:color="172541"/>
        <w:bottom w:val="single" w:sz="4" w:space="0" w:color="172541"/>
        <w:right w:val="single" w:sz="4" w:space="0" w:color="172541"/>
        <w:insideH w:val="single" w:sz="4" w:space="0" w:color="172541"/>
        <w:insideV w:val="single" w:sz="4" w:space="0" w:color="172541"/>
      </w:tblBorders>
      <w:tblCellMar>
        <w:top w:w="0" w:type="dxa"/>
        <w:left w:w="108" w:type="dxa"/>
        <w:bottom w:w="0" w:type="dxa"/>
        <w:right w:w="108" w:type="dxa"/>
      </w:tblCellMar>
    </w:tblPr>
    <w:tcPr>
      <w:shd w:val="clear" w:color="auto" w:fill="FFFFFF"/>
    </w:tcPr>
    <w:tblStylePr w:type="firstRow">
      <w:rPr>
        <w:b/>
        <w:color w:val="FFFFFF" w:themeColor="background1"/>
      </w:rPr>
      <w:tblPr/>
      <w:tcPr>
        <w:shd w:val="clear" w:color="auto" w:fill="0092D1"/>
      </w:tcPr>
    </w:tblStylePr>
    <w:tblStylePr w:type="firstCol">
      <w:rPr>
        <w:b/>
        <w:color w:val="FFFFFF" w:themeColor="background1"/>
      </w:rPr>
      <w:tblPr/>
      <w:tcPr>
        <w:shd w:val="clear" w:color="auto" w:fill="0092D1"/>
      </w:tcPr>
    </w:tblStylePr>
  </w:style>
  <w:style w:type="table" w:customStyle="1" w:styleId="ScrollWarning">
    <w:name w:val="Scroll Warning"/>
    <w:basedOn w:val="TableNormal"/>
    <w:uiPriority w:val="99"/>
    <w:rsid w:val="003B5BD5"/>
    <w:pPr>
      <w:spacing w:after="0" w:line="240" w:lineRule="auto"/>
      <w:ind w:left="288" w:right="288"/>
    </w:pPr>
    <w:rPr>
      <w:rFonts w:ascii="Arial" w:hAnsi="Arial"/>
    </w:rPr>
    <w:tblPr>
      <w:tblInd w:w="0" w:type="dxa"/>
      <w:tblBorders>
        <w:top w:val="single" w:sz="18" w:space="0" w:color="EEAEB5"/>
        <w:left w:val="single" w:sz="18" w:space="0" w:color="EEAEB5"/>
        <w:bottom w:val="single" w:sz="18" w:space="0" w:color="EEAEB5"/>
        <w:right w:val="single" w:sz="18" w:space="0" w:color="EEAEB5"/>
      </w:tblBorders>
      <w:tblCellMar>
        <w:top w:w="115" w:type="dxa"/>
        <w:left w:w="0" w:type="dxa"/>
        <w:bottom w:w="115" w:type="dxa"/>
        <w:right w:w="0" w:type="dxa"/>
      </w:tblCellMar>
    </w:tblPr>
  </w:style>
  <w:style w:type="paragraph" w:styleId="NoSpacing">
    <w:name w:val="No Spacing"/>
    <w:link w:val="NoSpacingChar"/>
    <w:uiPriority w:val="1"/>
    <w:qFormat/>
    <w:rsid w:val="001A5E6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A5E60"/>
    <w:rPr>
      <w:rFonts w:eastAsiaTheme="minorEastAsia"/>
      <w:lang w:eastAsia="ja-JP"/>
    </w:rPr>
  </w:style>
  <w:style w:type="character" w:styleId="SubtleReference">
    <w:name w:val="Subtle Reference"/>
    <w:basedOn w:val="DefaultParagraphFont"/>
    <w:uiPriority w:val="31"/>
    <w:qFormat/>
    <w:rsid w:val="000B0C50"/>
    <w:rPr>
      <w:smallCaps/>
      <w:color w:val="C0504D" w:themeColor="accent2"/>
      <w:u w:val="single"/>
    </w:rPr>
  </w:style>
  <w:style w:type="character" w:styleId="Hyperlink">
    <w:name w:val="Hyperlink"/>
    <w:basedOn w:val="DefaultParagraphFont"/>
    <w:uiPriority w:val="99"/>
    <w:unhideWhenUsed/>
    <w:rsid w:val="00AC52C3"/>
    <w:rPr>
      <w:color w:val="0092D1"/>
      <w:u w:val="none"/>
    </w:rPr>
  </w:style>
  <w:style w:type="paragraph" w:styleId="TOC1">
    <w:name w:val="toc 1"/>
    <w:basedOn w:val="Normal"/>
    <w:next w:val="Normal"/>
    <w:autoRedefine/>
    <w:uiPriority w:val="39"/>
    <w:unhideWhenUsed/>
    <w:rsid w:val="005A63CE"/>
    <w:pPr>
      <w:tabs>
        <w:tab w:val="left" w:pos="864"/>
        <w:tab w:val="right" w:leader="dot" w:pos="9678"/>
      </w:tabs>
      <w:spacing w:before="480" w:after="120"/>
    </w:pPr>
    <w:rPr>
      <w:rFonts w:ascii="Courier New" w:hAnsi="Courier New"/>
      <w:b/>
      <w:noProof/>
      <w:color w:val="6D9D31"/>
      <w:sz w:val="28"/>
    </w:rPr>
  </w:style>
  <w:style w:type="paragraph" w:styleId="TOC2">
    <w:name w:val="toc 2"/>
    <w:basedOn w:val="Normal"/>
    <w:next w:val="Normal"/>
    <w:autoRedefine/>
    <w:uiPriority w:val="39"/>
    <w:unhideWhenUsed/>
    <w:rsid w:val="00F12049"/>
    <w:pPr>
      <w:tabs>
        <w:tab w:val="left" w:pos="864"/>
        <w:tab w:val="right" w:leader="dot" w:pos="9678"/>
      </w:tabs>
      <w:spacing w:before="240" w:after="0"/>
    </w:pPr>
    <w:rPr>
      <w:b/>
      <w:noProof/>
    </w:rPr>
  </w:style>
  <w:style w:type="paragraph" w:styleId="TOC3">
    <w:name w:val="toc 3"/>
    <w:basedOn w:val="Normal"/>
    <w:next w:val="Normal"/>
    <w:autoRedefine/>
    <w:uiPriority w:val="39"/>
    <w:unhideWhenUsed/>
    <w:rsid w:val="00F12049"/>
    <w:pPr>
      <w:tabs>
        <w:tab w:val="left" w:pos="864"/>
        <w:tab w:val="right" w:leader="dot" w:pos="9678"/>
      </w:tabs>
      <w:spacing w:before="0" w:after="0"/>
    </w:pPr>
    <w:rPr>
      <w:noProof/>
    </w:rPr>
  </w:style>
  <w:style w:type="paragraph" w:styleId="TOC4">
    <w:name w:val="toc 4"/>
    <w:basedOn w:val="Normal"/>
    <w:next w:val="Normal"/>
    <w:autoRedefine/>
    <w:uiPriority w:val="39"/>
    <w:unhideWhenUsed/>
    <w:rsid w:val="0051694A"/>
    <w:pPr>
      <w:spacing w:before="0" w:after="0"/>
    </w:pPr>
  </w:style>
  <w:style w:type="paragraph" w:styleId="TOC5">
    <w:name w:val="toc 5"/>
    <w:basedOn w:val="Normal"/>
    <w:next w:val="Normal"/>
    <w:autoRedefine/>
    <w:uiPriority w:val="39"/>
    <w:unhideWhenUsed/>
    <w:rsid w:val="0051694A"/>
    <w:pPr>
      <w:spacing w:before="0" w:after="0"/>
    </w:pPr>
  </w:style>
  <w:style w:type="paragraph" w:styleId="TOC6">
    <w:name w:val="toc 6"/>
    <w:basedOn w:val="Normal"/>
    <w:next w:val="Normal"/>
    <w:autoRedefine/>
    <w:uiPriority w:val="39"/>
    <w:semiHidden/>
    <w:unhideWhenUsed/>
    <w:rsid w:val="0051694A"/>
    <w:pPr>
      <w:spacing w:before="0" w:after="0"/>
    </w:pPr>
  </w:style>
  <w:style w:type="paragraph" w:styleId="TOC7">
    <w:name w:val="toc 7"/>
    <w:basedOn w:val="Normal"/>
    <w:next w:val="Normal"/>
    <w:autoRedefine/>
    <w:uiPriority w:val="39"/>
    <w:semiHidden/>
    <w:unhideWhenUsed/>
    <w:rsid w:val="0051694A"/>
    <w:pPr>
      <w:spacing w:before="0" w:after="0"/>
    </w:pPr>
  </w:style>
  <w:style w:type="paragraph" w:styleId="TOC8">
    <w:name w:val="toc 8"/>
    <w:basedOn w:val="Normal"/>
    <w:next w:val="Normal"/>
    <w:autoRedefine/>
    <w:uiPriority w:val="39"/>
    <w:semiHidden/>
    <w:unhideWhenUsed/>
    <w:rsid w:val="0051694A"/>
    <w:pPr>
      <w:spacing w:before="0" w:after="0"/>
    </w:pPr>
  </w:style>
  <w:style w:type="paragraph" w:styleId="TOC9">
    <w:name w:val="toc 9"/>
    <w:basedOn w:val="Normal"/>
    <w:next w:val="Normal"/>
    <w:autoRedefine/>
    <w:uiPriority w:val="39"/>
    <w:semiHidden/>
    <w:unhideWhenUsed/>
    <w:rsid w:val="0051694A"/>
    <w:pPr>
      <w:spacing w:before="0" w:after="0"/>
    </w:pPr>
  </w:style>
  <w:style w:type="paragraph" w:styleId="TOCHeading">
    <w:name w:val="TOC Heading"/>
    <w:basedOn w:val="Heading1"/>
    <w:next w:val="Normal"/>
    <w:uiPriority w:val="39"/>
    <w:unhideWhenUsed/>
    <w:qFormat/>
    <w:rsid w:val="00FC3D23"/>
  </w:style>
  <w:style w:type="paragraph" w:customStyle="1" w:styleId="SectionHeading">
    <w:name w:val="Section Heading"/>
    <w:basedOn w:val="Normal"/>
    <w:next w:val="Normal"/>
    <w:qFormat/>
    <w:rsid w:val="00E455DF"/>
    <w:pPr>
      <w:keepNext/>
      <w:keepLines/>
      <w:pageBreakBefore/>
      <w:spacing w:after="600" w:line="660" w:lineRule="exact"/>
      <w:ind w:left="431" w:hanging="431"/>
    </w:pPr>
    <w:rPr>
      <w:rFonts w:ascii="Courier New" w:hAnsi="Courier New"/>
      <w:b/>
      <w:caps/>
      <w:color w:val="0092D1"/>
      <w:spacing w:val="40"/>
      <w:sz w:val="52"/>
    </w:rPr>
  </w:style>
  <w:style w:type="table" w:customStyle="1" w:styleId="ScrollTip">
    <w:name w:val="Scroll Tip"/>
    <w:basedOn w:val="TableNormal"/>
    <w:uiPriority w:val="99"/>
    <w:rsid w:val="003B5BD5"/>
    <w:pPr>
      <w:spacing w:after="0" w:line="240" w:lineRule="auto"/>
      <w:ind w:left="288" w:right="288"/>
    </w:pPr>
    <w:rPr>
      <w:rFonts w:ascii="Arial" w:hAnsi="Arial"/>
    </w:rPr>
    <w:tblPr>
      <w:tblInd w:w="0" w:type="dxa"/>
      <w:tblBorders>
        <w:top w:val="single" w:sz="18" w:space="0" w:color="D5E7C0"/>
        <w:left w:val="single" w:sz="18" w:space="0" w:color="D5E7C0"/>
        <w:bottom w:val="single" w:sz="18" w:space="0" w:color="D5E7C0"/>
        <w:right w:val="single" w:sz="18" w:space="0" w:color="D5E7C0"/>
      </w:tblBorders>
      <w:tblCellMar>
        <w:top w:w="115" w:type="dxa"/>
        <w:left w:w="0" w:type="dxa"/>
        <w:bottom w:w="115" w:type="dxa"/>
        <w:right w:w="0" w:type="dxa"/>
      </w:tblCellMar>
    </w:tblPr>
  </w:style>
  <w:style w:type="table" w:customStyle="1" w:styleId="ScrollNote">
    <w:name w:val="Scroll Note"/>
    <w:basedOn w:val="TableNormal"/>
    <w:uiPriority w:val="99"/>
    <w:rsid w:val="003B5BD5"/>
    <w:pPr>
      <w:spacing w:after="0" w:line="240" w:lineRule="auto"/>
      <w:ind w:left="288" w:right="288"/>
    </w:pPr>
    <w:rPr>
      <w:rFonts w:ascii="Arial" w:hAnsi="Arial"/>
    </w:rPr>
    <w:tblPr>
      <w:tblInd w:w="0" w:type="dxa"/>
      <w:tblBorders>
        <w:top w:val="single" w:sz="18" w:space="0" w:color="FBEBBE"/>
        <w:left w:val="single" w:sz="18" w:space="0" w:color="FBEBBE"/>
        <w:bottom w:val="single" w:sz="18" w:space="0" w:color="FBEBBE"/>
        <w:right w:val="single" w:sz="18" w:space="0" w:color="FBEBBE"/>
      </w:tblBorders>
      <w:tblCellMar>
        <w:top w:w="115" w:type="dxa"/>
        <w:left w:w="0" w:type="dxa"/>
        <w:bottom w:w="115" w:type="dxa"/>
        <w:right w:w="0" w:type="dxa"/>
      </w:tblCellMar>
    </w:tblPr>
  </w:style>
  <w:style w:type="table" w:customStyle="1" w:styleId="ScrollInfo">
    <w:name w:val="Scroll Info"/>
    <w:basedOn w:val="TableNormal"/>
    <w:uiPriority w:val="99"/>
    <w:rsid w:val="003B5BD5"/>
    <w:pPr>
      <w:spacing w:after="0" w:line="240" w:lineRule="auto"/>
      <w:ind w:left="288" w:right="288"/>
    </w:pPr>
    <w:rPr>
      <w:rFonts w:ascii="Arial" w:hAnsi="Arial"/>
    </w:rPr>
    <w:tblPr>
      <w:tblInd w:w="0" w:type="dxa"/>
      <w:tblBorders>
        <w:top w:val="single" w:sz="18" w:space="0" w:color="D2E8EF"/>
        <w:left w:val="single" w:sz="18" w:space="0" w:color="D2E8EF"/>
        <w:bottom w:val="single" w:sz="18" w:space="0" w:color="D2E8EF"/>
        <w:right w:val="single" w:sz="18" w:space="0" w:color="D2E8EF"/>
      </w:tblBorders>
      <w:tblCellMar>
        <w:top w:w="115" w:type="dxa"/>
        <w:left w:w="0" w:type="dxa"/>
        <w:bottom w:w="115" w:type="dxa"/>
        <w:right w:w="0" w:type="dxa"/>
      </w:tblCellMar>
    </w:tblPr>
  </w:style>
  <w:style w:type="table" w:customStyle="1" w:styleId="ScrollCode">
    <w:name w:val="Scroll Code"/>
    <w:basedOn w:val="TableNormal"/>
    <w:uiPriority w:val="99"/>
    <w:rsid w:val="003B5BD5"/>
    <w:pPr>
      <w:spacing w:after="0" w:line="240" w:lineRule="auto"/>
      <w:ind w:left="288" w:right="288"/>
    </w:pPr>
    <w:rPr>
      <w:rFonts w:ascii="Courier New" w:hAnsi="Courier New"/>
    </w:rPr>
    <w:tblPr>
      <w:tblInd w:w="0" w:type="dxa"/>
      <w:tblBorders>
        <w:top w:val="dashed" w:sz="18" w:space="0" w:color="D2E8EF"/>
        <w:left w:val="dashed" w:sz="18" w:space="0" w:color="D2E8EF"/>
        <w:bottom w:val="dashed" w:sz="18" w:space="0" w:color="D2E8EF"/>
        <w:right w:val="dashed" w:sz="18" w:space="0" w:color="D2E8EF"/>
      </w:tblBorders>
      <w:tblCellMar>
        <w:top w:w="115" w:type="dxa"/>
        <w:left w:w="0" w:type="dxa"/>
        <w:bottom w:w="115" w:type="dxa"/>
        <w:right w:w="0" w:type="dxa"/>
      </w:tblCellMar>
    </w:tblPr>
    <w:tblStylePr w:type="firstRow">
      <w:rPr>
        <w:rFonts w:ascii="Courier New" w:hAnsi="Courier New"/>
        <w:sz w:val="22"/>
      </w:rPr>
    </w:tblStylePr>
  </w:style>
  <w:style w:type="paragraph" w:styleId="PlainText">
    <w:name w:val="Plain Text"/>
    <w:basedOn w:val="Normal"/>
    <w:link w:val="PlainTextChar"/>
    <w:uiPriority w:val="99"/>
    <w:unhideWhenUsed/>
    <w:rsid w:val="00BD4E19"/>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rsid w:val="00BD4E19"/>
    <w:rPr>
      <w:rFonts w:ascii="Consolas" w:hAnsi="Consolas" w:cs="Consolas"/>
      <w:sz w:val="21"/>
      <w:szCs w:val="21"/>
    </w:rPr>
  </w:style>
  <w:style w:type="character" w:styleId="PlaceholderText">
    <w:name w:val="Placeholder Text"/>
    <w:basedOn w:val="DefaultParagraphFont"/>
    <w:uiPriority w:val="99"/>
    <w:semiHidden/>
    <w:rsid w:val="00BD4E19"/>
    <w:rPr>
      <w:color w:val="808080"/>
    </w:rPr>
  </w:style>
  <w:style w:type="table" w:customStyle="1" w:styleId="ScrollQuote">
    <w:name w:val="Scroll Quote"/>
    <w:basedOn w:val="TableNormal"/>
    <w:uiPriority w:val="99"/>
    <w:rsid w:val="003B5BD5"/>
    <w:pPr>
      <w:spacing w:after="0" w:line="240" w:lineRule="auto"/>
      <w:ind w:left="284"/>
    </w:pPr>
    <w:rPr>
      <w:rFonts w:ascii="Arial" w:hAnsi="Arial"/>
      <w:i/>
    </w:rPr>
    <w:tblPr>
      <w:tblInd w:w="0" w:type="dxa"/>
      <w:tblBorders>
        <w:left w:val="single" w:sz="12" w:space="0" w:color="0092D1"/>
      </w:tblBorders>
      <w:tblCellMar>
        <w:top w:w="0" w:type="dxa"/>
        <w:left w:w="0" w:type="dxa"/>
        <w:bottom w:w="115" w:type="dxa"/>
        <w:right w:w="0" w:type="dxa"/>
      </w:tblCellMar>
    </w:tblPr>
  </w:style>
  <w:style w:type="table" w:customStyle="1" w:styleId="ScrollTableNormal">
    <w:name w:val="Scroll Table Normal"/>
    <w:basedOn w:val="TableNormal"/>
    <w:uiPriority w:val="99"/>
    <w:rsid w:val="00A10AB8"/>
    <w:pPr>
      <w:spacing w:after="0" w:line="240" w:lineRule="auto"/>
      <w:ind w:left="115"/>
    </w:pPr>
    <w:rPr>
      <w:rFonts w:ascii="Arial" w:hAnsi="Arial"/>
    </w:rPr>
    <w:tblPr>
      <w:tblInd w:w="0"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CellMar>
        <w:top w:w="0" w:type="dxa"/>
        <w:left w:w="108" w:type="dxa"/>
        <w:bottom w:w="0" w:type="dxa"/>
        <w:right w:w="108" w:type="dxa"/>
      </w:tblCellMar>
    </w:tblPr>
    <w:tcPr>
      <w:shd w:val="clear" w:color="auto" w:fill="auto"/>
    </w:tcPr>
    <w:tblStylePr w:type="firstRow">
      <w:rPr>
        <w:rFonts w:ascii="Arial" w:hAnsi="Arial"/>
        <w:b/>
        <w:color w:val="FFFFFF" w:themeColor="background1"/>
        <w:sz w:val="22"/>
      </w:rPr>
      <w:tblPr/>
      <w:trPr>
        <w:tblHeader/>
      </w:trPr>
      <w:tcPr>
        <w:shd w:val="clear" w:color="auto" w:fill="00B0F0"/>
      </w:tcPr>
    </w:tblStylePr>
    <w:tblStylePr w:type="firstCol">
      <w:rPr>
        <w:b/>
        <w:color w:val="FFFFFF" w:themeColor="background1"/>
      </w:rPr>
      <w:tblPr/>
      <w:tcPr>
        <w:shd w:val="clear" w:color="auto" w:fill="00B0F0"/>
      </w:tcPr>
    </w:tblStylePr>
  </w:style>
  <w:style w:type="table" w:customStyle="1" w:styleId="ScrollPanel">
    <w:name w:val="Scroll Panel"/>
    <w:basedOn w:val="TableNormal"/>
    <w:uiPriority w:val="99"/>
    <w:rsid w:val="003B5BD5"/>
    <w:pPr>
      <w:spacing w:after="0" w:line="240" w:lineRule="auto"/>
      <w:ind w:left="288" w:right="288"/>
    </w:pPr>
    <w:rPr>
      <w:rFonts w:ascii="Arial" w:hAnsi="Arial"/>
    </w:rPr>
    <w:tblPr>
      <w:tblInd w:w="0" w:type="dxa"/>
      <w:tblCellMar>
        <w:top w:w="115" w:type="dxa"/>
        <w:left w:w="0" w:type="dxa"/>
        <w:bottom w:w="115" w:type="dxa"/>
        <w:right w:w="0" w:type="dxa"/>
      </w:tblCellMar>
    </w:tblPr>
    <w:tcPr>
      <w:shd w:val="clear" w:color="auto" w:fill="F7FBFC"/>
    </w:tcPr>
  </w:style>
  <w:style w:type="paragraph" w:customStyle="1" w:styleId="ScrollHeading1">
    <w:name w:val="Scroll Heading 1"/>
    <w:basedOn w:val="Heading1"/>
    <w:next w:val="Normal"/>
    <w:qFormat/>
    <w:rsid w:val="00983B83"/>
  </w:style>
  <w:style w:type="paragraph" w:customStyle="1" w:styleId="ScrollHeading2">
    <w:name w:val="Scroll Heading 2"/>
    <w:basedOn w:val="Heading2"/>
    <w:next w:val="Normal"/>
    <w:qFormat/>
    <w:rsid w:val="00983B83"/>
  </w:style>
  <w:style w:type="table" w:customStyle="1" w:styleId="ScrollSectionColumn">
    <w:name w:val="Scroll Section Column"/>
    <w:basedOn w:val="TableNormal"/>
    <w:uiPriority w:val="99"/>
    <w:rsid w:val="00E868FB"/>
    <w:pPr>
      <w:spacing w:after="0"/>
    </w:p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EA37D-8C30-4A40-9313-2F460CA6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15</Words>
  <Characters>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K15t Software</Company>
  <LinksUpToDate>false</LinksUpToDate>
  <CharactersWithSpaces>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 Path</dc:creator>
  <cp:lastModifiedBy>w7vm</cp:lastModifiedBy>
  <cp:revision>19</cp:revision>
  <cp:lastPrinted>2013-05-27T13:39:00Z</cp:lastPrinted>
  <dcterms:created xsi:type="dcterms:W3CDTF">2013-07-09T13:19:00Z</dcterms:created>
  <dcterms:modified xsi:type="dcterms:W3CDTF">2013-08-19T09:20:00Z</dcterms:modified>
</cp:coreProperties>
</file>