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CFF" w:rsidRDefault="000B4875" w:rsidP="00B70CFF">
      <w:pPr>
        <w:rPr>
          <w:b/>
        </w:rPr>
      </w:pPr>
      <w:r w:rsidRPr="003E77AB">
        <w:rPr>
          <w:b/>
        </w:rPr>
        <w:t>Abstract</w:t>
      </w:r>
    </w:p>
    <w:p w:rsidR="00BD76D7" w:rsidRPr="00B70CFF" w:rsidRDefault="00B0107A" w:rsidP="00B70CFF">
      <w:pPr>
        <w:rPr>
          <w:b/>
        </w:rPr>
      </w:pPr>
      <w:r>
        <w:t xml:space="preserve">Q-learning </w:t>
      </w:r>
      <w:r w:rsidR="008D14CA">
        <w:t xml:space="preserve">requires a value for all &lt;state, action&gt; pairs. This is difficult in partially observable environments since we don’t know the state. Instead, we maintain a belief state from observations observed and actions taken. There are various strategies for representing the belief state, such as maintaining a finite-length history of observations. The objective of this paper is to analyze how different belief state representation perform in partially observable environments. In particular, we will be using the Tiger Environment, which we created to represent the Tiger Problem &lt;CITATION&gt;. </w:t>
      </w:r>
      <w:r w:rsidR="00BD76D7">
        <w:t>The performance measures include</w:t>
      </w:r>
      <w:r w:rsidR="009D13E2">
        <w:t xml:space="preserve"> how quickly the agent can learn the optimal policy (if at all) and how large of a q-function is required to represent the state.</w:t>
      </w:r>
    </w:p>
    <w:p w:rsidR="000B4875" w:rsidRDefault="000B4875" w:rsidP="008317FD"/>
    <w:p w:rsidR="00B70CFF" w:rsidRDefault="008317FD" w:rsidP="00B70CFF">
      <w:pPr>
        <w:rPr>
          <w:b/>
        </w:rPr>
      </w:pPr>
      <w:r w:rsidRPr="003E77AB">
        <w:rPr>
          <w:b/>
        </w:rPr>
        <w:t>Q-learning overview</w:t>
      </w:r>
    </w:p>
    <w:p w:rsidR="00B70CFF" w:rsidRPr="00B70CFF" w:rsidRDefault="00B70CFF" w:rsidP="00B70CFF">
      <w:pPr>
        <w:rPr>
          <w:b/>
        </w:rPr>
      </w:pPr>
      <w:r>
        <w:t xml:space="preserve">Q-Learning is a </w:t>
      </w:r>
      <w:r>
        <w:rPr>
          <w:rStyle w:val="Emphasis"/>
        </w:rPr>
        <w:t>model-free</w:t>
      </w:r>
      <w:r>
        <w:t xml:space="preserve"> reinforcement learning algorithm. The goal of Q-Learning is to develop a </w:t>
      </w:r>
      <w:r>
        <w:rPr>
          <w:rStyle w:val="Emphasis"/>
        </w:rPr>
        <w:t>policy</w:t>
      </w:r>
      <w:r>
        <w:t xml:space="preserve"> which tells the agent what actions to take under each set of circumstances. It is referred to as </w:t>
      </w:r>
      <w:r>
        <w:rPr>
          <w:rStyle w:val="Emphasis"/>
        </w:rPr>
        <w:t>model-free</w:t>
      </w:r>
      <w:r>
        <w:t xml:space="preserve"> because it does not require a model of the world in order to learn. In other words, the algorithm is completely clueless as to what’s going on in the world around it. The “Q” refers to the function that maps states (circumstances) to actions, and is sometimes said to stand for “quality” of taking an action in a particular state. </w:t>
      </w:r>
    </w:p>
    <w:p w:rsidR="00B70CFF" w:rsidRDefault="00B70CFF" w:rsidP="00B70CFF">
      <w:pPr>
        <w:ind w:firstLine="360"/>
      </w:pPr>
      <w:r>
        <w:t>There are multiple ways of updating the Q values. We will use the TD0 (“tee-dee-zero”) method. In TD0, the q value update is defined as:</w:t>
      </w:r>
    </w:p>
    <w:p w:rsidR="00B70CFF" w:rsidRPr="000770A1" w:rsidRDefault="00B70CFF" w:rsidP="00B70CFF">
      <w:pPr>
        <w:ind w:firstLine="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γ∙Q</m:t>
              </m:r>
            </m:e>
            <m:sub>
              <m:r>
                <w:rPr>
                  <w:rFonts w:ascii="Cambria Math" w:hAnsi="Cambria Math"/>
                </w:rPr>
                <m:t>t+1</m:t>
              </m:r>
            </m:sub>
          </m:sSub>
          <m:r>
            <w:rPr>
              <w:rFonts w:ascii="Cambria Math" w:hAnsi="Cambria Math"/>
            </w:rPr>
            <m:t>]</m:t>
          </m:r>
        </m:oMath>
      </m:oMathPara>
    </w:p>
    <w:p w:rsidR="000770A1" w:rsidRPr="000770A1" w:rsidRDefault="000770A1" w:rsidP="00B70CFF">
      <w:pPr>
        <w:ind w:firstLine="360"/>
      </w:pPr>
      <w:r>
        <w:t xml:space="preserve">The intuition is to update Q with the “target” or “true” Q value, which is estimated by the </w:t>
      </w:r>
      <w:r>
        <w:rPr>
          <w:i/>
        </w:rPr>
        <w:t>next</w:t>
      </w:r>
      <w:r>
        <w:t xml:space="preserve"> Q value,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γ∙Q</m:t>
            </m:r>
          </m:e>
          <m:sub>
            <m:r>
              <w:rPr>
                <w:rFonts w:ascii="Cambria Math" w:hAnsi="Cambria Math"/>
              </w:rPr>
              <m:t>t+1</m:t>
            </m:r>
          </m:sub>
        </m:sSub>
        <m:r>
          <w:rPr>
            <w:rFonts w:ascii="Cambria Math" w:hAnsi="Cambria Math"/>
          </w:rPr>
          <m:t>]</m:t>
        </m:r>
      </m:oMath>
      <w:r>
        <w:rPr>
          <w:rFonts w:eastAsiaTheme="minorEastAsia"/>
        </w:rPr>
        <w:t xml:space="preserve">. Since the </w:t>
      </w:r>
      <w:r>
        <w:rPr>
          <w:rFonts w:eastAsiaTheme="minorEastAsia"/>
          <w:i/>
        </w:rPr>
        <w:t>next</w:t>
      </w:r>
      <w:r>
        <w:rPr>
          <w:rFonts w:eastAsiaTheme="minorEastAsia"/>
        </w:rPr>
        <w:t xml:space="preserve"> Q value is also unknown, and is estimated using subsequent value values, this is clearly a dynamic programming problem.</w:t>
      </w:r>
    </w:p>
    <w:p w:rsidR="003E77AB" w:rsidRDefault="003E77AB" w:rsidP="008317FD"/>
    <w:p w:rsidR="003E77AB" w:rsidRDefault="008317FD" w:rsidP="003E77AB">
      <w:pPr>
        <w:rPr>
          <w:b/>
        </w:rPr>
      </w:pPr>
      <w:r w:rsidRPr="003E77AB">
        <w:rPr>
          <w:b/>
        </w:rPr>
        <w:t xml:space="preserve">Tiger Env. </w:t>
      </w:r>
      <w:r w:rsidR="000562B2" w:rsidRPr="003E77AB">
        <w:rPr>
          <w:b/>
        </w:rPr>
        <w:t>O</w:t>
      </w:r>
      <w:r w:rsidRPr="003E77AB">
        <w:rPr>
          <w:b/>
        </w:rPr>
        <w:t>verview</w:t>
      </w:r>
    </w:p>
    <w:p w:rsidR="003E77AB" w:rsidRDefault="000562B2" w:rsidP="003E77AB">
      <w:pPr>
        <w:ind w:firstLine="360"/>
      </w:pPr>
      <w:r>
        <w:t>The Tiger problem is a well-known toy problem often used when analyzing POMDP policies. It is defined as follows</w:t>
      </w:r>
    </w:p>
    <w:p w:rsidR="000562B2" w:rsidRPr="003E77AB" w:rsidRDefault="000562B2" w:rsidP="003E77AB">
      <w:pPr>
        <w:pStyle w:val="ListParagraph"/>
        <w:numPr>
          <w:ilvl w:val="0"/>
          <w:numId w:val="2"/>
        </w:numPr>
        <w:rPr>
          <w:b/>
        </w:rPr>
      </w:pPr>
      <w:r>
        <w:t>A tiger is randomly placed behind one of two closed doors (referred to as Left door and Right door). Gold is placed behind the other door.</w:t>
      </w:r>
    </w:p>
    <w:p w:rsidR="000562B2" w:rsidRDefault="000562B2" w:rsidP="000562B2">
      <w:pPr>
        <w:pStyle w:val="graf"/>
        <w:numPr>
          <w:ilvl w:val="0"/>
          <w:numId w:val="2"/>
        </w:numPr>
      </w:pPr>
      <w:r>
        <w:t>You (the agent) need to decide which door to open. Your options are the following: Open Left door, Open Right door, Listen.</w:t>
      </w:r>
    </w:p>
    <w:p w:rsidR="000562B2" w:rsidRDefault="000562B2" w:rsidP="000562B2">
      <w:pPr>
        <w:pStyle w:val="graf"/>
        <w:numPr>
          <w:ilvl w:val="0"/>
          <w:numId w:val="2"/>
        </w:numPr>
      </w:pPr>
      <w:r>
        <w:t>If you open the door with the tiger, the tiger will attack you, and you’ll receive a negative reward of -100. On the other hand, if you open the door with the gold, you’ll receive a reward of +10. Instead of opening a door right away, you also have the option to wait and listen for any noise the tiger makes, in order to be more certain where the tiger is. But… there’s a catch. Listening isn’t free (-1 reward), nor is it 100% accurate. There’s a 15% chance that you may hear the tiger behind the left door, when it’s actually behind the right door (and vice versa).</w:t>
      </w:r>
    </w:p>
    <w:p w:rsidR="000562B2" w:rsidRDefault="000562B2" w:rsidP="000562B2">
      <w:pPr>
        <w:pStyle w:val="graf"/>
        <w:numPr>
          <w:ilvl w:val="0"/>
          <w:numId w:val="2"/>
        </w:numPr>
      </w:pPr>
      <w:r>
        <w:t>When a door is opened, the game restarts and the tiger and gold are randomly placed behind the doors.</w:t>
      </w:r>
    </w:p>
    <w:p w:rsidR="003E77AB" w:rsidRDefault="003E77AB" w:rsidP="003E77AB">
      <w:pPr>
        <w:pStyle w:val="graf"/>
      </w:pPr>
      <w:r>
        <w:t xml:space="preserve">It is important to note that the observation function is heavily dependent on the action taken. This will limit our q-learners to certain types of architectures, as we will see later. </w:t>
      </w:r>
    </w:p>
    <w:p w:rsidR="00BC12D0" w:rsidRDefault="008317FD" w:rsidP="00BC12D0">
      <w:pPr>
        <w:rPr>
          <w:b/>
        </w:rPr>
      </w:pPr>
      <w:r w:rsidRPr="002A50A8">
        <w:rPr>
          <w:b/>
        </w:rPr>
        <w:t>Introduce State representations for evaluation</w:t>
      </w:r>
    </w:p>
    <w:p w:rsidR="00DA6A67" w:rsidRPr="00BC12D0" w:rsidRDefault="00DA6A67" w:rsidP="00BC12D0">
      <w:pPr>
        <w:rPr>
          <w:b/>
        </w:rPr>
      </w:pPr>
      <w:r>
        <w:t xml:space="preserve">There will be three different representations of how we represent the belief state. </w:t>
      </w:r>
      <w:r w:rsidR="00B70CFF">
        <w:t>They are</w:t>
      </w:r>
    </w:p>
    <w:p w:rsidR="00B70CFF" w:rsidRDefault="00B70CFF" w:rsidP="00B70CFF">
      <w:pPr>
        <w:pStyle w:val="ListParagraph"/>
        <w:numPr>
          <w:ilvl w:val="0"/>
          <w:numId w:val="1"/>
        </w:numPr>
      </w:pPr>
      <w:proofErr w:type="spellStart"/>
      <w:r>
        <w:t>ObsSingle</w:t>
      </w:r>
      <w:proofErr w:type="spellEnd"/>
      <w:r>
        <w:t xml:space="preserve"> – the state is represented by the most recent observation only.</w:t>
      </w:r>
    </w:p>
    <w:p w:rsidR="00B70CFF" w:rsidRDefault="00B70CFF" w:rsidP="00B70CFF">
      <w:pPr>
        <w:pStyle w:val="ListParagraph"/>
        <w:numPr>
          <w:ilvl w:val="0"/>
          <w:numId w:val="1"/>
        </w:numPr>
      </w:pPr>
      <w:proofErr w:type="spellStart"/>
      <w:r>
        <w:t>ObsSeq</w:t>
      </w:r>
      <w:proofErr w:type="spellEnd"/>
      <w:r>
        <w:t xml:space="preserve"> – the state is represented by the </w:t>
      </w:r>
      <w:r>
        <w:rPr>
          <w:i/>
        </w:rPr>
        <w:t>k</w:t>
      </w:r>
      <w:r>
        <w:t xml:space="preserve"> most recent observations. Note that </w:t>
      </w:r>
      <w:proofErr w:type="spellStart"/>
      <w:r>
        <w:t>ObsSingle</w:t>
      </w:r>
      <w:proofErr w:type="spellEnd"/>
      <w:r>
        <w:t xml:space="preserve"> is the same as </w:t>
      </w:r>
      <w:proofErr w:type="spellStart"/>
      <w:r>
        <w:t>ObsSeq</w:t>
      </w:r>
      <w:proofErr w:type="spellEnd"/>
      <w:r>
        <w:t xml:space="preserve"> when </w:t>
      </w:r>
      <w:r>
        <w:rPr>
          <w:i/>
        </w:rPr>
        <w:t>k</w:t>
      </w:r>
      <w:r>
        <w:t xml:space="preserve"> is one.</w:t>
      </w:r>
    </w:p>
    <w:p w:rsidR="00B70CFF" w:rsidRDefault="00B70CFF" w:rsidP="00B70CFF">
      <w:pPr>
        <w:pStyle w:val="ListParagraph"/>
        <w:numPr>
          <w:ilvl w:val="0"/>
          <w:numId w:val="1"/>
        </w:numPr>
      </w:pPr>
      <w:proofErr w:type="spellStart"/>
      <w:r>
        <w:t>ObsActSeq</w:t>
      </w:r>
      <w:proofErr w:type="spellEnd"/>
      <w:r>
        <w:t xml:space="preserve"> – the state is represented by the </w:t>
      </w:r>
      <w:r>
        <w:rPr>
          <w:i/>
        </w:rPr>
        <w:t>k</w:t>
      </w:r>
      <w:r>
        <w:t xml:space="preserve"> most recent observation-action pairs.</w:t>
      </w:r>
    </w:p>
    <w:p w:rsidR="00B70CFF" w:rsidRDefault="00B70CFF" w:rsidP="00B70CFF">
      <w:pPr>
        <w:ind w:firstLine="720"/>
      </w:pPr>
    </w:p>
    <w:p w:rsidR="008317FD" w:rsidRDefault="008317FD" w:rsidP="008317FD">
      <w:pPr>
        <w:rPr>
          <w:b/>
        </w:rPr>
      </w:pPr>
      <w:proofErr w:type="spellStart"/>
      <w:r w:rsidRPr="002A50A8">
        <w:rPr>
          <w:b/>
        </w:rPr>
        <w:t>ObsSingle</w:t>
      </w:r>
      <w:proofErr w:type="spellEnd"/>
    </w:p>
    <w:p w:rsidR="00916CE1" w:rsidRDefault="00916CE1" w:rsidP="008317FD">
      <w:r w:rsidRPr="00916CE1">
        <w:t xml:space="preserve">The Q </w:t>
      </w:r>
      <w:r>
        <w:t>update is defined as</w:t>
      </w:r>
    </w:p>
    <w:p w:rsidR="00916CE1" w:rsidRDefault="00916CE1" w:rsidP="008317FD">
      <w:r w:rsidRPr="00916CE1">
        <w:drawing>
          <wp:inline distT="0" distB="0" distL="0" distR="0" wp14:anchorId="3CD29DC0" wp14:editId="05C70133">
            <wp:extent cx="5448300" cy="39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393700"/>
                    </a:xfrm>
                    <a:prstGeom prst="rect">
                      <a:avLst/>
                    </a:prstGeom>
                  </pic:spPr>
                </pic:pic>
              </a:graphicData>
            </a:graphic>
          </wp:inline>
        </w:drawing>
      </w:r>
    </w:p>
    <w:p w:rsidR="00916CE1" w:rsidRDefault="00916CE1" w:rsidP="00916CE1">
      <w:r>
        <w:t>We played 500 episodes with the following environment and model parameters:</w:t>
      </w:r>
    </w:p>
    <w:tbl>
      <w:tblPr>
        <w:tblStyle w:val="TableGrid"/>
        <w:tblW w:w="0" w:type="auto"/>
        <w:tblLook w:val="04A0" w:firstRow="1" w:lastRow="0" w:firstColumn="1" w:lastColumn="0" w:noHBand="0" w:noVBand="1"/>
      </w:tblPr>
      <w:tblGrid>
        <w:gridCol w:w="2150"/>
        <w:gridCol w:w="3960"/>
        <w:gridCol w:w="1980"/>
      </w:tblGrid>
      <w:tr w:rsidR="000E2922" w:rsidTr="000E2922">
        <w:tc>
          <w:tcPr>
            <w:tcW w:w="2150" w:type="dxa"/>
          </w:tcPr>
          <w:p w:rsidR="000E2922" w:rsidRPr="000E2922" w:rsidRDefault="000E2922" w:rsidP="00916CE1">
            <w:pPr>
              <w:rPr>
                <w:b/>
              </w:rPr>
            </w:pPr>
            <w:r w:rsidRPr="000E2922">
              <w:rPr>
                <w:b/>
              </w:rPr>
              <w:t>Parameter type</w:t>
            </w:r>
          </w:p>
        </w:tc>
        <w:tc>
          <w:tcPr>
            <w:tcW w:w="3960" w:type="dxa"/>
          </w:tcPr>
          <w:p w:rsidR="000E2922" w:rsidRPr="000E2922" w:rsidRDefault="000E2922" w:rsidP="00916CE1">
            <w:pPr>
              <w:rPr>
                <w:b/>
              </w:rPr>
            </w:pPr>
            <w:r w:rsidRPr="000E2922">
              <w:rPr>
                <w:b/>
              </w:rPr>
              <w:t>Parameter description</w:t>
            </w:r>
          </w:p>
        </w:tc>
        <w:tc>
          <w:tcPr>
            <w:tcW w:w="1980" w:type="dxa"/>
          </w:tcPr>
          <w:p w:rsidR="000E2922" w:rsidRPr="000E2922" w:rsidRDefault="000E2922" w:rsidP="00916CE1">
            <w:pPr>
              <w:rPr>
                <w:b/>
              </w:rPr>
            </w:pPr>
            <w:r w:rsidRPr="000E2922">
              <w:rPr>
                <w:b/>
              </w:rPr>
              <w:t>Parameter Value</w:t>
            </w:r>
          </w:p>
        </w:tc>
      </w:tr>
      <w:tr w:rsidR="000E2922" w:rsidTr="000E2922">
        <w:tc>
          <w:tcPr>
            <w:tcW w:w="2150" w:type="dxa"/>
          </w:tcPr>
          <w:p w:rsidR="000E2922" w:rsidRDefault="000E2922" w:rsidP="00916CE1">
            <w:r>
              <w:t>Environment</w:t>
            </w:r>
          </w:p>
        </w:tc>
        <w:tc>
          <w:tcPr>
            <w:tcW w:w="3960" w:type="dxa"/>
          </w:tcPr>
          <w:p w:rsidR="000E2922" w:rsidRDefault="000E2922" w:rsidP="00916CE1">
            <w:r>
              <w:t>Reward for opening door with Tiger</w:t>
            </w:r>
          </w:p>
        </w:tc>
        <w:tc>
          <w:tcPr>
            <w:tcW w:w="1980" w:type="dxa"/>
          </w:tcPr>
          <w:p w:rsidR="000E2922" w:rsidRDefault="000E2922" w:rsidP="00916CE1">
            <w:r>
              <w:t>-100</w:t>
            </w:r>
          </w:p>
        </w:tc>
      </w:tr>
      <w:tr w:rsidR="000E2922" w:rsidTr="000E2922">
        <w:tc>
          <w:tcPr>
            <w:tcW w:w="2150" w:type="dxa"/>
          </w:tcPr>
          <w:p w:rsidR="000E2922" w:rsidRDefault="000E2922" w:rsidP="00916CE1">
            <w:r>
              <w:t>Environment</w:t>
            </w:r>
          </w:p>
        </w:tc>
        <w:tc>
          <w:tcPr>
            <w:tcW w:w="3960" w:type="dxa"/>
          </w:tcPr>
          <w:p w:rsidR="000E2922" w:rsidRDefault="000E2922" w:rsidP="00916CE1">
            <w:r>
              <w:t>Reward for opening door with Gold</w:t>
            </w:r>
          </w:p>
        </w:tc>
        <w:tc>
          <w:tcPr>
            <w:tcW w:w="1980" w:type="dxa"/>
          </w:tcPr>
          <w:p w:rsidR="000E2922" w:rsidRDefault="000E2922" w:rsidP="00916CE1">
            <w:r>
              <w:t>10</w:t>
            </w:r>
          </w:p>
        </w:tc>
      </w:tr>
      <w:tr w:rsidR="000E2922" w:rsidTr="000E2922">
        <w:tc>
          <w:tcPr>
            <w:tcW w:w="2150" w:type="dxa"/>
          </w:tcPr>
          <w:p w:rsidR="000E2922" w:rsidRDefault="000E2922" w:rsidP="00916CE1">
            <w:r>
              <w:t>Environment</w:t>
            </w:r>
          </w:p>
        </w:tc>
        <w:tc>
          <w:tcPr>
            <w:tcW w:w="3960" w:type="dxa"/>
          </w:tcPr>
          <w:p w:rsidR="000E2922" w:rsidRDefault="000E2922" w:rsidP="00916CE1">
            <w:r>
              <w:t>Reward for listening</w:t>
            </w:r>
          </w:p>
        </w:tc>
        <w:tc>
          <w:tcPr>
            <w:tcW w:w="1980" w:type="dxa"/>
          </w:tcPr>
          <w:p w:rsidR="000E2922" w:rsidRDefault="000E2922" w:rsidP="00916CE1">
            <w:r>
              <w:t>-1</w:t>
            </w:r>
          </w:p>
        </w:tc>
      </w:tr>
      <w:tr w:rsidR="000E2922" w:rsidTr="000E2922">
        <w:tc>
          <w:tcPr>
            <w:tcW w:w="2150" w:type="dxa"/>
          </w:tcPr>
          <w:p w:rsidR="000E2922" w:rsidRDefault="000E2922" w:rsidP="00916CE1">
            <w:r>
              <w:t>Environment</w:t>
            </w:r>
          </w:p>
        </w:tc>
        <w:tc>
          <w:tcPr>
            <w:tcW w:w="3960" w:type="dxa"/>
          </w:tcPr>
          <w:p w:rsidR="000E2922" w:rsidRDefault="000E2922" w:rsidP="00916CE1">
            <w:r>
              <w:t>Episode time horizon</w:t>
            </w:r>
          </w:p>
        </w:tc>
        <w:tc>
          <w:tcPr>
            <w:tcW w:w="1980" w:type="dxa"/>
          </w:tcPr>
          <w:p w:rsidR="000E2922" w:rsidRDefault="000E2922" w:rsidP="00916CE1">
            <w:r>
              <w:t>500</w:t>
            </w:r>
          </w:p>
        </w:tc>
      </w:tr>
      <w:tr w:rsidR="000E2922" w:rsidTr="000E2922">
        <w:tc>
          <w:tcPr>
            <w:tcW w:w="2150" w:type="dxa"/>
          </w:tcPr>
          <w:p w:rsidR="000E2922" w:rsidRDefault="000E2922" w:rsidP="00916CE1">
            <w:r>
              <w:t>Model</w:t>
            </w:r>
          </w:p>
        </w:tc>
        <w:tc>
          <w:tcPr>
            <w:tcW w:w="3960" w:type="dxa"/>
          </w:tcPr>
          <w:p w:rsidR="000E2922" w:rsidRDefault="000E2922" w:rsidP="00916CE1">
            <w:r>
              <w:t>Gamma</w:t>
            </w:r>
          </w:p>
        </w:tc>
        <w:tc>
          <w:tcPr>
            <w:tcW w:w="1980" w:type="dxa"/>
          </w:tcPr>
          <w:p w:rsidR="000E2922" w:rsidRDefault="000E2922" w:rsidP="00916CE1">
            <w:r>
              <w:t>.9</w:t>
            </w:r>
          </w:p>
        </w:tc>
      </w:tr>
      <w:tr w:rsidR="000E2922" w:rsidTr="000E2922">
        <w:tc>
          <w:tcPr>
            <w:tcW w:w="2150" w:type="dxa"/>
          </w:tcPr>
          <w:p w:rsidR="000E2922" w:rsidRDefault="000E2922" w:rsidP="00916CE1">
            <w:r>
              <w:t>Model</w:t>
            </w:r>
          </w:p>
        </w:tc>
        <w:tc>
          <w:tcPr>
            <w:tcW w:w="3960" w:type="dxa"/>
          </w:tcPr>
          <w:p w:rsidR="000E2922" w:rsidRDefault="000E2922" w:rsidP="00916CE1">
            <w:r>
              <w:t>Learning rate (alpha decay)</w:t>
            </w:r>
            <w:r w:rsidRPr="00916CE1">
              <w:t xml:space="preserve"> </w:t>
            </w:r>
          </w:p>
        </w:tc>
        <w:tc>
          <w:tcPr>
            <w:tcW w:w="1980" w:type="dxa"/>
          </w:tcPr>
          <w:p w:rsidR="000E2922" w:rsidRDefault="000E2922" w:rsidP="00916CE1">
            <w:r>
              <w:t>.4</w:t>
            </w:r>
          </w:p>
        </w:tc>
      </w:tr>
    </w:tbl>
    <w:p w:rsidR="00916CE1" w:rsidRDefault="00916CE1" w:rsidP="00916CE1"/>
    <w:p w:rsidR="000E2922" w:rsidRDefault="000E2922" w:rsidP="00916CE1">
      <w:r>
        <w:t>As we play more and more episodes, we should expect the Q values to iterate towards their true values. We should also see the policy learn the optimal actions for each state – the action with the highest Q value.</w:t>
      </w:r>
    </w:p>
    <w:p w:rsidR="000E2922" w:rsidRDefault="00CF156E" w:rsidP="00916CE1">
      <w:r w:rsidRPr="00CF156E">
        <w:drawing>
          <wp:inline distT="0" distB="0" distL="0" distR="0" wp14:anchorId="5254E8BC" wp14:editId="7B53CBF2">
            <wp:extent cx="3810000" cy="636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6362700"/>
                    </a:xfrm>
                    <a:prstGeom prst="rect">
                      <a:avLst/>
                    </a:prstGeom>
                  </pic:spPr>
                </pic:pic>
              </a:graphicData>
            </a:graphic>
          </wp:inline>
        </w:drawing>
      </w:r>
      <w:bookmarkStart w:id="0" w:name="_GoBack"/>
      <w:bookmarkEnd w:id="0"/>
    </w:p>
    <w:p w:rsidR="00CF156E" w:rsidRDefault="000E2922" w:rsidP="00CF156E">
      <w:r>
        <w:t>As expected, the Q values drift towards</w:t>
      </w:r>
      <w:r w:rsidR="00CF156E">
        <w:t xml:space="preserve"> -10 for each of the listen actions. TODO why? </w:t>
      </w:r>
    </w:p>
    <w:p w:rsidR="00916CE1" w:rsidRDefault="00916CE1" w:rsidP="008317FD"/>
    <w:p w:rsidR="000E2922" w:rsidRPr="00916CE1" w:rsidRDefault="000E2922" w:rsidP="008317FD"/>
    <w:p w:rsidR="008317FD" w:rsidRDefault="008317FD" w:rsidP="008317FD">
      <w:pPr>
        <w:pStyle w:val="ListParagraph"/>
        <w:numPr>
          <w:ilvl w:val="0"/>
          <w:numId w:val="1"/>
        </w:numPr>
      </w:pPr>
      <w:r>
        <w:t>Show progression of Q values</w:t>
      </w:r>
    </w:p>
    <w:p w:rsidR="008317FD" w:rsidRDefault="008317FD" w:rsidP="008317FD">
      <w:pPr>
        <w:pStyle w:val="ListParagraph"/>
        <w:numPr>
          <w:ilvl w:val="0"/>
          <w:numId w:val="1"/>
        </w:numPr>
      </w:pPr>
      <w:r>
        <w:t>Show final policy learned</w:t>
      </w:r>
    </w:p>
    <w:p w:rsidR="008317FD" w:rsidRDefault="008317FD" w:rsidP="008317FD">
      <w:pPr>
        <w:pStyle w:val="ListParagraph"/>
        <w:numPr>
          <w:ilvl w:val="0"/>
          <w:numId w:val="1"/>
        </w:numPr>
      </w:pPr>
      <w:r>
        <w:t xml:space="preserve">Explain why this makes sense – choosing OL or </w:t>
      </w:r>
      <w:proofErr w:type="spellStart"/>
      <w:r>
        <w:t>OR</w:t>
      </w:r>
      <w:proofErr w:type="spellEnd"/>
      <w:r>
        <w:t xml:space="preserve"> has a (.85)(10)+(.15)(-100)=-6.5 expected next value, whereas Listen has a -1 expected next value.</w:t>
      </w:r>
    </w:p>
    <w:p w:rsidR="008317FD" w:rsidRDefault="008317FD" w:rsidP="008317FD">
      <w:pPr>
        <w:pStyle w:val="ListParagraph"/>
        <w:numPr>
          <w:ilvl w:val="0"/>
          <w:numId w:val="1"/>
        </w:numPr>
      </w:pPr>
      <w:r>
        <w:t>If we change the reward function to be +50 for the gold and -50 for the Tiger, how does our converged policy change?</w:t>
      </w:r>
    </w:p>
    <w:p w:rsidR="008317FD" w:rsidRPr="002A50A8" w:rsidRDefault="008317FD" w:rsidP="008317FD">
      <w:pPr>
        <w:rPr>
          <w:b/>
        </w:rPr>
      </w:pPr>
      <w:proofErr w:type="spellStart"/>
      <w:r w:rsidRPr="002A50A8">
        <w:rPr>
          <w:b/>
        </w:rPr>
        <w:t>ObsSeq</w:t>
      </w:r>
      <w:proofErr w:type="spellEnd"/>
    </w:p>
    <w:p w:rsidR="008317FD" w:rsidRDefault="00AF3E74" w:rsidP="008317FD">
      <w:pPr>
        <w:pStyle w:val="ListParagraph"/>
        <w:numPr>
          <w:ilvl w:val="0"/>
          <w:numId w:val="1"/>
        </w:numPr>
      </w:pPr>
      <w:r>
        <w:t>Show progression of Q values</w:t>
      </w:r>
    </w:p>
    <w:p w:rsidR="00AF3E74" w:rsidRDefault="00AF3E74" w:rsidP="008317FD">
      <w:pPr>
        <w:pStyle w:val="ListParagraph"/>
        <w:numPr>
          <w:ilvl w:val="0"/>
          <w:numId w:val="1"/>
        </w:numPr>
      </w:pPr>
      <w:r>
        <w:t>Show converged policy</w:t>
      </w:r>
    </w:p>
    <w:p w:rsidR="00AF3E74" w:rsidRDefault="00AF3E74" w:rsidP="008317FD">
      <w:pPr>
        <w:pStyle w:val="ListParagraph"/>
        <w:numPr>
          <w:ilvl w:val="0"/>
          <w:numId w:val="1"/>
        </w:numPr>
      </w:pPr>
      <w:r>
        <w:t>Explain why this makes sense - …</w:t>
      </w:r>
    </w:p>
    <w:p w:rsidR="00AF3E74" w:rsidRDefault="00AF3E74" w:rsidP="00AF3E74">
      <w:pPr>
        <w:pStyle w:val="ListParagraph"/>
        <w:numPr>
          <w:ilvl w:val="0"/>
          <w:numId w:val="1"/>
        </w:numPr>
      </w:pPr>
      <w:r>
        <w:t>Interesting point</w:t>
      </w:r>
    </w:p>
    <w:p w:rsidR="00AF3E74" w:rsidRDefault="00AF3E74" w:rsidP="00AF3E74">
      <w:pPr>
        <w:pStyle w:val="ListParagraph"/>
        <w:numPr>
          <w:ilvl w:val="1"/>
          <w:numId w:val="1"/>
        </w:numPr>
      </w:pPr>
      <w:r>
        <w:t>When the policy is to always Listen, then the best action after seeing at least two consecutive GLs would be to OR. Therefore, shouldn’t we see the policy oscillate back and forth between always Listening and OL/OR after consecutive GR/GLs?</w:t>
      </w:r>
    </w:p>
    <w:p w:rsidR="00AF3E74" w:rsidRDefault="00AF3E74" w:rsidP="00AF3E74">
      <w:pPr>
        <w:pStyle w:val="ListParagraph"/>
        <w:numPr>
          <w:ilvl w:val="1"/>
          <w:numId w:val="1"/>
        </w:numPr>
      </w:pPr>
      <w:r>
        <w:t>How can we test this?</w:t>
      </w:r>
    </w:p>
    <w:p w:rsidR="00AF3E74" w:rsidRPr="002A50A8" w:rsidRDefault="00AF3E74" w:rsidP="00AF3E74">
      <w:pPr>
        <w:rPr>
          <w:b/>
        </w:rPr>
      </w:pPr>
      <w:proofErr w:type="spellStart"/>
      <w:r w:rsidRPr="002A50A8">
        <w:rPr>
          <w:b/>
        </w:rPr>
        <w:t>ObsActSeq</w:t>
      </w:r>
      <w:proofErr w:type="spellEnd"/>
    </w:p>
    <w:p w:rsidR="00AE484F" w:rsidRDefault="00AE484F" w:rsidP="00AE484F">
      <w:pPr>
        <w:pStyle w:val="ListParagraph"/>
        <w:numPr>
          <w:ilvl w:val="0"/>
          <w:numId w:val="1"/>
        </w:numPr>
      </w:pPr>
      <w:r>
        <w:t>Show progression of Q values</w:t>
      </w:r>
    </w:p>
    <w:p w:rsidR="00AE484F" w:rsidRDefault="00AE484F" w:rsidP="00AE484F">
      <w:pPr>
        <w:pStyle w:val="ListParagraph"/>
        <w:numPr>
          <w:ilvl w:val="0"/>
          <w:numId w:val="1"/>
        </w:numPr>
      </w:pPr>
      <w:r>
        <w:t>Show converged policy</w:t>
      </w:r>
    </w:p>
    <w:p w:rsidR="00AE484F" w:rsidRDefault="003D59D6" w:rsidP="00AE484F">
      <w:pPr>
        <w:pStyle w:val="ListParagraph"/>
        <w:numPr>
          <w:ilvl w:val="0"/>
          <w:numId w:val="1"/>
        </w:numPr>
      </w:pPr>
      <w:r>
        <w:t>Show why this makes sense.</w:t>
      </w:r>
    </w:p>
    <w:p w:rsidR="003D59D6" w:rsidRDefault="003D59D6" w:rsidP="00AE484F">
      <w:pPr>
        <w:pStyle w:val="ListParagraph"/>
        <w:numPr>
          <w:ilvl w:val="0"/>
          <w:numId w:val="1"/>
        </w:numPr>
      </w:pPr>
      <w:r>
        <w:t>Show all non-listen best actions</w:t>
      </w:r>
    </w:p>
    <w:p w:rsidR="003D59D6" w:rsidRDefault="003D59D6" w:rsidP="00AE484F">
      <w:pPr>
        <w:pStyle w:val="ListParagraph"/>
        <w:numPr>
          <w:ilvl w:val="0"/>
          <w:numId w:val="1"/>
        </w:numPr>
      </w:pPr>
      <w:r>
        <w:t xml:space="preserve">For 4 </w:t>
      </w:r>
      <w:proofErr w:type="spellStart"/>
      <w:r>
        <w:t>seq</w:t>
      </w:r>
      <w:proofErr w:type="spellEnd"/>
      <w:r>
        <w:t>, do we see any non-listen best actions for &lt;L-GL, L-GR, L-GR, L-GR&gt;?</w:t>
      </w:r>
    </w:p>
    <w:p w:rsidR="003D59D6" w:rsidRDefault="003D59D6" w:rsidP="003D59D6">
      <w:pPr>
        <w:pStyle w:val="ListParagraph"/>
        <w:numPr>
          <w:ilvl w:val="1"/>
          <w:numId w:val="1"/>
        </w:numPr>
      </w:pPr>
      <w:r>
        <w:t>At what sequence length do we start to see this?</w:t>
      </w:r>
    </w:p>
    <w:p w:rsidR="00621044" w:rsidRPr="002A50A8" w:rsidRDefault="00302F9D" w:rsidP="00621044">
      <w:pPr>
        <w:rPr>
          <w:b/>
        </w:rPr>
      </w:pPr>
      <w:r w:rsidRPr="002A50A8">
        <w:rPr>
          <w:b/>
        </w:rPr>
        <w:t>Conclusion</w:t>
      </w:r>
    </w:p>
    <w:p w:rsidR="004C37E9" w:rsidRDefault="00AC0A37" w:rsidP="00621044">
      <w:pPr>
        <w:ind w:firstLine="720"/>
      </w:pPr>
      <w:r>
        <w:t xml:space="preserve">The Tiger Environment is a tricky problem because the same observation can result from different states, since the observation is dependent on the action taken by the agent. Therefore, if the agent is going to represent its belief state using a history, it is not merely enough to keep track of each of the observations. The agent must also keep track of its actions as well. This hypothesis was confirmed in our results, namely, that the </w:t>
      </w:r>
      <w:proofErr w:type="spellStart"/>
      <w:r>
        <w:t>QLearnerObsActSeq</w:t>
      </w:r>
      <w:proofErr w:type="spellEnd"/>
      <w:r>
        <w:t xml:space="preserve"> was the only algorithm capable of learning the optimal policy. </w:t>
      </w:r>
      <w:r w:rsidR="004C37E9">
        <w:t>The issue with this algorithm, however, is that the size of the Q-function increases (exponentially?).</w:t>
      </w:r>
      <w:r w:rsidR="00621044">
        <w:t xml:space="preserve"> </w:t>
      </w:r>
      <w:r w:rsidR="004C37E9">
        <w:t>It is possible to mitigate the size issue, by approximating the state representation. For example, we could approximate the Q function using a deep neural network. In fact, this is exactly what Deep Q Learners (DQNs) do.</w:t>
      </w:r>
    </w:p>
    <w:p w:rsidR="008D14CA" w:rsidRDefault="008D14CA" w:rsidP="004C37E9"/>
    <w:p w:rsidR="008D14CA" w:rsidRPr="002A50A8" w:rsidRDefault="008D14CA" w:rsidP="004C37E9">
      <w:pPr>
        <w:rPr>
          <w:b/>
        </w:rPr>
      </w:pPr>
      <w:r w:rsidRPr="002A50A8">
        <w:rPr>
          <w:b/>
        </w:rPr>
        <w:t>Possible TODOs</w:t>
      </w:r>
    </w:p>
    <w:p w:rsidR="008D14CA" w:rsidRDefault="008D14CA" w:rsidP="008D14CA">
      <w:pPr>
        <w:pStyle w:val="ListParagraph"/>
        <w:numPr>
          <w:ilvl w:val="0"/>
          <w:numId w:val="1"/>
        </w:numPr>
      </w:pPr>
      <w:r>
        <w:t>Experiment with other P.O. environments besides Tiger Problem.</w:t>
      </w:r>
    </w:p>
    <w:p w:rsidR="00732C40" w:rsidRDefault="00732C40" w:rsidP="008D14CA">
      <w:pPr>
        <w:pStyle w:val="ListParagraph"/>
        <w:numPr>
          <w:ilvl w:val="0"/>
          <w:numId w:val="1"/>
        </w:numPr>
      </w:pPr>
      <w:r>
        <w:t>Lookup if there are other similar papers on this topic.</w:t>
      </w:r>
    </w:p>
    <w:p w:rsidR="00F83FB0" w:rsidRDefault="00F83FB0" w:rsidP="00F83FB0">
      <w:pPr>
        <w:ind w:left="360"/>
      </w:pPr>
    </w:p>
    <w:p w:rsidR="00621044" w:rsidRPr="002A50A8" w:rsidRDefault="00621044" w:rsidP="004C37E9">
      <w:pPr>
        <w:rPr>
          <w:b/>
        </w:rPr>
      </w:pPr>
      <w:r w:rsidRPr="002A50A8">
        <w:rPr>
          <w:b/>
        </w:rPr>
        <w:t>Future work</w:t>
      </w:r>
    </w:p>
    <w:p w:rsidR="004C37E9" w:rsidRDefault="004C37E9" w:rsidP="00621044">
      <w:pPr>
        <w:ind w:firstLine="720"/>
      </w:pPr>
      <w:r>
        <w:t xml:space="preserve">A good next step would be to perform the same analysis using a DQN which </w:t>
      </w:r>
      <w:r w:rsidR="005F784B">
        <w:t>approximates the state space of past action-observation pairs (insert citation),</w:t>
      </w:r>
    </w:p>
    <w:sectPr w:rsidR="004C37E9" w:rsidSect="00B6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A6A9E"/>
    <w:multiLevelType w:val="hybridMultilevel"/>
    <w:tmpl w:val="A69AD822"/>
    <w:lvl w:ilvl="0" w:tplc="5C28F8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10714"/>
    <w:multiLevelType w:val="multilevel"/>
    <w:tmpl w:val="981E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16"/>
    <w:rsid w:val="0002127C"/>
    <w:rsid w:val="000562B2"/>
    <w:rsid w:val="000770A1"/>
    <w:rsid w:val="000B4875"/>
    <w:rsid w:val="000E2922"/>
    <w:rsid w:val="00156BDF"/>
    <w:rsid w:val="001D6835"/>
    <w:rsid w:val="002A50A8"/>
    <w:rsid w:val="00302F9D"/>
    <w:rsid w:val="003D59D6"/>
    <w:rsid w:val="003E77AB"/>
    <w:rsid w:val="004000C4"/>
    <w:rsid w:val="004902EF"/>
    <w:rsid w:val="00496756"/>
    <w:rsid w:val="004C37E9"/>
    <w:rsid w:val="004E6C9B"/>
    <w:rsid w:val="005F784B"/>
    <w:rsid w:val="00621044"/>
    <w:rsid w:val="00656816"/>
    <w:rsid w:val="00732C40"/>
    <w:rsid w:val="008317FD"/>
    <w:rsid w:val="008D14CA"/>
    <w:rsid w:val="008F0AB3"/>
    <w:rsid w:val="00916CE1"/>
    <w:rsid w:val="009D13E2"/>
    <w:rsid w:val="00A42DDB"/>
    <w:rsid w:val="00AC0A37"/>
    <w:rsid w:val="00AE0EA4"/>
    <w:rsid w:val="00AE484F"/>
    <w:rsid w:val="00AF3E74"/>
    <w:rsid w:val="00B0107A"/>
    <w:rsid w:val="00B6541C"/>
    <w:rsid w:val="00B70CFF"/>
    <w:rsid w:val="00BC12D0"/>
    <w:rsid w:val="00BD76D7"/>
    <w:rsid w:val="00CB0393"/>
    <w:rsid w:val="00CF156E"/>
    <w:rsid w:val="00DA6A67"/>
    <w:rsid w:val="00EF2F33"/>
    <w:rsid w:val="00F54FBF"/>
    <w:rsid w:val="00F8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4B4AD"/>
  <w15:chartTrackingRefBased/>
  <w15:docId w15:val="{7DBFCB28-3A74-1D4A-8A59-FCDCEDAA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7FD"/>
    <w:pPr>
      <w:ind w:left="720"/>
      <w:contextualSpacing/>
    </w:pPr>
  </w:style>
  <w:style w:type="paragraph" w:customStyle="1" w:styleId="graf">
    <w:name w:val="graf"/>
    <w:basedOn w:val="Normal"/>
    <w:rsid w:val="000562B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70CFF"/>
    <w:rPr>
      <w:i/>
      <w:iCs/>
    </w:rPr>
  </w:style>
  <w:style w:type="character" w:styleId="PlaceholderText">
    <w:name w:val="Placeholder Text"/>
    <w:basedOn w:val="DefaultParagraphFont"/>
    <w:uiPriority w:val="99"/>
    <w:semiHidden/>
    <w:rsid w:val="00B70CFF"/>
    <w:rPr>
      <w:color w:val="808080"/>
    </w:rPr>
  </w:style>
  <w:style w:type="table" w:styleId="TableGrid">
    <w:name w:val="Table Grid"/>
    <w:basedOn w:val="TableNormal"/>
    <w:uiPriority w:val="39"/>
    <w:rsid w:val="00916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234974">
      <w:bodyDiv w:val="1"/>
      <w:marLeft w:val="0"/>
      <w:marRight w:val="0"/>
      <w:marTop w:val="0"/>
      <w:marBottom w:val="0"/>
      <w:divBdr>
        <w:top w:val="none" w:sz="0" w:space="0" w:color="auto"/>
        <w:left w:val="none" w:sz="0" w:space="0" w:color="auto"/>
        <w:bottom w:val="none" w:sz="0" w:space="0" w:color="auto"/>
        <w:right w:val="none" w:sz="0" w:space="0" w:color="auto"/>
      </w:divBdr>
    </w:div>
    <w:div w:id="726538647">
      <w:bodyDiv w:val="1"/>
      <w:marLeft w:val="0"/>
      <w:marRight w:val="0"/>
      <w:marTop w:val="0"/>
      <w:marBottom w:val="0"/>
      <w:divBdr>
        <w:top w:val="none" w:sz="0" w:space="0" w:color="auto"/>
        <w:left w:val="none" w:sz="0" w:space="0" w:color="auto"/>
        <w:bottom w:val="none" w:sz="0" w:space="0" w:color="auto"/>
        <w:right w:val="none" w:sz="0" w:space="0" w:color="auto"/>
      </w:divBdr>
    </w:div>
    <w:div w:id="814184171">
      <w:bodyDiv w:val="1"/>
      <w:marLeft w:val="0"/>
      <w:marRight w:val="0"/>
      <w:marTop w:val="0"/>
      <w:marBottom w:val="0"/>
      <w:divBdr>
        <w:top w:val="none" w:sz="0" w:space="0" w:color="auto"/>
        <w:left w:val="none" w:sz="0" w:space="0" w:color="auto"/>
        <w:bottom w:val="none" w:sz="0" w:space="0" w:color="auto"/>
        <w:right w:val="none" w:sz="0" w:space="0" w:color="auto"/>
      </w:divBdr>
    </w:div>
    <w:div w:id="85800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2019-07-05T19:09:00Z</dcterms:created>
  <dcterms:modified xsi:type="dcterms:W3CDTF">2019-07-10T21:46:00Z</dcterms:modified>
</cp:coreProperties>
</file>