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98F" w:rsidRPr="004C65DA" w:rsidRDefault="0006798F" w:rsidP="0006798F">
      <w:pPr>
        <w:jc w:val="center"/>
        <w:rPr>
          <w:sz w:val="24"/>
          <w:szCs w:val="24"/>
        </w:rPr>
      </w:pPr>
    </w:p>
    <w:p w:rsidR="0006798F" w:rsidRDefault="0006798F" w:rsidP="0006798F">
      <w:pPr>
        <w:jc w:val="center"/>
        <w:rPr>
          <w:rFonts w:asciiTheme="majorHAnsi" w:hAnsiTheme="majorHAnsi"/>
          <w:sz w:val="36"/>
          <w:szCs w:val="36"/>
        </w:rPr>
      </w:pPr>
    </w:p>
    <w:p w:rsidR="0006798F" w:rsidRDefault="0006798F" w:rsidP="0006798F">
      <w:pPr>
        <w:jc w:val="center"/>
        <w:rPr>
          <w:rFonts w:asciiTheme="majorHAnsi" w:hAnsiTheme="majorHAnsi"/>
          <w:sz w:val="36"/>
          <w:szCs w:val="36"/>
        </w:rPr>
      </w:pPr>
    </w:p>
    <w:p w:rsidR="0006798F" w:rsidRDefault="0006798F" w:rsidP="0006798F">
      <w:pPr>
        <w:jc w:val="center"/>
        <w:rPr>
          <w:rFonts w:asciiTheme="majorHAnsi" w:hAnsiTheme="majorHAnsi"/>
          <w:sz w:val="36"/>
          <w:szCs w:val="36"/>
        </w:rPr>
      </w:pPr>
    </w:p>
    <w:p w:rsidR="0006798F" w:rsidRDefault="0006798F" w:rsidP="0006798F">
      <w:pPr>
        <w:jc w:val="center"/>
        <w:rPr>
          <w:rFonts w:asciiTheme="majorHAnsi" w:hAnsiTheme="majorHAnsi"/>
          <w:sz w:val="36"/>
          <w:szCs w:val="36"/>
        </w:rPr>
      </w:pPr>
    </w:p>
    <w:p w:rsidR="0006798F" w:rsidRDefault="0006798F" w:rsidP="0006798F">
      <w:pPr>
        <w:jc w:val="center"/>
        <w:rPr>
          <w:rFonts w:asciiTheme="majorHAnsi" w:hAnsiTheme="majorHAnsi"/>
          <w:sz w:val="36"/>
          <w:szCs w:val="36"/>
        </w:rPr>
      </w:pPr>
    </w:p>
    <w:p w:rsidR="00521748" w:rsidRPr="0006798F" w:rsidRDefault="0006798F" w:rsidP="0006798F">
      <w:pPr>
        <w:jc w:val="center"/>
        <w:rPr>
          <w:rFonts w:asciiTheme="majorHAnsi" w:hAnsiTheme="majorHAnsi"/>
          <w:sz w:val="36"/>
          <w:szCs w:val="36"/>
        </w:rPr>
      </w:pPr>
      <w:r w:rsidRPr="0006798F">
        <w:rPr>
          <w:rFonts w:asciiTheme="majorHAnsi" w:hAnsiTheme="majorHAnsi"/>
          <w:sz w:val="36"/>
          <w:szCs w:val="36"/>
        </w:rPr>
        <w:t>Learning at Third Level Assignment 2 Review</w:t>
      </w:r>
      <w:r w:rsidR="00811FC5">
        <w:rPr>
          <w:rFonts w:asciiTheme="majorHAnsi" w:hAnsiTheme="majorHAnsi"/>
          <w:sz w:val="36"/>
          <w:szCs w:val="36"/>
        </w:rPr>
        <w:t xml:space="preserve"> – Group Project-New Idea</w:t>
      </w:r>
    </w:p>
    <w:p w:rsidR="0006798F" w:rsidRPr="0006798F" w:rsidRDefault="0006798F" w:rsidP="0006798F">
      <w:pPr>
        <w:jc w:val="center"/>
        <w:rPr>
          <w:rFonts w:asciiTheme="majorHAnsi" w:hAnsiTheme="majorHAnsi"/>
          <w:sz w:val="36"/>
          <w:szCs w:val="36"/>
        </w:rPr>
      </w:pPr>
      <w:r w:rsidRPr="0006798F">
        <w:rPr>
          <w:rFonts w:asciiTheme="majorHAnsi" w:hAnsiTheme="majorHAnsi"/>
          <w:sz w:val="36"/>
          <w:szCs w:val="36"/>
        </w:rPr>
        <w:t>Assessment of Similar Products of Biometric Payments on the Global Marketplace</w:t>
      </w:r>
    </w:p>
    <w:p w:rsidR="0006798F" w:rsidRPr="0006798F" w:rsidRDefault="0006798F" w:rsidP="0006798F">
      <w:pPr>
        <w:jc w:val="center"/>
        <w:rPr>
          <w:rFonts w:asciiTheme="majorHAnsi" w:hAnsiTheme="majorHAnsi"/>
          <w:sz w:val="36"/>
          <w:szCs w:val="36"/>
        </w:rPr>
      </w:pPr>
      <w:r w:rsidRPr="0006798F">
        <w:rPr>
          <w:rFonts w:asciiTheme="majorHAnsi" w:hAnsiTheme="majorHAnsi"/>
          <w:sz w:val="36"/>
          <w:szCs w:val="36"/>
        </w:rPr>
        <w:t>Jack Carroll</w:t>
      </w:r>
    </w:p>
    <w:p w:rsidR="0006798F" w:rsidRPr="0006798F" w:rsidRDefault="0006798F" w:rsidP="0006798F">
      <w:pPr>
        <w:jc w:val="center"/>
        <w:rPr>
          <w:rFonts w:asciiTheme="majorHAnsi" w:hAnsiTheme="majorHAnsi"/>
          <w:sz w:val="36"/>
          <w:szCs w:val="36"/>
        </w:rPr>
      </w:pPr>
      <w:r w:rsidRPr="0006798F">
        <w:rPr>
          <w:rFonts w:asciiTheme="majorHAnsi" w:hAnsiTheme="majorHAnsi"/>
          <w:sz w:val="36"/>
          <w:szCs w:val="36"/>
        </w:rPr>
        <w:t>T00194823</w:t>
      </w:r>
    </w:p>
    <w:p w:rsidR="0006798F" w:rsidRDefault="0006798F" w:rsidP="0006798F">
      <w:pPr>
        <w:jc w:val="center"/>
        <w:rPr>
          <w:rFonts w:asciiTheme="majorHAnsi" w:hAnsiTheme="majorHAnsi"/>
          <w:sz w:val="32"/>
          <w:szCs w:val="32"/>
        </w:rPr>
      </w:pPr>
    </w:p>
    <w:p w:rsidR="0006798F" w:rsidRDefault="0006798F" w:rsidP="004C65DA">
      <w:pPr>
        <w:pStyle w:val="Heading1"/>
      </w:pPr>
    </w:p>
    <w:p w:rsidR="004C65DA" w:rsidRPr="004C65DA" w:rsidRDefault="004C65DA" w:rsidP="004C65DA"/>
    <w:p w:rsidR="0006798F" w:rsidRDefault="0006798F" w:rsidP="0006798F">
      <w:pPr>
        <w:jc w:val="center"/>
        <w:rPr>
          <w:rFonts w:asciiTheme="majorHAnsi" w:hAnsiTheme="majorHAnsi"/>
          <w:sz w:val="32"/>
          <w:szCs w:val="32"/>
        </w:rPr>
      </w:pPr>
    </w:p>
    <w:p w:rsidR="0006798F" w:rsidRDefault="0006798F" w:rsidP="0006798F">
      <w:pPr>
        <w:jc w:val="center"/>
        <w:rPr>
          <w:rFonts w:asciiTheme="majorHAnsi" w:hAnsiTheme="majorHAnsi"/>
          <w:sz w:val="32"/>
          <w:szCs w:val="32"/>
        </w:rPr>
      </w:pPr>
    </w:p>
    <w:p w:rsidR="0006798F" w:rsidRDefault="0006798F" w:rsidP="0006798F">
      <w:pPr>
        <w:jc w:val="center"/>
        <w:rPr>
          <w:rFonts w:asciiTheme="majorHAnsi" w:hAnsiTheme="majorHAnsi"/>
          <w:sz w:val="32"/>
          <w:szCs w:val="32"/>
        </w:rPr>
      </w:pPr>
    </w:p>
    <w:p w:rsidR="0006798F" w:rsidRDefault="0006798F" w:rsidP="0006798F">
      <w:pPr>
        <w:jc w:val="center"/>
        <w:rPr>
          <w:rFonts w:asciiTheme="majorHAnsi" w:hAnsiTheme="majorHAnsi"/>
          <w:sz w:val="32"/>
          <w:szCs w:val="32"/>
        </w:rPr>
      </w:pPr>
    </w:p>
    <w:p w:rsidR="0006798F" w:rsidRDefault="0006798F" w:rsidP="0006798F">
      <w:pPr>
        <w:jc w:val="center"/>
        <w:rPr>
          <w:rFonts w:asciiTheme="majorHAnsi" w:hAnsiTheme="majorHAnsi"/>
          <w:sz w:val="32"/>
          <w:szCs w:val="32"/>
        </w:rPr>
      </w:pPr>
    </w:p>
    <w:p w:rsidR="0006798F" w:rsidRDefault="0006798F" w:rsidP="0006798F">
      <w:pPr>
        <w:jc w:val="center"/>
        <w:rPr>
          <w:rFonts w:asciiTheme="majorHAnsi" w:hAnsiTheme="majorHAnsi"/>
          <w:sz w:val="32"/>
          <w:szCs w:val="32"/>
        </w:rPr>
      </w:pPr>
    </w:p>
    <w:p w:rsidR="0006798F" w:rsidRDefault="0006798F" w:rsidP="0006798F">
      <w:pPr>
        <w:jc w:val="center"/>
        <w:rPr>
          <w:rFonts w:asciiTheme="majorHAnsi" w:hAnsiTheme="majorHAnsi"/>
          <w:sz w:val="32"/>
          <w:szCs w:val="32"/>
        </w:rPr>
      </w:pPr>
    </w:p>
    <w:p w:rsidR="0006798F" w:rsidRDefault="0006798F" w:rsidP="0006798F">
      <w:pPr>
        <w:jc w:val="center"/>
        <w:rPr>
          <w:rFonts w:asciiTheme="majorHAnsi" w:hAnsiTheme="majorHAnsi"/>
          <w:sz w:val="32"/>
          <w:szCs w:val="32"/>
        </w:rPr>
      </w:pPr>
    </w:p>
    <w:p w:rsidR="0006798F" w:rsidRDefault="0006798F" w:rsidP="004C65DA">
      <w:pPr>
        <w:pStyle w:val="Heading1"/>
      </w:pPr>
    </w:p>
    <w:p w:rsidR="0006798F" w:rsidRDefault="0006798F" w:rsidP="0006798F">
      <w:pPr>
        <w:jc w:val="center"/>
        <w:rPr>
          <w:rFonts w:asciiTheme="majorHAnsi" w:hAnsiTheme="majorHAnsi"/>
          <w:sz w:val="32"/>
          <w:szCs w:val="32"/>
        </w:rPr>
      </w:pPr>
    </w:p>
    <w:sdt>
      <w:sdtPr>
        <w:rPr>
          <w:rFonts w:asciiTheme="minorHAnsi" w:eastAsiaTheme="minorHAnsi" w:hAnsiTheme="minorHAnsi" w:cstheme="minorBidi"/>
          <w:color w:val="auto"/>
          <w:sz w:val="22"/>
          <w:szCs w:val="22"/>
          <w:lang w:val="en-IE"/>
        </w:rPr>
        <w:id w:val="-793058111"/>
        <w:docPartObj>
          <w:docPartGallery w:val="Table of Contents"/>
          <w:docPartUnique/>
        </w:docPartObj>
      </w:sdtPr>
      <w:sdtEndPr>
        <w:rPr>
          <w:b/>
          <w:bCs/>
          <w:noProof/>
        </w:rPr>
      </w:sdtEndPr>
      <w:sdtContent>
        <w:p w:rsidR="00B355DC" w:rsidRDefault="00B355DC">
          <w:pPr>
            <w:pStyle w:val="TOCHeading"/>
          </w:pPr>
          <w:r>
            <w:t>Contents</w:t>
          </w:r>
        </w:p>
        <w:p w:rsidR="00B355DC" w:rsidRDefault="00B355DC">
          <w:pPr>
            <w:pStyle w:val="TOC1"/>
            <w:tabs>
              <w:tab w:val="right" w:leader="dot" w:pos="9016"/>
            </w:tabs>
            <w:rPr>
              <w:rFonts w:cstheme="minorBidi"/>
              <w:noProof/>
              <w:lang w:val="en-IE" w:eastAsia="en-IE"/>
            </w:rPr>
          </w:pPr>
          <w:r>
            <w:fldChar w:fldCharType="begin"/>
          </w:r>
          <w:r>
            <w:instrText xml:space="preserve"> TOC \o "1-3" \h \z \u </w:instrText>
          </w:r>
          <w:r>
            <w:fldChar w:fldCharType="separate"/>
          </w:r>
          <w:hyperlink w:anchor="_Toc466909288" w:history="1">
            <w:r w:rsidRPr="00EB2D7B">
              <w:rPr>
                <w:rStyle w:val="Hyperlink"/>
                <w:noProof/>
              </w:rPr>
              <w:t>Introduction</w:t>
            </w:r>
            <w:r>
              <w:rPr>
                <w:noProof/>
                <w:webHidden/>
              </w:rPr>
              <w:tab/>
            </w:r>
            <w:r>
              <w:rPr>
                <w:noProof/>
                <w:webHidden/>
              </w:rPr>
              <w:fldChar w:fldCharType="begin"/>
            </w:r>
            <w:r>
              <w:rPr>
                <w:noProof/>
                <w:webHidden/>
              </w:rPr>
              <w:instrText xml:space="preserve"> PAGEREF _Toc466909288 \h </w:instrText>
            </w:r>
            <w:r>
              <w:rPr>
                <w:noProof/>
                <w:webHidden/>
              </w:rPr>
            </w:r>
            <w:r>
              <w:rPr>
                <w:noProof/>
                <w:webHidden/>
              </w:rPr>
              <w:fldChar w:fldCharType="separate"/>
            </w:r>
            <w:r>
              <w:rPr>
                <w:noProof/>
                <w:webHidden/>
              </w:rPr>
              <w:t>3</w:t>
            </w:r>
            <w:r>
              <w:rPr>
                <w:noProof/>
                <w:webHidden/>
              </w:rPr>
              <w:fldChar w:fldCharType="end"/>
            </w:r>
          </w:hyperlink>
        </w:p>
        <w:p w:rsidR="00B355DC" w:rsidRDefault="00214325">
          <w:pPr>
            <w:pStyle w:val="TOC1"/>
            <w:tabs>
              <w:tab w:val="right" w:leader="dot" w:pos="9016"/>
            </w:tabs>
            <w:rPr>
              <w:rFonts w:cstheme="minorBidi"/>
              <w:noProof/>
              <w:lang w:val="en-IE" w:eastAsia="en-IE"/>
            </w:rPr>
          </w:pPr>
          <w:hyperlink w:anchor="_Toc466909289" w:history="1">
            <w:r w:rsidR="00B355DC" w:rsidRPr="00EB2D7B">
              <w:rPr>
                <w:rStyle w:val="Hyperlink"/>
                <w:noProof/>
              </w:rPr>
              <w:t>Assessed Technologies</w:t>
            </w:r>
            <w:r w:rsidR="00B355DC">
              <w:rPr>
                <w:noProof/>
                <w:webHidden/>
              </w:rPr>
              <w:tab/>
            </w:r>
            <w:r w:rsidR="00B355DC">
              <w:rPr>
                <w:noProof/>
                <w:webHidden/>
              </w:rPr>
              <w:fldChar w:fldCharType="begin"/>
            </w:r>
            <w:r w:rsidR="00B355DC">
              <w:rPr>
                <w:noProof/>
                <w:webHidden/>
              </w:rPr>
              <w:instrText xml:space="preserve"> PAGEREF _Toc466909289 \h </w:instrText>
            </w:r>
            <w:r w:rsidR="00B355DC">
              <w:rPr>
                <w:noProof/>
                <w:webHidden/>
              </w:rPr>
            </w:r>
            <w:r w:rsidR="00B355DC">
              <w:rPr>
                <w:noProof/>
                <w:webHidden/>
              </w:rPr>
              <w:fldChar w:fldCharType="separate"/>
            </w:r>
            <w:r w:rsidR="00B355DC">
              <w:rPr>
                <w:noProof/>
                <w:webHidden/>
              </w:rPr>
              <w:t>4</w:t>
            </w:r>
            <w:r w:rsidR="00B355DC">
              <w:rPr>
                <w:noProof/>
                <w:webHidden/>
              </w:rPr>
              <w:fldChar w:fldCharType="end"/>
            </w:r>
          </w:hyperlink>
        </w:p>
        <w:p w:rsidR="00B355DC" w:rsidRDefault="00214325">
          <w:pPr>
            <w:pStyle w:val="TOC2"/>
            <w:tabs>
              <w:tab w:val="right" w:leader="dot" w:pos="9016"/>
            </w:tabs>
            <w:rPr>
              <w:rFonts w:cstheme="minorBidi"/>
              <w:noProof/>
              <w:lang w:val="en-IE" w:eastAsia="en-IE"/>
            </w:rPr>
          </w:pPr>
          <w:hyperlink w:anchor="_Toc466909290" w:history="1">
            <w:r w:rsidR="00B355DC" w:rsidRPr="00EB2D7B">
              <w:rPr>
                <w:rStyle w:val="Hyperlink"/>
                <w:noProof/>
              </w:rPr>
              <w:t>Technology 1</w:t>
            </w:r>
            <w:r w:rsidR="00B355DC">
              <w:rPr>
                <w:noProof/>
                <w:webHidden/>
              </w:rPr>
              <w:tab/>
            </w:r>
            <w:r w:rsidR="00B355DC">
              <w:rPr>
                <w:noProof/>
                <w:webHidden/>
              </w:rPr>
              <w:fldChar w:fldCharType="begin"/>
            </w:r>
            <w:r w:rsidR="00B355DC">
              <w:rPr>
                <w:noProof/>
                <w:webHidden/>
              </w:rPr>
              <w:instrText xml:space="preserve"> PAGEREF _Toc466909290 \h </w:instrText>
            </w:r>
            <w:r w:rsidR="00B355DC">
              <w:rPr>
                <w:noProof/>
                <w:webHidden/>
              </w:rPr>
            </w:r>
            <w:r w:rsidR="00B355DC">
              <w:rPr>
                <w:noProof/>
                <w:webHidden/>
              </w:rPr>
              <w:fldChar w:fldCharType="separate"/>
            </w:r>
            <w:r w:rsidR="00B355DC">
              <w:rPr>
                <w:noProof/>
                <w:webHidden/>
              </w:rPr>
              <w:t>4</w:t>
            </w:r>
            <w:r w:rsidR="00B355DC">
              <w:rPr>
                <w:noProof/>
                <w:webHidden/>
              </w:rPr>
              <w:fldChar w:fldCharType="end"/>
            </w:r>
          </w:hyperlink>
        </w:p>
        <w:p w:rsidR="00B355DC" w:rsidRDefault="00214325">
          <w:pPr>
            <w:pStyle w:val="TOC2"/>
            <w:tabs>
              <w:tab w:val="right" w:leader="dot" w:pos="9016"/>
            </w:tabs>
            <w:rPr>
              <w:rFonts w:cstheme="minorBidi"/>
              <w:noProof/>
              <w:lang w:val="en-IE" w:eastAsia="en-IE"/>
            </w:rPr>
          </w:pPr>
          <w:hyperlink w:anchor="_Toc466909291" w:history="1">
            <w:r w:rsidR="00B355DC" w:rsidRPr="00EB2D7B">
              <w:rPr>
                <w:rStyle w:val="Hyperlink"/>
                <w:noProof/>
              </w:rPr>
              <w:t>Technology 2</w:t>
            </w:r>
            <w:r w:rsidR="00B355DC">
              <w:rPr>
                <w:noProof/>
                <w:webHidden/>
              </w:rPr>
              <w:tab/>
            </w:r>
            <w:r w:rsidR="00B355DC">
              <w:rPr>
                <w:noProof/>
                <w:webHidden/>
              </w:rPr>
              <w:fldChar w:fldCharType="begin"/>
            </w:r>
            <w:r w:rsidR="00B355DC">
              <w:rPr>
                <w:noProof/>
                <w:webHidden/>
              </w:rPr>
              <w:instrText xml:space="preserve"> PAGEREF _Toc466909291 \h </w:instrText>
            </w:r>
            <w:r w:rsidR="00B355DC">
              <w:rPr>
                <w:noProof/>
                <w:webHidden/>
              </w:rPr>
            </w:r>
            <w:r w:rsidR="00B355DC">
              <w:rPr>
                <w:noProof/>
                <w:webHidden/>
              </w:rPr>
              <w:fldChar w:fldCharType="separate"/>
            </w:r>
            <w:r w:rsidR="00B355DC">
              <w:rPr>
                <w:noProof/>
                <w:webHidden/>
              </w:rPr>
              <w:t>5</w:t>
            </w:r>
            <w:r w:rsidR="00B355DC">
              <w:rPr>
                <w:noProof/>
                <w:webHidden/>
              </w:rPr>
              <w:fldChar w:fldCharType="end"/>
            </w:r>
          </w:hyperlink>
        </w:p>
        <w:p w:rsidR="00B355DC" w:rsidRDefault="00214325">
          <w:pPr>
            <w:pStyle w:val="TOC2"/>
            <w:tabs>
              <w:tab w:val="right" w:leader="dot" w:pos="9016"/>
            </w:tabs>
            <w:rPr>
              <w:rFonts w:cstheme="minorBidi"/>
              <w:noProof/>
              <w:lang w:val="en-IE" w:eastAsia="en-IE"/>
            </w:rPr>
          </w:pPr>
          <w:hyperlink w:anchor="_Toc466909292" w:history="1">
            <w:r w:rsidR="00B355DC" w:rsidRPr="00EB2D7B">
              <w:rPr>
                <w:rStyle w:val="Hyperlink"/>
                <w:noProof/>
              </w:rPr>
              <w:t>Technology 3</w:t>
            </w:r>
            <w:r w:rsidR="00B355DC">
              <w:rPr>
                <w:noProof/>
                <w:webHidden/>
              </w:rPr>
              <w:tab/>
            </w:r>
            <w:r w:rsidR="00B355DC">
              <w:rPr>
                <w:noProof/>
                <w:webHidden/>
              </w:rPr>
              <w:fldChar w:fldCharType="begin"/>
            </w:r>
            <w:r w:rsidR="00B355DC">
              <w:rPr>
                <w:noProof/>
                <w:webHidden/>
              </w:rPr>
              <w:instrText xml:space="preserve"> PAGEREF _Toc466909292 \h </w:instrText>
            </w:r>
            <w:r w:rsidR="00B355DC">
              <w:rPr>
                <w:noProof/>
                <w:webHidden/>
              </w:rPr>
            </w:r>
            <w:r w:rsidR="00B355DC">
              <w:rPr>
                <w:noProof/>
                <w:webHidden/>
              </w:rPr>
              <w:fldChar w:fldCharType="separate"/>
            </w:r>
            <w:r w:rsidR="00B355DC">
              <w:rPr>
                <w:noProof/>
                <w:webHidden/>
              </w:rPr>
              <w:t>6</w:t>
            </w:r>
            <w:r w:rsidR="00B355DC">
              <w:rPr>
                <w:noProof/>
                <w:webHidden/>
              </w:rPr>
              <w:fldChar w:fldCharType="end"/>
            </w:r>
          </w:hyperlink>
        </w:p>
        <w:p w:rsidR="00B355DC" w:rsidRDefault="00214325">
          <w:pPr>
            <w:pStyle w:val="TOC1"/>
            <w:tabs>
              <w:tab w:val="right" w:leader="dot" w:pos="9016"/>
            </w:tabs>
            <w:rPr>
              <w:rFonts w:cstheme="minorBidi"/>
              <w:noProof/>
              <w:lang w:val="en-IE" w:eastAsia="en-IE"/>
            </w:rPr>
          </w:pPr>
          <w:hyperlink w:anchor="_Toc466909293" w:history="1">
            <w:r w:rsidR="00B355DC" w:rsidRPr="00EB2D7B">
              <w:rPr>
                <w:rStyle w:val="Hyperlink"/>
                <w:noProof/>
              </w:rPr>
              <w:t>Conclusion</w:t>
            </w:r>
            <w:r w:rsidR="00B355DC">
              <w:rPr>
                <w:noProof/>
                <w:webHidden/>
              </w:rPr>
              <w:tab/>
            </w:r>
            <w:r w:rsidR="00B355DC">
              <w:rPr>
                <w:noProof/>
                <w:webHidden/>
              </w:rPr>
              <w:fldChar w:fldCharType="begin"/>
            </w:r>
            <w:r w:rsidR="00B355DC">
              <w:rPr>
                <w:noProof/>
                <w:webHidden/>
              </w:rPr>
              <w:instrText xml:space="preserve"> PAGEREF _Toc466909293 \h </w:instrText>
            </w:r>
            <w:r w:rsidR="00B355DC">
              <w:rPr>
                <w:noProof/>
                <w:webHidden/>
              </w:rPr>
            </w:r>
            <w:r w:rsidR="00B355DC">
              <w:rPr>
                <w:noProof/>
                <w:webHidden/>
              </w:rPr>
              <w:fldChar w:fldCharType="separate"/>
            </w:r>
            <w:r w:rsidR="00B355DC">
              <w:rPr>
                <w:noProof/>
                <w:webHidden/>
              </w:rPr>
              <w:t>7</w:t>
            </w:r>
            <w:r w:rsidR="00B355DC">
              <w:rPr>
                <w:noProof/>
                <w:webHidden/>
              </w:rPr>
              <w:fldChar w:fldCharType="end"/>
            </w:r>
          </w:hyperlink>
        </w:p>
        <w:p w:rsidR="00B355DC" w:rsidRDefault="00214325">
          <w:pPr>
            <w:pStyle w:val="TOC1"/>
            <w:tabs>
              <w:tab w:val="right" w:leader="dot" w:pos="9016"/>
            </w:tabs>
            <w:rPr>
              <w:rFonts w:cstheme="minorBidi"/>
              <w:noProof/>
              <w:lang w:val="en-IE" w:eastAsia="en-IE"/>
            </w:rPr>
          </w:pPr>
          <w:hyperlink w:anchor="_Toc466909294" w:history="1">
            <w:r w:rsidR="00B355DC" w:rsidRPr="00EB2D7B">
              <w:rPr>
                <w:rStyle w:val="Hyperlink"/>
                <w:noProof/>
              </w:rPr>
              <w:t>References</w:t>
            </w:r>
            <w:r w:rsidR="00B355DC">
              <w:rPr>
                <w:noProof/>
                <w:webHidden/>
              </w:rPr>
              <w:tab/>
            </w:r>
            <w:r w:rsidR="00B355DC">
              <w:rPr>
                <w:noProof/>
                <w:webHidden/>
              </w:rPr>
              <w:fldChar w:fldCharType="begin"/>
            </w:r>
            <w:r w:rsidR="00B355DC">
              <w:rPr>
                <w:noProof/>
                <w:webHidden/>
              </w:rPr>
              <w:instrText xml:space="preserve"> PAGEREF _Toc466909294 \h </w:instrText>
            </w:r>
            <w:r w:rsidR="00B355DC">
              <w:rPr>
                <w:noProof/>
                <w:webHidden/>
              </w:rPr>
            </w:r>
            <w:r w:rsidR="00B355DC">
              <w:rPr>
                <w:noProof/>
                <w:webHidden/>
              </w:rPr>
              <w:fldChar w:fldCharType="separate"/>
            </w:r>
            <w:r w:rsidR="00B355DC">
              <w:rPr>
                <w:noProof/>
                <w:webHidden/>
              </w:rPr>
              <w:t>8</w:t>
            </w:r>
            <w:r w:rsidR="00B355DC">
              <w:rPr>
                <w:noProof/>
                <w:webHidden/>
              </w:rPr>
              <w:fldChar w:fldCharType="end"/>
            </w:r>
          </w:hyperlink>
        </w:p>
        <w:p w:rsidR="00B355DC" w:rsidRDefault="00B355DC">
          <w:r>
            <w:rPr>
              <w:b/>
              <w:bCs/>
              <w:noProof/>
            </w:rPr>
            <w:fldChar w:fldCharType="end"/>
          </w:r>
        </w:p>
      </w:sdtContent>
    </w:sdt>
    <w:p w:rsidR="00B355DC" w:rsidRDefault="00B355DC" w:rsidP="0006798F">
      <w:pPr>
        <w:jc w:val="center"/>
        <w:rPr>
          <w:rFonts w:asciiTheme="majorHAnsi" w:hAnsiTheme="majorHAnsi"/>
          <w:sz w:val="32"/>
          <w:szCs w:val="32"/>
        </w:rPr>
      </w:pPr>
    </w:p>
    <w:p w:rsidR="00B355DC" w:rsidRDefault="00B355DC" w:rsidP="0006798F">
      <w:pPr>
        <w:jc w:val="center"/>
        <w:rPr>
          <w:rFonts w:asciiTheme="majorHAnsi" w:hAnsiTheme="majorHAnsi"/>
          <w:sz w:val="32"/>
          <w:szCs w:val="32"/>
        </w:rPr>
      </w:pPr>
    </w:p>
    <w:p w:rsidR="00B355DC" w:rsidRDefault="00B355DC" w:rsidP="0006798F">
      <w:pPr>
        <w:jc w:val="center"/>
        <w:rPr>
          <w:rFonts w:asciiTheme="majorHAnsi" w:hAnsiTheme="majorHAnsi"/>
          <w:sz w:val="32"/>
          <w:szCs w:val="32"/>
        </w:rPr>
      </w:pPr>
    </w:p>
    <w:p w:rsidR="00B355DC" w:rsidRDefault="00B355DC" w:rsidP="0006798F">
      <w:pPr>
        <w:jc w:val="center"/>
        <w:rPr>
          <w:rFonts w:asciiTheme="majorHAnsi" w:hAnsiTheme="majorHAnsi"/>
          <w:sz w:val="32"/>
          <w:szCs w:val="32"/>
        </w:rPr>
      </w:pPr>
    </w:p>
    <w:p w:rsidR="00B355DC" w:rsidRDefault="00B355DC" w:rsidP="0006798F">
      <w:pPr>
        <w:jc w:val="center"/>
        <w:rPr>
          <w:rFonts w:asciiTheme="majorHAnsi" w:hAnsiTheme="majorHAnsi"/>
          <w:sz w:val="32"/>
          <w:szCs w:val="32"/>
        </w:rPr>
      </w:pPr>
    </w:p>
    <w:p w:rsidR="00B355DC" w:rsidRDefault="00B355DC" w:rsidP="0006798F">
      <w:pPr>
        <w:jc w:val="center"/>
        <w:rPr>
          <w:rFonts w:asciiTheme="majorHAnsi" w:hAnsiTheme="majorHAnsi"/>
          <w:sz w:val="32"/>
          <w:szCs w:val="32"/>
        </w:rPr>
      </w:pPr>
    </w:p>
    <w:p w:rsidR="00B355DC" w:rsidRDefault="00B355DC" w:rsidP="0006798F">
      <w:pPr>
        <w:jc w:val="center"/>
        <w:rPr>
          <w:rFonts w:asciiTheme="majorHAnsi" w:hAnsiTheme="majorHAnsi"/>
          <w:sz w:val="32"/>
          <w:szCs w:val="32"/>
        </w:rPr>
      </w:pPr>
    </w:p>
    <w:p w:rsidR="005D4EEF" w:rsidRDefault="005D4EEF" w:rsidP="005D4EEF">
      <w:pPr>
        <w:pStyle w:val="Heading1"/>
      </w:pPr>
      <w:bookmarkStart w:id="0" w:name="_Toc466909288"/>
      <w:r>
        <w:lastRenderedPageBreak/>
        <w:t>Introduction</w:t>
      </w:r>
      <w:bookmarkEnd w:id="0"/>
    </w:p>
    <w:p w:rsidR="005D4EEF" w:rsidRPr="003C33F9" w:rsidRDefault="005D4EEF" w:rsidP="005D4EEF">
      <w:pPr>
        <w:rPr>
          <w:sz w:val="24"/>
          <w:szCs w:val="24"/>
        </w:rPr>
      </w:pPr>
      <w:r>
        <w:rPr>
          <w:sz w:val="24"/>
          <w:szCs w:val="24"/>
        </w:rPr>
        <w:t>The amount of biometric payment products that are present in the technology sector is rapidly increasing due to the preparation of consumers to use biometric methods for making payments. According to a research project carried out by Visa, three quarters of consumers are becoming familiar with the “two-factor authentication” in biometrics, i.e. fingerprint scanning where a payment device can collaborate with biometrics to allow the products to become more functional</w:t>
      </w:r>
      <w:sdt>
        <w:sdtPr>
          <w:rPr>
            <w:sz w:val="24"/>
            <w:szCs w:val="24"/>
          </w:rPr>
          <w:id w:val="-873930500"/>
          <w:citation/>
        </w:sdtPr>
        <w:sdtEndPr/>
        <w:sdtContent>
          <w:r>
            <w:rPr>
              <w:sz w:val="24"/>
              <w:szCs w:val="24"/>
            </w:rPr>
            <w:fldChar w:fldCharType="begin"/>
          </w:r>
          <w:r>
            <w:rPr>
              <w:sz w:val="24"/>
              <w:szCs w:val="24"/>
            </w:rPr>
            <w:instrText xml:space="preserve">CITATION Ano16 \l 6153 </w:instrText>
          </w:r>
          <w:r>
            <w:rPr>
              <w:sz w:val="24"/>
              <w:szCs w:val="24"/>
            </w:rPr>
            <w:fldChar w:fldCharType="separate"/>
          </w:r>
          <w:r w:rsidR="006207CE">
            <w:rPr>
              <w:noProof/>
              <w:sz w:val="24"/>
              <w:szCs w:val="24"/>
            </w:rPr>
            <w:t xml:space="preserve"> </w:t>
          </w:r>
          <w:r w:rsidR="006207CE" w:rsidRPr="006207CE">
            <w:rPr>
              <w:noProof/>
              <w:sz w:val="24"/>
              <w:szCs w:val="24"/>
            </w:rPr>
            <w:t>(Anonymous, 2016)</w:t>
          </w:r>
          <w:r>
            <w:rPr>
              <w:sz w:val="24"/>
              <w:szCs w:val="24"/>
            </w:rPr>
            <w:fldChar w:fldCharType="end"/>
          </w:r>
        </w:sdtContent>
      </w:sdt>
      <w:r>
        <w:rPr>
          <w:sz w:val="24"/>
          <w:szCs w:val="24"/>
        </w:rPr>
        <w:t>. Three technological advancements in the biometrics market that could revolutionise the way in which millions of citizens pay their bills and taxes are assessed here for inspiration and for the purpose of analysing similar products in the global market for “</w:t>
      </w:r>
      <w:proofErr w:type="spellStart"/>
      <w:r>
        <w:rPr>
          <w:sz w:val="24"/>
          <w:szCs w:val="24"/>
        </w:rPr>
        <w:t>ThumbCash</w:t>
      </w:r>
      <w:proofErr w:type="spellEnd"/>
      <w:r>
        <w:rPr>
          <w:sz w:val="24"/>
          <w:szCs w:val="24"/>
        </w:rPr>
        <w:t>” to thrive.</w:t>
      </w:r>
    </w:p>
    <w:p w:rsidR="005D4EEF" w:rsidRDefault="005D4EEF" w:rsidP="005D4EEF"/>
    <w:p w:rsidR="00B355DC" w:rsidRDefault="00B355DC" w:rsidP="0006798F">
      <w:pPr>
        <w:jc w:val="center"/>
        <w:rPr>
          <w:rFonts w:asciiTheme="majorHAnsi" w:hAnsiTheme="majorHAnsi"/>
          <w:sz w:val="32"/>
          <w:szCs w:val="32"/>
        </w:rPr>
      </w:pPr>
    </w:p>
    <w:p w:rsidR="00B355DC" w:rsidRDefault="00B355DC" w:rsidP="0006798F">
      <w:pPr>
        <w:jc w:val="center"/>
        <w:rPr>
          <w:rFonts w:asciiTheme="majorHAnsi" w:hAnsiTheme="majorHAnsi"/>
          <w:sz w:val="32"/>
          <w:szCs w:val="32"/>
        </w:rPr>
      </w:pPr>
    </w:p>
    <w:p w:rsidR="00B355DC" w:rsidRDefault="00B355DC" w:rsidP="0006798F">
      <w:pPr>
        <w:jc w:val="center"/>
        <w:rPr>
          <w:rFonts w:asciiTheme="majorHAnsi" w:hAnsiTheme="majorHAnsi"/>
          <w:sz w:val="32"/>
          <w:szCs w:val="32"/>
        </w:rPr>
      </w:pPr>
    </w:p>
    <w:p w:rsidR="00B355DC" w:rsidRDefault="00B355DC" w:rsidP="0006798F">
      <w:pPr>
        <w:jc w:val="center"/>
        <w:rPr>
          <w:rFonts w:asciiTheme="majorHAnsi" w:hAnsiTheme="majorHAnsi"/>
          <w:sz w:val="32"/>
          <w:szCs w:val="32"/>
        </w:rPr>
      </w:pPr>
    </w:p>
    <w:p w:rsidR="00B355DC" w:rsidRDefault="00B355DC" w:rsidP="0006798F">
      <w:pPr>
        <w:jc w:val="center"/>
        <w:rPr>
          <w:rFonts w:asciiTheme="majorHAnsi" w:hAnsiTheme="majorHAnsi"/>
          <w:sz w:val="32"/>
          <w:szCs w:val="32"/>
        </w:rPr>
      </w:pPr>
    </w:p>
    <w:p w:rsidR="00B355DC" w:rsidRDefault="00B355DC" w:rsidP="0006798F">
      <w:pPr>
        <w:jc w:val="center"/>
        <w:rPr>
          <w:rFonts w:asciiTheme="majorHAnsi" w:hAnsiTheme="majorHAnsi"/>
          <w:sz w:val="32"/>
          <w:szCs w:val="32"/>
        </w:rPr>
      </w:pPr>
    </w:p>
    <w:p w:rsidR="00B355DC" w:rsidRDefault="00B355DC" w:rsidP="0006798F">
      <w:pPr>
        <w:jc w:val="center"/>
        <w:rPr>
          <w:rFonts w:asciiTheme="majorHAnsi" w:hAnsiTheme="majorHAnsi"/>
          <w:sz w:val="32"/>
          <w:szCs w:val="32"/>
        </w:rPr>
      </w:pPr>
    </w:p>
    <w:p w:rsidR="00B355DC" w:rsidRDefault="00B355DC" w:rsidP="0006798F">
      <w:pPr>
        <w:jc w:val="center"/>
        <w:rPr>
          <w:rFonts w:asciiTheme="majorHAnsi" w:hAnsiTheme="majorHAnsi"/>
          <w:sz w:val="32"/>
          <w:szCs w:val="32"/>
        </w:rPr>
      </w:pPr>
    </w:p>
    <w:p w:rsidR="00B355DC" w:rsidRDefault="00B355DC" w:rsidP="00344B87">
      <w:pPr>
        <w:rPr>
          <w:rFonts w:asciiTheme="majorHAnsi" w:hAnsiTheme="majorHAnsi"/>
          <w:sz w:val="32"/>
          <w:szCs w:val="32"/>
        </w:rPr>
      </w:pPr>
    </w:p>
    <w:p w:rsidR="00B355DC" w:rsidRDefault="00B355DC"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5D4EEF" w:rsidRDefault="005D4EEF" w:rsidP="005D4EEF">
      <w:pPr>
        <w:pStyle w:val="Heading1"/>
      </w:pPr>
      <w:bookmarkStart w:id="1" w:name="_Toc466909289"/>
      <w:r>
        <w:lastRenderedPageBreak/>
        <w:t>Assessed Technologies</w:t>
      </w:r>
      <w:bookmarkEnd w:id="1"/>
    </w:p>
    <w:p w:rsidR="005D4EEF" w:rsidRDefault="005D4EEF" w:rsidP="005D4EEF">
      <w:pPr>
        <w:pStyle w:val="Heading2"/>
      </w:pPr>
      <w:bookmarkStart w:id="2" w:name="_Toc466909290"/>
      <w:r>
        <w:t>Technology 1</w:t>
      </w:r>
      <w:bookmarkEnd w:id="2"/>
    </w:p>
    <w:p w:rsidR="005D4EEF" w:rsidRPr="000D3DAD" w:rsidRDefault="005D4EEF" w:rsidP="005D4EEF">
      <w:pPr>
        <w:rPr>
          <w:sz w:val="24"/>
          <w:szCs w:val="24"/>
        </w:rPr>
      </w:pPr>
      <w:r>
        <w:rPr>
          <w:sz w:val="24"/>
          <w:szCs w:val="24"/>
        </w:rPr>
        <w:t>The first technology to be assessed in relation to biometric payments is an authentication application by MasterCard that requires a user to take a “selfie” to carry out payments. The “MasterCard Identity Check” process can validate an online payment by using the smartphone’s camera to identify the face for confirmation. Lomas states the global demand for this innovative scheme as the application is being introduced across Europe in various countries including Germany, Spain and the Netherlands. Eventually, the “Identity Check” app will be available from the start of 2017 as it assists fingerprint biometrics where users will be able to choose whether the finger or the face will verify the mobile payment when purchasing a product. This procedure has an advantage of eliminating the requirement of memorising passwords for online shoppers or for user bank accounts</w:t>
      </w:r>
      <w:sdt>
        <w:sdtPr>
          <w:rPr>
            <w:sz w:val="24"/>
            <w:szCs w:val="24"/>
          </w:rPr>
          <w:id w:val="-800148452"/>
          <w:citation/>
        </w:sdtPr>
        <w:sdtEndPr/>
        <w:sdtContent>
          <w:r>
            <w:rPr>
              <w:sz w:val="24"/>
              <w:szCs w:val="24"/>
            </w:rPr>
            <w:fldChar w:fldCharType="begin"/>
          </w:r>
          <w:r>
            <w:rPr>
              <w:sz w:val="24"/>
              <w:szCs w:val="24"/>
            </w:rPr>
            <w:instrText xml:space="preserve">CITATION Lom16 \l 6153 </w:instrText>
          </w:r>
          <w:r>
            <w:rPr>
              <w:sz w:val="24"/>
              <w:szCs w:val="24"/>
            </w:rPr>
            <w:fldChar w:fldCharType="separate"/>
          </w:r>
          <w:r w:rsidR="006207CE">
            <w:rPr>
              <w:noProof/>
              <w:sz w:val="24"/>
              <w:szCs w:val="24"/>
            </w:rPr>
            <w:t xml:space="preserve"> </w:t>
          </w:r>
          <w:r w:rsidR="006207CE" w:rsidRPr="006207CE">
            <w:rPr>
              <w:noProof/>
              <w:sz w:val="24"/>
              <w:szCs w:val="24"/>
            </w:rPr>
            <w:t>(Lomas, 2016)</w:t>
          </w:r>
          <w:r>
            <w:rPr>
              <w:sz w:val="24"/>
              <w:szCs w:val="24"/>
            </w:rPr>
            <w:fldChar w:fldCharType="end"/>
          </w:r>
        </w:sdtContent>
      </w:sdt>
      <w:r>
        <w:rPr>
          <w:sz w:val="24"/>
          <w:szCs w:val="24"/>
        </w:rPr>
        <w:t>.</w:t>
      </w:r>
    </w:p>
    <w:p w:rsidR="005D4EEF" w:rsidRDefault="005D4EEF" w:rsidP="005D4EEF">
      <w:pPr>
        <w:jc w:val="center"/>
        <w:rPr>
          <w:rFonts w:asciiTheme="majorHAnsi" w:hAnsiTheme="majorHAnsi"/>
          <w:sz w:val="32"/>
          <w:szCs w:val="32"/>
        </w:rPr>
      </w:pPr>
    </w:p>
    <w:p w:rsidR="005D4EEF" w:rsidRDefault="005D4EEF" w:rsidP="005D4EEF">
      <w:pPr>
        <w:jc w:val="center"/>
        <w:rPr>
          <w:rFonts w:asciiTheme="majorHAnsi" w:hAnsiTheme="majorHAnsi"/>
          <w:sz w:val="32"/>
          <w:szCs w:val="32"/>
        </w:rPr>
      </w:pPr>
    </w:p>
    <w:p w:rsidR="005D4EEF" w:rsidRDefault="005D4EEF" w:rsidP="005D4EEF">
      <w:pPr>
        <w:jc w:val="center"/>
        <w:rPr>
          <w:rFonts w:asciiTheme="majorHAnsi" w:hAnsiTheme="majorHAnsi"/>
          <w:sz w:val="32"/>
          <w:szCs w:val="32"/>
        </w:rPr>
      </w:pPr>
    </w:p>
    <w:p w:rsidR="005D4EEF" w:rsidRDefault="005D4EEF" w:rsidP="005D4EEF">
      <w:pPr>
        <w:jc w:val="center"/>
        <w:rPr>
          <w:rFonts w:asciiTheme="majorHAnsi" w:hAnsiTheme="majorHAnsi"/>
          <w:sz w:val="32"/>
          <w:szCs w:val="32"/>
        </w:rPr>
      </w:pPr>
    </w:p>
    <w:p w:rsidR="005D4EEF" w:rsidRDefault="005D4EEF" w:rsidP="005D4EE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5D4EEF" w:rsidRDefault="005D4EEF" w:rsidP="005D4EEF">
      <w:pPr>
        <w:pStyle w:val="Heading2"/>
      </w:pPr>
      <w:bookmarkStart w:id="3" w:name="_Toc466909291"/>
      <w:r>
        <w:lastRenderedPageBreak/>
        <w:t>Technology 2</w:t>
      </w:r>
      <w:bookmarkEnd w:id="3"/>
    </w:p>
    <w:p w:rsidR="005D4EEF" w:rsidRPr="00E51202" w:rsidRDefault="005D4EEF" w:rsidP="005D4EEF">
      <w:pPr>
        <w:rPr>
          <w:sz w:val="24"/>
          <w:szCs w:val="24"/>
        </w:rPr>
      </w:pPr>
      <w:r>
        <w:rPr>
          <w:sz w:val="24"/>
          <w:szCs w:val="24"/>
        </w:rPr>
        <w:t>Another product that is becoming commercial in the biometric payment technology industry is the “Apple Pay” payment application that is available on “Apple” devices which includes the “iPhone” and “iPad”. This type of biometric payment is embedded in the “Wallet” app where the phone or tablet protects any card whether it is a debit card or credit card from being stolen physically. For the “iPhone” to authenticate itself in “Apple Pay”, the phone requires the home button to be pressed and the fingerprint to be scanned. To prepare the phone for usage of “Apple Pay”, the card must be added and permitted to carry out future payments. Ritchie clearly explains that numerous credit and debit cards are utilised because these cards can easily be changed when a “transaction” is performed</w:t>
      </w:r>
      <w:sdt>
        <w:sdtPr>
          <w:rPr>
            <w:sz w:val="24"/>
            <w:szCs w:val="24"/>
          </w:rPr>
          <w:id w:val="1774747232"/>
          <w:citation/>
        </w:sdtPr>
        <w:sdtEndPr/>
        <w:sdtContent>
          <w:r>
            <w:rPr>
              <w:sz w:val="24"/>
              <w:szCs w:val="24"/>
            </w:rPr>
            <w:fldChar w:fldCharType="begin"/>
          </w:r>
          <w:r>
            <w:rPr>
              <w:sz w:val="24"/>
              <w:szCs w:val="24"/>
            </w:rPr>
            <w:instrText xml:space="preserve"> CITATION Rit16 \l 6153 </w:instrText>
          </w:r>
          <w:r>
            <w:rPr>
              <w:sz w:val="24"/>
              <w:szCs w:val="24"/>
            </w:rPr>
            <w:fldChar w:fldCharType="separate"/>
          </w:r>
          <w:r w:rsidR="006207CE">
            <w:rPr>
              <w:noProof/>
              <w:sz w:val="24"/>
              <w:szCs w:val="24"/>
            </w:rPr>
            <w:t xml:space="preserve"> </w:t>
          </w:r>
          <w:r w:rsidR="006207CE" w:rsidRPr="006207CE">
            <w:rPr>
              <w:noProof/>
              <w:sz w:val="24"/>
              <w:szCs w:val="24"/>
            </w:rPr>
            <w:t>(Ritchie, 2016)</w:t>
          </w:r>
          <w:r>
            <w:rPr>
              <w:sz w:val="24"/>
              <w:szCs w:val="24"/>
            </w:rPr>
            <w:fldChar w:fldCharType="end"/>
          </w:r>
        </w:sdtContent>
      </w:sdt>
      <w:r>
        <w:rPr>
          <w:sz w:val="24"/>
          <w:szCs w:val="24"/>
        </w:rPr>
        <w:t>.</w:t>
      </w:r>
    </w:p>
    <w:p w:rsidR="005D4EEF" w:rsidRDefault="005D4EEF" w:rsidP="005D4EEF">
      <w:pPr>
        <w:jc w:val="center"/>
        <w:rPr>
          <w:rFonts w:asciiTheme="majorHAnsi" w:hAnsiTheme="majorHAnsi"/>
          <w:sz w:val="32"/>
          <w:szCs w:val="32"/>
        </w:rPr>
      </w:pPr>
    </w:p>
    <w:p w:rsidR="005D4EEF" w:rsidRDefault="005D4EEF" w:rsidP="005D4EE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B355DC" w:rsidRDefault="00B355DC" w:rsidP="00344B87">
      <w:pP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5D4EEF" w:rsidRDefault="005D4EEF" w:rsidP="005D4EEF">
      <w:pPr>
        <w:pStyle w:val="Heading2"/>
      </w:pPr>
      <w:bookmarkStart w:id="4" w:name="_Toc466909292"/>
      <w:r>
        <w:lastRenderedPageBreak/>
        <w:t>Technology 3</w:t>
      </w:r>
      <w:bookmarkEnd w:id="4"/>
    </w:p>
    <w:p w:rsidR="005D4EEF" w:rsidRPr="00152B41" w:rsidRDefault="005D4EEF" w:rsidP="005D4EEF">
      <w:pPr>
        <w:rPr>
          <w:rFonts w:cstheme="minorHAnsi"/>
          <w:sz w:val="24"/>
          <w:szCs w:val="24"/>
        </w:rPr>
      </w:pPr>
      <w:r w:rsidRPr="00152B41">
        <w:rPr>
          <w:rFonts w:cstheme="minorHAnsi"/>
          <w:sz w:val="24"/>
          <w:szCs w:val="24"/>
        </w:rPr>
        <w:t>A third type of biometric technology that is popular worldwide based on its product is the recognisable payment application “</w:t>
      </w:r>
      <w:proofErr w:type="spellStart"/>
      <w:r w:rsidRPr="00152B41">
        <w:rPr>
          <w:rFonts w:cstheme="minorHAnsi"/>
          <w:sz w:val="24"/>
          <w:szCs w:val="24"/>
        </w:rPr>
        <w:t>Zwipe</w:t>
      </w:r>
      <w:proofErr w:type="spellEnd"/>
      <w:r w:rsidRPr="00152B41">
        <w:rPr>
          <w:rFonts w:cstheme="minorHAnsi"/>
          <w:sz w:val="24"/>
          <w:szCs w:val="24"/>
        </w:rPr>
        <w:t xml:space="preserve">”. </w:t>
      </w:r>
      <w:proofErr w:type="spellStart"/>
      <w:r w:rsidRPr="00152B41">
        <w:rPr>
          <w:rFonts w:cstheme="minorHAnsi"/>
          <w:sz w:val="24"/>
          <w:szCs w:val="24"/>
        </w:rPr>
        <w:t>Chowdhry</w:t>
      </w:r>
      <w:proofErr w:type="spellEnd"/>
      <w:r w:rsidRPr="00152B41">
        <w:rPr>
          <w:rFonts w:cstheme="minorHAnsi"/>
          <w:sz w:val="24"/>
          <w:szCs w:val="24"/>
        </w:rPr>
        <w:t xml:space="preserve"> states how “</w:t>
      </w:r>
      <w:proofErr w:type="spellStart"/>
      <w:r w:rsidRPr="00152B41">
        <w:rPr>
          <w:rFonts w:cstheme="minorHAnsi"/>
          <w:sz w:val="24"/>
          <w:szCs w:val="24"/>
        </w:rPr>
        <w:t>Zwipe</w:t>
      </w:r>
      <w:proofErr w:type="spellEnd"/>
      <w:r w:rsidRPr="00152B41">
        <w:rPr>
          <w:rFonts w:cstheme="minorHAnsi"/>
          <w:sz w:val="24"/>
          <w:szCs w:val="24"/>
        </w:rPr>
        <w:t>” collaborated with “MasterCard” to form the first ever credit card to combine biometric confirmation with “contactless payment technology”.  For security purposes, the “</w:t>
      </w:r>
      <w:proofErr w:type="spellStart"/>
      <w:r w:rsidRPr="00152B41">
        <w:rPr>
          <w:rFonts w:cstheme="minorHAnsi"/>
          <w:sz w:val="24"/>
          <w:szCs w:val="24"/>
        </w:rPr>
        <w:t>Zwipe</w:t>
      </w:r>
      <w:proofErr w:type="spellEnd"/>
      <w:r w:rsidRPr="00152B41">
        <w:rPr>
          <w:rFonts w:cstheme="minorHAnsi"/>
          <w:sz w:val="24"/>
          <w:szCs w:val="24"/>
        </w:rPr>
        <w:t xml:space="preserve"> MasterCard” keeps the user’s fingerprints as this identification is a replacement for PIN number entries. This is useful as “payments of any amount” can be carried out where no prepaid amount is needed. The functionality of the card is simple for consumers as the near field communication installed in the card enables the user to signal it at terminals that are well-matched with the card. To improve the card’s capabilities, </w:t>
      </w:r>
      <w:proofErr w:type="spellStart"/>
      <w:r w:rsidRPr="00152B41">
        <w:rPr>
          <w:rFonts w:cstheme="minorHAnsi"/>
          <w:sz w:val="24"/>
          <w:szCs w:val="24"/>
        </w:rPr>
        <w:t>Chowdhry</w:t>
      </w:r>
      <w:proofErr w:type="spellEnd"/>
      <w:r w:rsidRPr="00152B41">
        <w:rPr>
          <w:rFonts w:cstheme="minorHAnsi"/>
          <w:sz w:val="24"/>
          <w:szCs w:val="24"/>
        </w:rPr>
        <w:t xml:space="preserve"> gives details about the updated version of the “</w:t>
      </w:r>
      <w:proofErr w:type="spellStart"/>
      <w:r w:rsidRPr="00152B41">
        <w:rPr>
          <w:rFonts w:cstheme="minorHAnsi"/>
          <w:sz w:val="24"/>
          <w:szCs w:val="24"/>
        </w:rPr>
        <w:t>Zwipe</w:t>
      </w:r>
      <w:proofErr w:type="spellEnd"/>
      <w:r w:rsidRPr="00152B41">
        <w:rPr>
          <w:rFonts w:cstheme="minorHAnsi"/>
          <w:sz w:val="24"/>
          <w:szCs w:val="24"/>
        </w:rPr>
        <w:t xml:space="preserve"> MasterCard” as the global consumers can use the card on all payment terminals. As well as this, the card can collect energy from the terminals, so therefore, a battery is not required for “future versions” </w:t>
      </w:r>
      <w:sdt>
        <w:sdtPr>
          <w:rPr>
            <w:rFonts w:cstheme="minorHAnsi"/>
            <w:sz w:val="24"/>
            <w:szCs w:val="24"/>
          </w:rPr>
          <w:id w:val="-1589456897"/>
          <w:citation/>
        </w:sdtPr>
        <w:sdtEndPr/>
        <w:sdtContent>
          <w:r w:rsidRPr="00152B41">
            <w:rPr>
              <w:rFonts w:cstheme="minorHAnsi"/>
              <w:sz w:val="24"/>
              <w:szCs w:val="24"/>
            </w:rPr>
            <w:fldChar w:fldCharType="begin"/>
          </w:r>
          <w:r w:rsidRPr="00152B41">
            <w:rPr>
              <w:rFonts w:cstheme="minorHAnsi"/>
              <w:sz w:val="24"/>
              <w:szCs w:val="24"/>
            </w:rPr>
            <w:instrText xml:space="preserve"> CITATION Ben15 \l 6153 </w:instrText>
          </w:r>
          <w:r w:rsidRPr="00152B41">
            <w:rPr>
              <w:rFonts w:cstheme="minorHAnsi"/>
              <w:sz w:val="24"/>
              <w:szCs w:val="24"/>
            </w:rPr>
            <w:fldChar w:fldCharType="separate"/>
          </w:r>
          <w:r w:rsidR="006207CE" w:rsidRPr="006207CE">
            <w:rPr>
              <w:rFonts w:cstheme="minorHAnsi"/>
              <w:noProof/>
              <w:sz w:val="24"/>
              <w:szCs w:val="24"/>
            </w:rPr>
            <w:t>(Chowdhry, 2014)</w:t>
          </w:r>
          <w:r w:rsidRPr="00152B41">
            <w:rPr>
              <w:rFonts w:cstheme="minorHAnsi"/>
              <w:sz w:val="24"/>
              <w:szCs w:val="24"/>
            </w:rPr>
            <w:fldChar w:fldCharType="end"/>
          </w:r>
        </w:sdtContent>
      </w:sdt>
      <w:r w:rsidRPr="00152B41">
        <w:rPr>
          <w:rFonts w:cstheme="minorHAnsi"/>
          <w:sz w:val="24"/>
          <w:szCs w:val="24"/>
        </w:rPr>
        <w:t>.</w:t>
      </w: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5D4EEF" w:rsidRDefault="005D4EEF" w:rsidP="005D4EEF">
      <w:pPr>
        <w:pStyle w:val="Heading1"/>
      </w:pPr>
      <w:bookmarkStart w:id="5" w:name="_Toc466909293"/>
      <w:r>
        <w:lastRenderedPageBreak/>
        <w:t>Conclusion</w:t>
      </w:r>
      <w:bookmarkEnd w:id="5"/>
    </w:p>
    <w:p w:rsidR="005D4EEF" w:rsidRPr="00FB45FB" w:rsidRDefault="005D4EEF" w:rsidP="005D4EEF">
      <w:pPr>
        <w:rPr>
          <w:rFonts w:cstheme="minorHAnsi"/>
          <w:sz w:val="24"/>
          <w:szCs w:val="24"/>
        </w:rPr>
      </w:pPr>
      <w:r>
        <w:rPr>
          <w:rFonts w:cstheme="minorHAnsi"/>
          <w:sz w:val="24"/>
          <w:szCs w:val="24"/>
        </w:rPr>
        <w:t>It is evident that the products that are available globally for biometric use is steadily increasing due to the frequent usage of smartphones and tablets by the majority of the world’s population. These products are all successful as innovation is central to the creation of new services for biometrics. “</w:t>
      </w:r>
      <w:proofErr w:type="spellStart"/>
      <w:r>
        <w:rPr>
          <w:rFonts w:cstheme="minorHAnsi"/>
          <w:sz w:val="24"/>
          <w:szCs w:val="24"/>
        </w:rPr>
        <w:t>Thumbcash</w:t>
      </w:r>
      <w:proofErr w:type="spellEnd"/>
      <w:r>
        <w:rPr>
          <w:rFonts w:cstheme="minorHAnsi"/>
          <w:sz w:val="24"/>
          <w:szCs w:val="24"/>
        </w:rPr>
        <w:t>” has a likelihood of succeeding in appealing to those with a bank account or who need to pay taxes as it would become efficient for the payment of money through a fob.</w:t>
      </w:r>
    </w:p>
    <w:p w:rsidR="004C65DA" w:rsidRDefault="004C65DA" w:rsidP="0006798F">
      <w:pPr>
        <w:jc w:val="center"/>
        <w:rPr>
          <w:rFonts w:asciiTheme="majorHAnsi" w:hAnsiTheme="majorHAnsi"/>
          <w:sz w:val="32"/>
          <w:szCs w:val="32"/>
        </w:rPr>
      </w:pPr>
    </w:p>
    <w:p w:rsidR="009E7B5A" w:rsidRDefault="009E7B5A" w:rsidP="0006798F">
      <w:pPr>
        <w:jc w:val="center"/>
        <w:rPr>
          <w:rFonts w:asciiTheme="majorHAnsi" w:hAnsiTheme="majorHAnsi"/>
          <w:sz w:val="32"/>
          <w:szCs w:val="32"/>
        </w:rPr>
      </w:pPr>
    </w:p>
    <w:p w:rsidR="009E7B5A" w:rsidRDefault="009E7B5A" w:rsidP="0006798F">
      <w:pPr>
        <w:jc w:val="center"/>
        <w:rPr>
          <w:rFonts w:asciiTheme="majorHAnsi" w:hAnsiTheme="majorHAnsi"/>
          <w:sz w:val="32"/>
          <w:szCs w:val="32"/>
        </w:rPr>
      </w:pPr>
    </w:p>
    <w:p w:rsidR="009E7B5A" w:rsidRDefault="009E7B5A" w:rsidP="0006798F">
      <w:pPr>
        <w:jc w:val="center"/>
        <w:rPr>
          <w:rFonts w:asciiTheme="majorHAnsi" w:hAnsiTheme="majorHAnsi"/>
          <w:sz w:val="32"/>
          <w:szCs w:val="32"/>
        </w:rPr>
      </w:pPr>
    </w:p>
    <w:p w:rsidR="009E7B5A" w:rsidRDefault="009E7B5A" w:rsidP="0006798F">
      <w:pPr>
        <w:jc w:val="center"/>
        <w:rPr>
          <w:rFonts w:asciiTheme="majorHAnsi" w:hAnsiTheme="majorHAnsi"/>
          <w:sz w:val="32"/>
          <w:szCs w:val="32"/>
        </w:rPr>
      </w:pPr>
    </w:p>
    <w:p w:rsidR="009E7B5A" w:rsidRDefault="009E7B5A" w:rsidP="0006798F">
      <w:pPr>
        <w:jc w:val="center"/>
        <w:rPr>
          <w:rFonts w:asciiTheme="majorHAnsi" w:hAnsiTheme="majorHAnsi"/>
          <w:sz w:val="32"/>
          <w:szCs w:val="32"/>
        </w:rPr>
      </w:pPr>
    </w:p>
    <w:p w:rsidR="009E7B5A" w:rsidRDefault="009E7B5A" w:rsidP="0006798F">
      <w:pPr>
        <w:jc w:val="center"/>
        <w:rPr>
          <w:rFonts w:asciiTheme="majorHAnsi" w:hAnsiTheme="majorHAnsi"/>
          <w:sz w:val="32"/>
          <w:szCs w:val="32"/>
        </w:rPr>
      </w:pPr>
    </w:p>
    <w:p w:rsidR="009E7B5A" w:rsidRDefault="009E7B5A" w:rsidP="0006798F">
      <w:pPr>
        <w:jc w:val="center"/>
        <w:rPr>
          <w:rFonts w:asciiTheme="majorHAnsi" w:hAnsiTheme="majorHAnsi"/>
          <w:sz w:val="32"/>
          <w:szCs w:val="32"/>
        </w:rPr>
      </w:pPr>
    </w:p>
    <w:p w:rsidR="009E7B5A" w:rsidRDefault="009E7B5A" w:rsidP="0006798F">
      <w:pPr>
        <w:jc w:val="center"/>
        <w:rPr>
          <w:rFonts w:asciiTheme="majorHAnsi" w:hAnsiTheme="majorHAnsi"/>
          <w:sz w:val="32"/>
          <w:szCs w:val="32"/>
        </w:rPr>
      </w:pPr>
    </w:p>
    <w:p w:rsidR="009E7B5A" w:rsidRDefault="009E7B5A" w:rsidP="0006798F">
      <w:pPr>
        <w:jc w:val="center"/>
        <w:rPr>
          <w:rFonts w:asciiTheme="majorHAnsi" w:hAnsiTheme="majorHAnsi"/>
          <w:sz w:val="32"/>
          <w:szCs w:val="32"/>
        </w:rPr>
      </w:pPr>
    </w:p>
    <w:p w:rsidR="009E7B5A" w:rsidRDefault="009E7B5A" w:rsidP="0006798F">
      <w:pPr>
        <w:jc w:val="center"/>
        <w:rPr>
          <w:rFonts w:asciiTheme="majorHAnsi" w:hAnsiTheme="majorHAnsi"/>
          <w:sz w:val="32"/>
          <w:szCs w:val="32"/>
        </w:rPr>
      </w:pPr>
    </w:p>
    <w:p w:rsidR="009E7B5A" w:rsidRDefault="009E7B5A" w:rsidP="0006798F">
      <w:pPr>
        <w:jc w:val="center"/>
        <w:rPr>
          <w:rFonts w:asciiTheme="majorHAnsi" w:hAnsiTheme="majorHAnsi"/>
          <w:sz w:val="32"/>
          <w:szCs w:val="32"/>
        </w:rPr>
      </w:pPr>
    </w:p>
    <w:p w:rsidR="009E7B5A" w:rsidRDefault="009E7B5A" w:rsidP="0006798F">
      <w:pPr>
        <w:jc w:val="center"/>
        <w:rPr>
          <w:rFonts w:asciiTheme="majorHAnsi" w:hAnsiTheme="majorHAnsi"/>
          <w:sz w:val="32"/>
          <w:szCs w:val="32"/>
        </w:rPr>
      </w:pPr>
    </w:p>
    <w:p w:rsidR="009E7B5A" w:rsidRDefault="009E7B5A" w:rsidP="0006798F">
      <w:pPr>
        <w:jc w:val="center"/>
        <w:rPr>
          <w:rFonts w:asciiTheme="majorHAnsi" w:hAnsiTheme="majorHAnsi"/>
          <w:sz w:val="32"/>
          <w:szCs w:val="32"/>
        </w:rPr>
      </w:pPr>
    </w:p>
    <w:p w:rsidR="009E7B5A" w:rsidRDefault="009E7B5A" w:rsidP="0006798F">
      <w:pPr>
        <w:jc w:val="center"/>
        <w:rPr>
          <w:rFonts w:asciiTheme="majorHAnsi" w:hAnsiTheme="majorHAnsi"/>
          <w:sz w:val="32"/>
          <w:szCs w:val="32"/>
        </w:rPr>
      </w:pPr>
    </w:p>
    <w:p w:rsidR="009E7B5A" w:rsidRDefault="009E7B5A" w:rsidP="009E7B5A">
      <w:pPr>
        <w:pStyle w:val="Heading1"/>
      </w:pPr>
      <w:r>
        <w:lastRenderedPageBreak/>
        <w:t>Opportunities and Threats for “</w:t>
      </w:r>
      <w:proofErr w:type="spellStart"/>
      <w:r>
        <w:t>ThumbCash</w:t>
      </w:r>
      <w:proofErr w:type="spellEnd"/>
      <w:r>
        <w:t>”</w:t>
      </w:r>
    </w:p>
    <w:p w:rsidR="009E7B5A" w:rsidRDefault="0069613E" w:rsidP="009E7B5A">
      <w:pPr>
        <w:rPr>
          <w:sz w:val="24"/>
          <w:szCs w:val="24"/>
        </w:rPr>
      </w:pPr>
      <w:r>
        <w:rPr>
          <w:sz w:val="24"/>
          <w:szCs w:val="24"/>
        </w:rPr>
        <w:t>According to the survey results that the group received for the idea of “</w:t>
      </w:r>
      <w:proofErr w:type="spellStart"/>
      <w:r>
        <w:rPr>
          <w:sz w:val="24"/>
          <w:szCs w:val="24"/>
        </w:rPr>
        <w:t>ThumbCash</w:t>
      </w:r>
      <w:proofErr w:type="spellEnd"/>
      <w:r>
        <w:rPr>
          <w:sz w:val="24"/>
          <w:szCs w:val="24"/>
        </w:rPr>
        <w:t xml:space="preserve">”, the majority of respondents refused to use a thumbprint scanner if it was available as it is possible that thousands of people are afraid that personal details will be </w:t>
      </w:r>
      <w:r w:rsidR="00DE0960">
        <w:rPr>
          <w:sz w:val="24"/>
          <w:szCs w:val="24"/>
        </w:rPr>
        <w:t>exposed due to the DNA of the fingerprints that would be taken from the scanner. Since the companies who produce biometric products require the information and details of the users, there is a fear that security and privacy protection could be a major threat for biometric systems because hackers and thieves could permanently steal the fingerprints and the iris through the use of tampering with the DNA of the user as fingerprints can easily be stolen for identification and easy access to the users’ personal details. These hackers could also “breach” confidential data of individual irises and fingerprints which were previously scanned</w:t>
      </w:r>
      <w:sdt>
        <w:sdtPr>
          <w:rPr>
            <w:sz w:val="24"/>
            <w:szCs w:val="24"/>
          </w:rPr>
          <w:id w:val="-1802845703"/>
          <w:citation/>
        </w:sdtPr>
        <w:sdtContent>
          <w:r w:rsidR="00DE0960">
            <w:rPr>
              <w:sz w:val="24"/>
              <w:szCs w:val="24"/>
            </w:rPr>
            <w:fldChar w:fldCharType="begin"/>
          </w:r>
          <w:r w:rsidR="00DE0960">
            <w:rPr>
              <w:sz w:val="24"/>
              <w:szCs w:val="24"/>
            </w:rPr>
            <w:instrText xml:space="preserve"> CITATION Gar16 \l 6153 </w:instrText>
          </w:r>
          <w:r w:rsidR="00DE0960">
            <w:rPr>
              <w:sz w:val="24"/>
              <w:szCs w:val="24"/>
            </w:rPr>
            <w:fldChar w:fldCharType="separate"/>
          </w:r>
          <w:r w:rsidR="006207CE">
            <w:rPr>
              <w:noProof/>
              <w:sz w:val="24"/>
              <w:szCs w:val="24"/>
            </w:rPr>
            <w:t xml:space="preserve"> </w:t>
          </w:r>
          <w:r w:rsidR="006207CE" w:rsidRPr="006207CE">
            <w:rPr>
              <w:noProof/>
              <w:sz w:val="24"/>
              <w:szCs w:val="24"/>
            </w:rPr>
            <w:t>(Gartland, 2016)</w:t>
          </w:r>
          <w:r w:rsidR="00DE0960">
            <w:rPr>
              <w:sz w:val="24"/>
              <w:szCs w:val="24"/>
            </w:rPr>
            <w:fldChar w:fldCharType="end"/>
          </w:r>
        </w:sdtContent>
      </w:sdt>
      <w:r w:rsidR="00DE0960">
        <w:rPr>
          <w:sz w:val="24"/>
          <w:szCs w:val="24"/>
        </w:rPr>
        <w:t>.</w:t>
      </w:r>
    </w:p>
    <w:p w:rsidR="009C6744" w:rsidRPr="009E7B5A" w:rsidRDefault="009C6744" w:rsidP="009E7B5A">
      <w:pPr>
        <w:rPr>
          <w:sz w:val="24"/>
          <w:szCs w:val="24"/>
        </w:rPr>
      </w:pPr>
      <w:r>
        <w:rPr>
          <w:sz w:val="24"/>
          <w:szCs w:val="24"/>
        </w:rPr>
        <w:t>Another danger that is posed by biometric companies is the collection of biometric data that contains the history of scans by individuals worldwide according to Chickowski. The author explains that the details of the “biometric information” is unalterable which could lead to the misuse of personal data from the fingerprints and irises by hackers if the businesses do not find a solution to protect the privacy of the consumers when making payments with biometrics. Unfortunately, the user may never know that the personal data of the person is being gathered as the information becomes easier to collect. Thus, the risk of having intimate data being exposed by data breaches when biometrics scanning is being carried out is the primary reason why the “</w:t>
      </w:r>
      <w:proofErr w:type="spellStart"/>
      <w:r>
        <w:rPr>
          <w:sz w:val="24"/>
          <w:szCs w:val="24"/>
        </w:rPr>
        <w:t>ThumbCash</w:t>
      </w:r>
      <w:proofErr w:type="spellEnd"/>
      <w:r>
        <w:rPr>
          <w:sz w:val="24"/>
          <w:szCs w:val="24"/>
        </w:rPr>
        <w:t xml:space="preserve">” group’s results </w:t>
      </w:r>
      <w:r w:rsidR="006207CE">
        <w:rPr>
          <w:sz w:val="24"/>
          <w:szCs w:val="24"/>
        </w:rPr>
        <w:t>revealed that numerous individuals did not want to use a fingerprint scanner if it was obtainable</w:t>
      </w:r>
      <w:sdt>
        <w:sdtPr>
          <w:rPr>
            <w:sz w:val="24"/>
            <w:szCs w:val="24"/>
          </w:rPr>
          <w:id w:val="-1932887178"/>
          <w:citation/>
        </w:sdtPr>
        <w:sdtContent>
          <w:r w:rsidR="006207CE">
            <w:rPr>
              <w:sz w:val="24"/>
              <w:szCs w:val="24"/>
            </w:rPr>
            <w:fldChar w:fldCharType="begin"/>
          </w:r>
          <w:r w:rsidR="006207CE">
            <w:rPr>
              <w:sz w:val="24"/>
              <w:szCs w:val="24"/>
            </w:rPr>
            <w:instrText xml:space="preserve"> CITATION Chi16 \l 6153 </w:instrText>
          </w:r>
          <w:r w:rsidR="006207CE">
            <w:rPr>
              <w:sz w:val="24"/>
              <w:szCs w:val="24"/>
            </w:rPr>
            <w:fldChar w:fldCharType="separate"/>
          </w:r>
          <w:r w:rsidR="006207CE">
            <w:rPr>
              <w:noProof/>
              <w:sz w:val="24"/>
              <w:szCs w:val="24"/>
            </w:rPr>
            <w:t xml:space="preserve"> </w:t>
          </w:r>
          <w:r w:rsidR="006207CE" w:rsidRPr="006207CE">
            <w:rPr>
              <w:noProof/>
              <w:sz w:val="24"/>
              <w:szCs w:val="24"/>
            </w:rPr>
            <w:t>(Chickowski, 2016)</w:t>
          </w:r>
          <w:r w:rsidR="006207CE">
            <w:rPr>
              <w:sz w:val="24"/>
              <w:szCs w:val="24"/>
            </w:rPr>
            <w:fldChar w:fldCharType="end"/>
          </w:r>
        </w:sdtContent>
      </w:sdt>
      <w:r w:rsidR="006207CE">
        <w:rPr>
          <w:sz w:val="24"/>
          <w:szCs w:val="24"/>
        </w:rPr>
        <w:t>.</w:t>
      </w:r>
    </w:p>
    <w:p w:rsidR="009E7B5A" w:rsidRDefault="009E7B5A" w:rsidP="0006798F">
      <w:pPr>
        <w:jc w:val="center"/>
        <w:rPr>
          <w:rFonts w:asciiTheme="majorHAnsi" w:hAnsiTheme="majorHAnsi"/>
          <w:sz w:val="32"/>
          <w:szCs w:val="32"/>
        </w:rPr>
      </w:pPr>
    </w:p>
    <w:p w:rsidR="009E7B5A" w:rsidRDefault="009E7B5A" w:rsidP="0006798F">
      <w:pPr>
        <w:jc w:val="center"/>
        <w:rPr>
          <w:rFonts w:asciiTheme="majorHAnsi" w:hAnsiTheme="majorHAnsi"/>
          <w:sz w:val="32"/>
          <w:szCs w:val="32"/>
        </w:rPr>
      </w:pPr>
    </w:p>
    <w:p w:rsidR="009E7B5A" w:rsidRDefault="009E7B5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5D4EEF" w:rsidRDefault="005D4EEF" w:rsidP="005D4EEF">
      <w:pPr>
        <w:pStyle w:val="Heading1"/>
      </w:pPr>
      <w:bookmarkStart w:id="6" w:name="_Toc466909294"/>
      <w:r>
        <w:t>References</w:t>
      </w:r>
      <w:bookmarkEnd w:id="6"/>
    </w:p>
    <w:sdt>
      <w:sdtPr>
        <w:rPr>
          <w:rFonts w:asciiTheme="minorHAnsi" w:eastAsiaTheme="minorHAnsi" w:hAnsiTheme="minorHAnsi" w:cstheme="minorBidi"/>
          <w:color w:val="auto"/>
          <w:sz w:val="22"/>
          <w:szCs w:val="22"/>
        </w:rPr>
        <w:id w:val="-340090146"/>
        <w:docPartObj>
          <w:docPartGallery w:val="Bibliographies"/>
          <w:docPartUnique/>
        </w:docPartObj>
      </w:sdtPr>
      <w:sdtEndPr/>
      <w:sdtContent>
        <w:p w:rsidR="005D4EEF" w:rsidRDefault="005D4EEF">
          <w:pPr>
            <w:pStyle w:val="Heading1"/>
          </w:pPr>
          <w:r>
            <w:t>Referen</w:t>
          </w:r>
          <w:bookmarkStart w:id="7" w:name="_GoBack"/>
          <w:bookmarkEnd w:id="7"/>
          <w:r>
            <w:t>ces</w:t>
          </w:r>
        </w:p>
        <w:sdt>
          <w:sdtPr>
            <w:id w:val="-573587230"/>
            <w:bibliography/>
          </w:sdtPr>
          <w:sdtEndPr/>
          <w:sdtContent>
            <w:p w:rsidR="006207CE" w:rsidRDefault="005D4EEF" w:rsidP="006207CE">
              <w:pPr>
                <w:pStyle w:val="Bibliography"/>
                <w:rPr>
                  <w:noProof/>
                  <w:sz w:val="24"/>
                  <w:szCs w:val="24"/>
                </w:rPr>
              </w:pPr>
              <w:r>
                <w:fldChar w:fldCharType="begin"/>
              </w:r>
              <w:r>
                <w:instrText xml:space="preserve"> BIBLIOGRAPHY </w:instrText>
              </w:r>
              <w:r>
                <w:fldChar w:fldCharType="separate"/>
              </w:r>
              <w:r w:rsidR="006207CE">
                <w:rPr>
                  <w:noProof/>
                </w:rPr>
                <w:t xml:space="preserve">Anonymous, 2016. </w:t>
              </w:r>
              <w:r w:rsidR="006207CE">
                <w:rPr>
                  <w:i/>
                  <w:iCs/>
                  <w:noProof/>
                </w:rPr>
                <w:t xml:space="preserve">European consumers ready to use biometrics or securing payments. </w:t>
              </w:r>
              <w:r w:rsidR="006207CE">
                <w:rPr>
                  <w:noProof/>
                </w:rPr>
                <w:t xml:space="preserve">[Online] </w:t>
              </w:r>
              <w:r w:rsidR="006207CE">
                <w:rPr>
                  <w:noProof/>
                </w:rPr>
                <w:br/>
                <w:t xml:space="preserve">Available at: </w:t>
              </w:r>
              <w:r w:rsidR="006207CE">
                <w:rPr>
                  <w:noProof/>
                  <w:u w:val="single"/>
                </w:rPr>
                <w:t>https://www.visaeurope.com/newsroom/news/european-consumers-ready-for-biometrics</w:t>
              </w:r>
              <w:r w:rsidR="006207CE">
                <w:rPr>
                  <w:noProof/>
                </w:rPr>
                <w:br/>
                <w:t>[Accessed 14 November 2016].</w:t>
              </w:r>
            </w:p>
            <w:p w:rsidR="006207CE" w:rsidRDefault="006207CE" w:rsidP="006207CE">
              <w:pPr>
                <w:pStyle w:val="Bibliography"/>
                <w:rPr>
                  <w:noProof/>
                </w:rPr>
              </w:pPr>
              <w:r>
                <w:rPr>
                  <w:noProof/>
                </w:rPr>
                <w:t xml:space="preserve">Barris, M., 2014. </w:t>
              </w:r>
              <w:r>
                <w:rPr>
                  <w:i/>
                  <w:iCs/>
                  <w:noProof/>
                </w:rPr>
                <w:t xml:space="preserve">Samsung, PayPal tap fingerprint technology in smartwatch response to Apple. </w:t>
              </w:r>
              <w:r>
                <w:rPr>
                  <w:noProof/>
                </w:rPr>
                <w:t xml:space="preserve">[Online] </w:t>
              </w:r>
              <w:r>
                <w:rPr>
                  <w:noProof/>
                </w:rPr>
                <w:br/>
                <w:t xml:space="preserve">Available at: </w:t>
              </w:r>
              <w:r>
                <w:rPr>
                  <w:noProof/>
                  <w:u w:val="single"/>
                </w:rPr>
                <w:t>http://www.mobilecommercedaily.com/samsung-paypal-tap-fingerprint-technology-in-smartwatch-response-to-apple</w:t>
              </w:r>
              <w:r>
                <w:rPr>
                  <w:noProof/>
                </w:rPr>
                <w:br/>
                <w:t>[Accessed 14 November 2016].</w:t>
              </w:r>
            </w:p>
            <w:p w:rsidR="006207CE" w:rsidRDefault="006207CE" w:rsidP="006207CE">
              <w:pPr>
                <w:pStyle w:val="Bibliography"/>
                <w:rPr>
                  <w:noProof/>
                </w:rPr>
              </w:pPr>
              <w:r>
                <w:rPr>
                  <w:noProof/>
                </w:rPr>
                <w:t xml:space="preserve">Chickowski, E., 2016. </w:t>
              </w:r>
              <w:r>
                <w:rPr>
                  <w:i/>
                  <w:iCs/>
                  <w:noProof/>
                </w:rPr>
                <w:t xml:space="preserve">Enterprises Must Consider Privacy Concern For Biometrics. </w:t>
              </w:r>
              <w:r>
                <w:rPr>
                  <w:noProof/>
                </w:rPr>
                <w:t xml:space="preserve">[Online] </w:t>
              </w:r>
              <w:r>
                <w:rPr>
                  <w:noProof/>
                </w:rPr>
                <w:br/>
                <w:t xml:space="preserve">Available at: </w:t>
              </w:r>
              <w:r>
                <w:rPr>
                  <w:noProof/>
                  <w:u w:val="single"/>
                </w:rPr>
                <w:t>http://www.darkreading.com/vulnerabilities---threats/enterprises-must-consider-</w:t>
              </w:r>
              <w:r>
                <w:rPr>
                  <w:noProof/>
                  <w:u w:val="single"/>
                </w:rPr>
                <w:lastRenderedPageBreak/>
                <w:t>privacy-concern-for-biometrics/d/d-id/1325501</w:t>
              </w:r>
              <w:r>
                <w:rPr>
                  <w:noProof/>
                </w:rPr>
                <w:br/>
                <w:t>[Accessed 27 November 2016].</w:t>
              </w:r>
            </w:p>
            <w:p w:rsidR="006207CE" w:rsidRDefault="006207CE" w:rsidP="006207CE">
              <w:pPr>
                <w:pStyle w:val="Bibliography"/>
                <w:rPr>
                  <w:noProof/>
                </w:rPr>
              </w:pPr>
              <w:r>
                <w:rPr>
                  <w:noProof/>
                </w:rPr>
                <w:t xml:space="preserve">Chowdhry, A., 2014. </w:t>
              </w:r>
              <w:r>
                <w:rPr>
                  <w:i/>
                  <w:iCs/>
                  <w:noProof/>
                </w:rPr>
                <w:t xml:space="preserve">MasterCard And Zwipe Unveil Credit Card With Fingerprint Scanner. </w:t>
              </w:r>
              <w:r>
                <w:rPr>
                  <w:noProof/>
                </w:rPr>
                <w:t xml:space="preserve">[Online] </w:t>
              </w:r>
              <w:r>
                <w:rPr>
                  <w:noProof/>
                </w:rPr>
                <w:br/>
                <w:t xml:space="preserve">Available at: </w:t>
              </w:r>
              <w:r>
                <w:rPr>
                  <w:noProof/>
                  <w:u w:val="single"/>
                </w:rPr>
                <w:t>http://www.forbes.com/sites/amitchowdhry/2014/10/18/mastercard-zwipe-fingerprint-sensor-credit-cards/#51c7ce9d6be1</w:t>
              </w:r>
              <w:r>
                <w:rPr>
                  <w:noProof/>
                </w:rPr>
                <w:br/>
                <w:t>[Accessed 15 November 2016].</w:t>
              </w:r>
            </w:p>
            <w:p w:rsidR="006207CE" w:rsidRDefault="006207CE" w:rsidP="006207CE">
              <w:pPr>
                <w:pStyle w:val="Bibliography"/>
                <w:rPr>
                  <w:noProof/>
                </w:rPr>
              </w:pPr>
              <w:r>
                <w:rPr>
                  <w:noProof/>
                </w:rPr>
                <w:t xml:space="preserve">Gartland, C., 2016. </w:t>
              </w:r>
              <w:r>
                <w:rPr>
                  <w:i/>
                  <w:iCs/>
                  <w:noProof/>
                </w:rPr>
                <w:t xml:space="preserve">Biometrics Are a Grave Threat to Privacy. </w:t>
              </w:r>
              <w:r>
                <w:rPr>
                  <w:noProof/>
                </w:rPr>
                <w:t xml:space="preserve">[Online] </w:t>
              </w:r>
              <w:r>
                <w:rPr>
                  <w:noProof/>
                </w:rPr>
                <w:br/>
                <w:t xml:space="preserve">Available at: </w:t>
              </w:r>
              <w:r>
                <w:rPr>
                  <w:noProof/>
                  <w:u w:val="single"/>
                </w:rPr>
                <w:t>http://www.nytimes.com/roomfordebate/2016/07/05/biometrics-and-banking/biometrics-are-a-grave-threat-to-privacy</w:t>
              </w:r>
              <w:r>
                <w:rPr>
                  <w:noProof/>
                </w:rPr>
                <w:br/>
                <w:t>[Accessed 27 November 2016].</w:t>
              </w:r>
            </w:p>
            <w:p w:rsidR="006207CE" w:rsidRDefault="006207CE" w:rsidP="006207CE">
              <w:pPr>
                <w:pStyle w:val="Bibliography"/>
                <w:rPr>
                  <w:noProof/>
                </w:rPr>
              </w:pPr>
              <w:r>
                <w:rPr>
                  <w:noProof/>
                </w:rPr>
                <w:t xml:space="preserve">Lomas, N., 2016. </w:t>
              </w:r>
              <w:r>
                <w:rPr>
                  <w:i/>
                  <w:iCs/>
                  <w:noProof/>
                </w:rPr>
                <w:t xml:space="preserve">Mastercard launches its 'selfie pay' biometric authentication app in Europe. </w:t>
              </w:r>
              <w:r>
                <w:rPr>
                  <w:noProof/>
                </w:rPr>
                <w:t xml:space="preserve">[Online] </w:t>
              </w:r>
              <w:r>
                <w:rPr>
                  <w:noProof/>
                </w:rPr>
                <w:br/>
                <w:t xml:space="preserve">Available at: </w:t>
              </w:r>
              <w:r>
                <w:rPr>
                  <w:noProof/>
                  <w:u w:val="single"/>
                </w:rPr>
                <w:t>https://techcrunch.com/2016/10/04/mastercard-launches-its-selfie-pay-biometric-authentication-app-in-europe/</w:t>
              </w:r>
              <w:r>
                <w:rPr>
                  <w:noProof/>
                </w:rPr>
                <w:br/>
                <w:t>[Accessed 14 November 2016].</w:t>
              </w:r>
            </w:p>
            <w:p w:rsidR="006207CE" w:rsidRDefault="006207CE" w:rsidP="006207CE">
              <w:pPr>
                <w:pStyle w:val="Bibliography"/>
                <w:rPr>
                  <w:noProof/>
                </w:rPr>
              </w:pPr>
              <w:r>
                <w:rPr>
                  <w:noProof/>
                </w:rPr>
                <w:t xml:space="preserve">Ritchie, R., 2016. </w:t>
              </w:r>
              <w:r>
                <w:rPr>
                  <w:i/>
                  <w:iCs/>
                  <w:noProof/>
                </w:rPr>
                <w:t xml:space="preserve">Apple Pay:The Ultimate Guide. </w:t>
              </w:r>
              <w:r>
                <w:rPr>
                  <w:noProof/>
                </w:rPr>
                <w:t xml:space="preserve">[Online] </w:t>
              </w:r>
              <w:r>
                <w:rPr>
                  <w:noProof/>
                </w:rPr>
                <w:br/>
                <w:t xml:space="preserve">Available at: </w:t>
              </w:r>
              <w:r>
                <w:rPr>
                  <w:noProof/>
                  <w:u w:val="single"/>
                </w:rPr>
                <w:t>http://www.imore.com/apple-pay</w:t>
              </w:r>
              <w:r>
                <w:rPr>
                  <w:noProof/>
                </w:rPr>
                <w:br/>
                <w:t>[Accessed 15 November 2016].</w:t>
              </w:r>
            </w:p>
            <w:p w:rsidR="006207CE" w:rsidRDefault="006207CE" w:rsidP="006207CE">
              <w:pPr>
                <w:pStyle w:val="Bibliography"/>
                <w:rPr>
                  <w:noProof/>
                </w:rPr>
              </w:pPr>
              <w:r>
                <w:rPr>
                  <w:noProof/>
                </w:rPr>
                <w:t xml:space="preserve">Simonite, T., 2014. </w:t>
              </w:r>
              <w:r>
                <w:rPr>
                  <w:i/>
                  <w:iCs/>
                  <w:noProof/>
                </w:rPr>
                <w:t xml:space="preserve">3 Things we learnt from Visa's. </w:t>
              </w:r>
              <w:r>
                <w:rPr>
                  <w:noProof/>
                </w:rPr>
                <w:t xml:space="preserve">[Online] </w:t>
              </w:r>
              <w:r>
                <w:rPr>
                  <w:noProof/>
                </w:rPr>
                <w:br/>
                <w:t xml:space="preserve">Available at: </w:t>
              </w:r>
              <w:r>
                <w:rPr>
                  <w:noProof/>
                  <w:u w:val="single"/>
                </w:rPr>
                <w:t>https://www.technologyreview.com/s/525996/pay-with-your-fingerprint/</w:t>
              </w:r>
              <w:r>
                <w:rPr>
                  <w:noProof/>
                </w:rPr>
                <w:br/>
                <w:t>[Accessed 15 November 2016].</w:t>
              </w:r>
            </w:p>
            <w:p w:rsidR="005D4EEF" w:rsidRDefault="005D4EEF" w:rsidP="006207CE">
              <w:r>
                <w:rPr>
                  <w:b/>
                  <w:bCs/>
                  <w:noProof/>
                </w:rPr>
                <w:fldChar w:fldCharType="end"/>
              </w:r>
            </w:p>
          </w:sdtContent>
        </w:sdt>
      </w:sdtContent>
    </w:sdt>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B355DC">
      <w:pP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Default="004C65DA" w:rsidP="0006798F">
      <w:pPr>
        <w:jc w:val="center"/>
        <w:rPr>
          <w:rFonts w:asciiTheme="majorHAnsi" w:hAnsiTheme="majorHAnsi"/>
          <w:sz w:val="32"/>
          <w:szCs w:val="32"/>
        </w:rPr>
      </w:pPr>
    </w:p>
    <w:p w:rsidR="004C65DA" w:rsidRPr="0006798F" w:rsidRDefault="004C65DA" w:rsidP="0006798F">
      <w:pPr>
        <w:jc w:val="center"/>
        <w:rPr>
          <w:rFonts w:asciiTheme="majorHAnsi" w:hAnsiTheme="majorHAnsi"/>
          <w:sz w:val="32"/>
          <w:szCs w:val="32"/>
        </w:rPr>
      </w:pPr>
    </w:p>
    <w:sectPr w:rsidR="004C65DA" w:rsidRPr="0006798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325" w:rsidRDefault="00214325" w:rsidP="0006798F">
      <w:pPr>
        <w:spacing w:after="0" w:line="240" w:lineRule="auto"/>
      </w:pPr>
      <w:r>
        <w:separator/>
      </w:r>
    </w:p>
  </w:endnote>
  <w:endnote w:type="continuationSeparator" w:id="0">
    <w:p w:rsidR="00214325" w:rsidRDefault="00214325" w:rsidP="00067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4867601"/>
      <w:docPartObj>
        <w:docPartGallery w:val="Page Numbers (Bottom of Page)"/>
        <w:docPartUnique/>
      </w:docPartObj>
    </w:sdtPr>
    <w:sdtEndPr>
      <w:rPr>
        <w:noProof/>
      </w:rPr>
    </w:sdtEndPr>
    <w:sdtContent>
      <w:p w:rsidR="0006798F" w:rsidRDefault="0006798F">
        <w:pPr>
          <w:pStyle w:val="Footer"/>
        </w:pPr>
        <w:r>
          <w:fldChar w:fldCharType="begin"/>
        </w:r>
        <w:r>
          <w:instrText xml:space="preserve"> PAGE   \* MERGEFORMAT </w:instrText>
        </w:r>
        <w:r>
          <w:fldChar w:fldCharType="separate"/>
        </w:r>
        <w:r w:rsidR="006207CE">
          <w:rPr>
            <w:noProof/>
          </w:rPr>
          <w:t>10</w:t>
        </w:r>
        <w:r>
          <w:rPr>
            <w:noProof/>
          </w:rPr>
          <w:fldChar w:fldCharType="end"/>
        </w:r>
      </w:p>
    </w:sdtContent>
  </w:sdt>
  <w:p w:rsidR="0006798F" w:rsidRDefault="000679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325" w:rsidRDefault="00214325" w:rsidP="0006798F">
      <w:pPr>
        <w:spacing w:after="0" w:line="240" w:lineRule="auto"/>
      </w:pPr>
      <w:r>
        <w:separator/>
      </w:r>
    </w:p>
  </w:footnote>
  <w:footnote w:type="continuationSeparator" w:id="0">
    <w:p w:rsidR="00214325" w:rsidRDefault="00214325" w:rsidP="000679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98F"/>
    <w:rsid w:val="00031C27"/>
    <w:rsid w:val="0006798F"/>
    <w:rsid w:val="000D3DAD"/>
    <w:rsid w:val="00152B41"/>
    <w:rsid w:val="00214325"/>
    <w:rsid w:val="002A5C01"/>
    <w:rsid w:val="00344B87"/>
    <w:rsid w:val="003506FE"/>
    <w:rsid w:val="00381F46"/>
    <w:rsid w:val="00381FEF"/>
    <w:rsid w:val="003C33F9"/>
    <w:rsid w:val="004C65DA"/>
    <w:rsid w:val="005132E1"/>
    <w:rsid w:val="00521748"/>
    <w:rsid w:val="005D4EEF"/>
    <w:rsid w:val="006207CE"/>
    <w:rsid w:val="0069613E"/>
    <w:rsid w:val="007B22E1"/>
    <w:rsid w:val="007D40FE"/>
    <w:rsid w:val="00811FC5"/>
    <w:rsid w:val="00872997"/>
    <w:rsid w:val="008E32FA"/>
    <w:rsid w:val="009643FB"/>
    <w:rsid w:val="00965DF2"/>
    <w:rsid w:val="009C6744"/>
    <w:rsid w:val="009E70C1"/>
    <w:rsid w:val="009E7B5A"/>
    <w:rsid w:val="00AC0071"/>
    <w:rsid w:val="00AD52E5"/>
    <w:rsid w:val="00B355DC"/>
    <w:rsid w:val="00B43C7A"/>
    <w:rsid w:val="00BD11D3"/>
    <w:rsid w:val="00C210CD"/>
    <w:rsid w:val="00DE0960"/>
    <w:rsid w:val="00DE1AC7"/>
    <w:rsid w:val="00E4397A"/>
    <w:rsid w:val="00E51202"/>
    <w:rsid w:val="00E8362C"/>
    <w:rsid w:val="00EA031E"/>
    <w:rsid w:val="00EA2352"/>
    <w:rsid w:val="00F334BA"/>
    <w:rsid w:val="00F94B7D"/>
    <w:rsid w:val="00FB45FB"/>
    <w:rsid w:val="00FF45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FBF2D"/>
  <w15:chartTrackingRefBased/>
  <w15:docId w15:val="{D0D2CC38-EAB0-46EE-9EF0-09A224867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20" w:line="36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6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65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9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798F"/>
  </w:style>
  <w:style w:type="paragraph" w:styleId="Footer">
    <w:name w:val="footer"/>
    <w:basedOn w:val="Normal"/>
    <w:link w:val="FooterChar"/>
    <w:uiPriority w:val="99"/>
    <w:unhideWhenUsed/>
    <w:rsid w:val="000679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798F"/>
  </w:style>
  <w:style w:type="character" w:customStyle="1" w:styleId="Heading1Char">
    <w:name w:val="Heading 1 Char"/>
    <w:basedOn w:val="DefaultParagraphFont"/>
    <w:link w:val="Heading1"/>
    <w:uiPriority w:val="9"/>
    <w:rsid w:val="003506F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506FE"/>
    <w:pPr>
      <w:outlineLvl w:val="9"/>
    </w:pPr>
    <w:rPr>
      <w:lang w:val="en-US"/>
    </w:rPr>
  </w:style>
  <w:style w:type="paragraph" w:styleId="TOC2">
    <w:name w:val="toc 2"/>
    <w:basedOn w:val="Normal"/>
    <w:next w:val="Normal"/>
    <w:autoRedefine/>
    <w:uiPriority w:val="39"/>
    <w:unhideWhenUsed/>
    <w:rsid w:val="003506F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506FE"/>
    <w:pPr>
      <w:spacing w:after="100"/>
    </w:pPr>
    <w:rPr>
      <w:rFonts w:eastAsiaTheme="minorEastAsia" w:cs="Times New Roman"/>
      <w:lang w:val="en-US"/>
    </w:rPr>
  </w:style>
  <w:style w:type="paragraph" w:styleId="TOC3">
    <w:name w:val="toc 3"/>
    <w:basedOn w:val="Normal"/>
    <w:next w:val="Normal"/>
    <w:autoRedefine/>
    <w:uiPriority w:val="39"/>
    <w:unhideWhenUsed/>
    <w:rsid w:val="003506FE"/>
    <w:pPr>
      <w:spacing w:after="100"/>
      <w:ind w:left="440"/>
    </w:pPr>
    <w:rPr>
      <w:rFonts w:eastAsiaTheme="minorEastAsia" w:cs="Times New Roman"/>
      <w:lang w:val="en-US"/>
    </w:rPr>
  </w:style>
  <w:style w:type="character" w:styleId="Hyperlink">
    <w:name w:val="Hyperlink"/>
    <w:basedOn w:val="DefaultParagraphFont"/>
    <w:uiPriority w:val="99"/>
    <w:unhideWhenUsed/>
    <w:rsid w:val="007D40FE"/>
    <w:rPr>
      <w:color w:val="0563C1" w:themeColor="hyperlink"/>
      <w:u w:val="single"/>
    </w:rPr>
  </w:style>
  <w:style w:type="character" w:customStyle="1" w:styleId="Heading2Char">
    <w:name w:val="Heading 2 Char"/>
    <w:basedOn w:val="DefaultParagraphFont"/>
    <w:link w:val="Heading2"/>
    <w:uiPriority w:val="9"/>
    <w:rsid w:val="004C65DA"/>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381F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1F46"/>
    <w:rPr>
      <w:sz w:val="20"/>
      <w:szCs w:val="20"/>
    </w:rPr>
  </w:style>
  <w:style w:type="character" w:styleId="FootnoteReference">
    <w:name w:val="footnote reference"/>
    <w:basedOn w:val="DefaultParagraphFont"/>
    <w:uiPriority w:val="99"/>
    <w:semiHidden/>
    <w:unhideWhenUsed/>
    <w:rsid w:val="00381F46"/>
    <w:rPr>
      <w:vertAlign w:val="superscript"/>
    </w:rPr>
  </w:style>
  <w:style w:type="paragraph" w:styleId="Bibliography">
    <w:name w:val="Bibliography"/>
    <w:basedOn w:val="Normal"/>
    <w:next w:val="Normal"/>
    <w:uiPriority w:val="37"/>
    <w:unhideWhenUsed/>
    <w:rsid w:val="005D4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768513">
      <w:bodyDiv w:val="1"/>
      <w:marLeft w:val="0"/>
      <w:marRight w:val="0"/>
      <w:marTop w:val="0"/>
      <w:marBottom w:val="0"/>
      <w:divBdr>
        <w:top w:val="none" w:sz="0" w:space="0" w:color="auto"/>
        <w:left w:val="none" w:sz="0" w:space="0" w:color="auto"/>
        <w:bottom w:val="none" w:sz="0" w:space="0" w:color="auto"/>
        <w:right w:val="none" w:sz="0" w:space="0" w:color="auto"/>
      </w:divBdr>
    </w:div>
    <w:div w:id="364251904">
      <w:bodyDiv w:val="1"/>
      <w:marLeft w:val="0"/>
      <w:marRight w:val="0"/>
      <w:marTop w:val="0"/>
      <w:marBottom w:val="0"/>
      <w:divBdr>
        <w:top w:val="none" w:sz="0" w:space="0" w:color="auto"/>
        <w:left w:val="none" w:sz="0" w:space="0" w:color="auto"/>
        <w:bottom w:val="none" w:sz="0" w:space="0" w:color="auto"/>
        <w:right w:val="none" w:sz="0" w:space="0" w:color="auto"/>
      </w:divBdr>
    </w:div>
    <w:div w:id="478496915">
      <w:bodyDiv w:val="1"/>
      <w:marLeft w:val="0"/>
      <w:marRight w:val="0"/>
      <w:marTop w:val="0"/>
      <w:marBottom w:val="0"/>
      <w:divBdr>
        <w:top w:val="none" w:sz="0" w:space="0" w:color="auto"/>
        <w:left w:val="none" w:sz="0" w:space="0" w:color="auto"/>
        <w:bottom w:val="none" w:sz="0" w:space="0" w:color="auto"/>
        <w:right w:val="none" w:sz="0" w:space="0" w:color="auto"/>
      </w:divBdr>
    </w:div>
    <w:div w:id="492376125">
      <w:bodyDiv w:val="1"/>
      <w:marLeft w:val="0"/>
      <w:marRight w:val="0"/>
      <w:marTop w:val="0"/>
      <w:marBottom w:val="0"/>
      <w:divBdr>
        <w:top w:val="none" w:sz="0" w:space="0" w:color="auto"/>
        <w:left w:val="none" w:sz="0" w:space="0" w:color="auto"/>
        <w:bottom w:val="none" w:sz="0" w:space="0" w:color="auto"/>
        <w:right w:val="none" w:sz="0" w:space="0" w:color="auto"/>
      </w:divBdr>
    </w:div>
    <w:div w:id="570503297">
      <w:bodyDiv w:val="1"/>
      <w:marLeft w:val="0"/>
      <w:marRight w:val="0"/>
      <w:marTop w:val="0"/>
      <w:marBottom w:val="0"/>
      <w:divBdr>
        <w:top w:val="none" w:sz="0" w:space="0" w:color="auto"/>
        <w:left w:val="none" w:sz="0" w:space="0" w:color="auto"/>
        <w:bottom w:val="none" w:sz="0" w:space="0" w:color="auto"/>
        <w:right w:val="none" w:sz="0" w:space="0" w:color="auto"/>
      </w:divBdr>
    </w:div>
    <w:div w:id="678238587">
      <w:bodyDiv w:val="1"/>
      <w:marLeft w:val="0"/>
      <w:marRight w:val="0"/>
      <w:marTop w:val="0"/>
      <w:marBottom w:val="0"/>
      <w:divBdr>
        <w:top w:val="none" w:sz="0" w:space="0" w:color="auto"/>
        <w:left w:val="none" w:sz="0" w:space="0" w:color="auto"/>
        <w:bottom w:val="none" w:sz="0" w:space="0" w:color="auto"/>
        <w:right w:val="none" w:sz="0" w:space="0" w:color="auto"/>
      </w:divBdr>
    </w:div>
    <w:div w:id="683478524">
      <w:bodyDiv w:val="1"/>
      <w:marLeft w:val="0"/>
      <w:marRight w:val="0"/>
      <w:marTop w:val="0"/>
      <w:marBottom w:val="0"/>
      <w:divBdr>
        <w:top w:val="none" w:sz="0" w:space="0" w:color="auto"/>
        <w:left w:val="none" w:sz="0" w:space="0" w:color="auto"/>
        <w:bottom w:val="none" w:sz="0" w:space="0" w:color="auto"/>
        <w:right w:val="none" w:sz="0" w:space="0" w:color="auto"/>
      </w:divBdr>
    </w:div>
    <w:div w:id="814029187">
      <w:bodyDiv w:val="1"/>
      <w:marLeft w:val="0"/>
      <w:marRight w:val="0"/>
      <w:marTop w:val="0"/>
      <w:marBottom w:val="0"/>
      <w:divBdr>
        <w:top w:val="none" w:sz="0" w:space="0" w:color="auto"/>
        <w:left w:val="none" w:sz="0" w:space="0" w:color="auto"/>
        <w:bottom w:val="none" w:sz="0" w:space="0" w:color="auto"/>
        <w:right w:val="none" w:sz="0" w:space="0" w:color="auto"/>
      </w:divBdr>
    </w:div>
    <w:div w:id="840778876">
      <w:bodyDiv w:val="1"/>
      <w:marLeft w:val="0"/>
      <w:marRight w:val="0"/>
      <w:marTop w:val="0"/>
      <w:marBottom w:val="0"/>
      <w:divBdr>
        <w:top w:val="none" w:sz="0" w:space="0" w:color="auto"/>
        <w:left w:val="none" w:sz="0" w:space="0" w:color="auto"/>
        <w:bottom w:val="none" w:sz="0" w:space="0" w:color="auto"/>
        <w:right w:val="none" w:sz="0" w:space="0" w:color="auto"/>
      </w:divBdr>
    </w:div>
    <w:div w:id="929463317">
      <w:bodyDiv w:val="1"/>
      <w:marLeft w:val="0"/>
      <w:marRight w:val="0"/>
      <w:marTop w:val="0"/>
      <w:marBottom w:val="0"/>
      <w:divBdr>
        <w:top w:val="none" w:sz="0" w:space="0" w:color="auto"/>
        <w:left w:val="none" w:sz="0" w:space="0" w:color="auto"/>
        <w:bottom w:val="none" w:sz="0" w:space="0" w:color="auto"/>
        <w:right w:val="none" w:sz="0" w:space="0" w:color="auto"/>
      </w:divBdr>
    </w:div>
    <w:div w:id="1000431355">
      <w:bodyDiv w:val="1"/>
      <w:marLeft w:val="0"/>
      <w:marRight w:val="0"/>
      <w:marTop w:val="0"/>
      <w:marBottom w:val="0"/>
      <w:divBdr>
        <w:top w:val="none" w:sz="0" w:space="0" w:color="auto"/>
        <w:left w:val="none" w:sz="0" w:space="0" w:color="auto"/>
        <w:bottom w:val="none" w:sz="0" w:space="0" w:color="auto"/>
        <w:right w:val="none" w:sz="0" w:space="0" w:color="auto"/>
      </w:divBdr>
    </w:div>
    <w:div w:id="1012562719">
      <w:bodyDiv w:val="1"/>
      <w:marLeft w:val="0"/>
      <w:marRight w:val="0"/>
      <w:marTop w:val="0"/>
      <w:marBottom w:val="0"/>
      <w:divBdr>
        <w:top w:val="none" w:sz="0" w:space="0" w:color="auto"/>
        <w:left w:val="none" w:sz="0" w:space="0" w:color="auto"/>
        <w:bottom w:val="none" w:sz="0" w:space="0" w:color="auto"/>
        <w:right w:val="none" w:sz="0" w:space="0" w:color="auto"/>
      </w:divBdr>
    </w:div>
    <w:div w:id="1062557167">
      <w:bodyDiv w:val="1"/>
      <w:marLeft w:val="0"/>
      <w:marRight w:val="0"/>
      <w:marTop w:val="0"/>
      <w:marBottom w:val="0"/>
      <w:divBdr>
        <w:top w:val="none" w:sz="0" w:space="0" w:color="auto"/>
        <w:left w:val="none" w:sz="0" w:space="0" w:color="auto"/>
        <w:bottom w:val="none" w:sz="0" w:space="0" w:color="auto"/>
        <w:right w:val="none" w:sz="0" w:space="0" w:color="auto"/>
      </w:divBdr>
    </w:div>
    <w:div w:id="1118375981">
      <w:bodyDiv w:val="1"/>
      <w:marLeft w:val="0"/>
      <w:marRight w:val="0"/>
      <w:marTop w:val="0"/>
      <w:marBottom w:val="0"/>
      <w:divBdr>
        <w:top w:val="none" w:sz="0" w:space="0" w:color="auto"/>
        <w:left w:val="none" w:sz="0" w:space="0" w:color="auto"/>
        <w:bottom w:val="none" w:sz="0" w:space="0" w:color="auto"/>
        <w:right w:val="none" w:sz="0" w:space="0" w:color="auto"/>
      </w:divBdr>
    </w:div>
    <w:div w:id="1248076575">
      <w:bodyDiv w:val="1"/>
      <w:marLeft w:val="0"/>
      <w:marRight w:val="0"/>
      <w:marTop w:val="0"/>
      <w:marBottom w:val="0"/>
      <w:divBdr>
        <w:top w:val="none" w:sz="0" w:space="0" w:color="auto"/>
        <w:left w:val="none" w:sz="0" w:space="0" w:color="auto"/>
        <w:bottom w:val="none" w:sz="0" w:space="0" w:color="auto"/>
        <w:right w:val="none" w:sz="0" w:space="0" w:color="auto"/>
      </w:divBdr>
    </w:div>
    <w:div w:id="1326787908">
      <w:bodyDiv w:val="1"/>
      <w:marLeft w:val="0"/>
      <w:marRight w:val="0"/>
      <w:marTop w:val="0"/>
      <w:marBottom w:val="0"/>
      <w:divBdr>
        <w:top w:val="none" w:sz="0" w:space="0" w:color="auto"/>
        <w:left w:val="none" w:sz="0" w:space="0" w:color="auto"/>
        <w:bottom w:val="none" w:sz="0" w:space="0" w:color="auto"/>
        <w:right w:val="none" w:sz="0" w:space="0" w:color="auto"/>
      </w:divBdr>
    </w:div>
    <w:div w:id="1349215010">
      <w:bodyDiv w:val="1"/>
      <w:marLeft w:val="0"/>
      <w:marRight w:val="0"/>
      <w:marTop w:val="0"/>
      <w:marBottom w:val="0"/>
      <w:divBdr>
        <w:top w:val="none" w:sz="0" w:space="0" w:color="auto"/>
        <w:left w:val="none" w:sz="0" w:space="0" w:color="auto"/>
        <w:bottom w:val="none" w:sz="0" w:space="0" w:color="auto"/>
        <w:right w:val="none" w:sz="0" w:space="0" w:color="auto"/>
      </w:divBdr>
    </w:div>
    <w:div w:id="1436440221">
      <w:bodyDiv w:val="1"/>
      <w:marLeft w:val="0"/>
      <w:marRight w:val="0"/>
      <w:marTop w:val="0"/>
      <w:marBottom w:val="0"/>
      <w:divBdr>
        <w:top w:val="none" w:sz="0" w:space="0" w:color="auto"/>
        <w:left w:val="none" w:sz="0" w:space="0" w:color="auto"/>
        <w:bottom w:val="none" w:sz="0" w:space="0" w:color="auto"/>
        <w:right w:val="none" w:sz="0" w:space="0" w:color="auto"/>
      </w:divBdr>
    </w:div>
    <w:div w:id="1557857763">
      <w:bodyDiv w:val="1"/>
      <w:marLeft w:val="0"/>
      <w:marRight w:val="0"/>
      <w:marTop w:val="0"/>
      <w:marBottom w:val="0"/>
      <w:divBdr>
        <w:top w:val="none" w:sz="0" w:space="0" w:color="auto"/>
        <w:left w:val="none" w:sz="0" w:space="0" w:color="auto"/>
        <w:bottom w:val="none" w:sz="0" w:space="0" w:color="auto"/>
        <w:right w:val="none" w:sz="0" w:space="0" w:color="auto"/>
      </w:divBdr>
    </w:div>
    <w:div w:id="1655992081">
      <w:bodyDiv w:val="1"/>
      <w:marLeft w:val="0"/>
      <w:marRight w:val="0"/>
      <w:marTop w:val="0"/>
      <w:marBottom w:val="0"/>
      <w:divBdr>
        <w:top w:val="none" w:sz="0" w:space="0" w:color="auto"/>
        <w:left w:val="none" w:sz="0" w:space="0" w:color="auto"/>
        <w:bottom w:val="none" w:sz="0" w:space="0" w:color="auto"/>
        <w:right w:val="none" w:sz="0" w:space="0" w:color="auto"/>
      </w:divBdr>
    </w:div>
    <w:div w:id="1745838298">
      <w:bodyDiv w:val="1"/>
      <w:marLeft w:val="0"/>
      <w:marRight w:val="0"/>
      <w:marTop w:val="0"/>
      <w:marBottom w:val="0"/>
      <w:divBdr>
        <w:top w:val="none" w:sz="0" w:space="0" w:color="auto"/>
        <w:left w:val="none" w:sz="0" w:space="0" w:color="auto"/>
        <w:bottom w:val="none" w:sz="0" w:space="0" w:color="auto"/>
        <w:right w:val="none" w:sz="0" w:space="0" w:color="auto"/>
      </w:divBdr>
    </w:div>
    <w:div w:id="1794863141">
      <w:bodyDiv w:val="1"/>
      <w:marLeft w:val="0"/>
      <w:marRight w:val="0"/>
      <w:marTop w:val="0"/>
      <w:marBottom w:val="0"/>
      <w:divBdr>
        <w:top w:val="none" w:sz="0" w:space="0" w:color="auto"/>
        <w:left w:val="none" w:sz="0" w:space="0" w:color="auto"/>
        <w:bottom w:val="none" w:sz="0" w:space="0" w:color="auto"/>
        <w:right w:val="none" w:sz="0" w:space="0" w:color="auto"/>
      </w:divBdr>
    </w:div>
    <w:div w:id="1902397242">
      <w:bodyDiv w:val="1"/>
      <w:marLeft w:val="0"/>
      <w:marRight w:val="0"/>
      <w:marTop w:val="0"/>
      <w:marBottom w:val="0"/>
      <w:divBdr>
        <w:top w:val="none" w:sz="0" w:space="0" w:color="auto"/>
        <w:left w:val="none" w:sz="0" w:space="0" w:color="auto"/>
        <w:bottom w:val="none" w:sz="0" w:space="0" w:color="auto"/>
        <w:right w:val="none" w:sz="0" w:space="0" w:color="auto"/>
      </w:divBdr>
    </w:div>
    <w:div w:id="1914965189">
      <w:bodyDiv w:val="1"/>
      <w:marLeft w:val="0"/>
      <w:marRight w:val="0"/>
      <w:marTop w:val="0"/>
      <w:marBottom w:val="0"/>
      <w:divBdr>
        <w:top w:val="none" w:sz="0" w:space="0" w:color="auto"/>
        <w:left w:val="none" w:sz="0" w:space="0" w:color="auto"/>
        <w:bottom w:val="none" w:sz="0" w:space="0" w:color="auto"/>
        <w:right w:val="none" w:sz="0" w:space="0" w:color="auto"/>
      </w:divBdr>
    </w:div>
    <w:div w:id="212483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Rit16</b:Tag>
    <b:SourceType>InternetSite</b:SourceType>
    <b:Guid>{5544A361-54F7-4AE7-A4A9-E249AD0784EA}</b:Guid>
    <b:Author>
      <b:Author>
        <b:NameList>
          <b:Person>
            <b:Last>Ritchie</b:Last>
            <b:First>Rene</b:First>
          </b:Person>
        </b:NameList>
      </b:Author>
    </b:Author>
    <b:Title>Apple Pay:The Ultimate Guide</b:Title>
    <b:Year>2016</b:Year>
    <b:YearAccessed>2016</b:YearAccessed>
    <b:MonthAccessed>November</b:MonthAccessed>
    <b:DayAccessed>15</b:DayAccessed>
    <b:URL>http://www.imore.com/apple-pay</b:URL>
    <b:RefOrder>3</b:RefOrder>
  </b:Source>
  <b:Source>
    <b:Tag>Bar14</b:Tag>
    <b:SourceType>InternetSite</b:SourceType>
    <b:Guid>{320FAB1C-361E-4B8D-B4A3-4E5476226DC5}</b:Guid>
    <b:Author>
      <b:Author>
        <b:NameList>
          <b:Person>
            <b:Last>Barris</b:Last>
            <b:First>Michael</b:First>
          </b:Person>
        </b:NameList>
      </b:Author>
    </b:Author>
    <b:Title>Samsung, PayPal tap fingerprint technology in smartwatch response to Apple</b:Title>
    <b:InternetSiteTitle>Mobile Commerce Daily</b:InternetSiteTitle>
    <b:Year>2014</b:Year>
    <b:Month>September</b:Month>
    <b:Day>23</b:Day>
    <b:URL>http://www.mobilecommercedaily.com/samsung-paypal-tap-fingerprint-technology-in-smartwatch-response-to-apple</b:URL>
    <b:YearAccessed>2016</b:YearAccessed>
    <b:MonthAccessed>November</b:MonthAccessed>
    <b:DayAccessed>14</b:DayAccessed>
    <b:RefOrder>7</b:RefOrder>
  </b:Source>
  <b:Source>
    <b:Tag>Lom16</b:Tag>
    <b:SourceType>InternetSite</b:SourceType>
    <b:Guid>{AD1F5831-922D-4F84-BB85-FD7E7209A5B9}</b:Guid>
    <b:Title>Mastercard launches its 'selfie pay' biometric authentication app in Europe</b:Title>
    <b:Year>2016</b:Year>
    <b:Author>
      <b:Author>
        <b:NameList>
          <b:Person>
            <b:Last>Lomas</b:Last>
            <b:First>Natasha</b:First>
          </b:Person>
        </b:NameList>
      </b:Author>
    </b:Author>
    <b:InternetSiteTitle>Tech Crunch</b:InternetSiteTitle>
    <b:Month>October</b:Month>
    <b:Day>4</b:Day>
    <b:URL>https://techcrunch.com/2016/10/04/mastercard-launches-its-selfie-pay-biometric-authentication-app-in-europe/</b:URL>
    <b:YearAccessed>2016</b:YearAccessed>
    <b:MonthAccessed>November</b:MonthAccessed>
    <b:DayAccessed>14</b:DayAccessed>
    <b:RefOrder>2</b:RefOrder>
  </b:Source>
  <b:Source>
    <b:Tag>Sim14</b:Tag>
    <b:SourceType>InternetSite</b:SourceType>
    <b:Guid>{BF243111-1AA3-4745-B6D3-CE608187C0C7}</b:Guid>
    <b:Author>
      <b:Author>
        <b:NameList>
          <b:Person>
            <b:Last>Simonite</b:Last>
            <b:First>Tom</b:First>
          </b:Person>
        </b:NameList>
      </b:Author>
    </b:Author>
    <b:Title>3 Things we learnt from Visa's</b:Title>
    <b:InternetSiteTitle>Pay With Your Fingerprint</b:InternetSiteTitle>
    <b:Year>2014</b:Year>
    <b:Month>April</b:Month>
    <b:Day>2</b:Day>
    <b:URL>https://www.technologyreview.com/s/525996/pay-with-your-fingerprint/</b:URL>
    <b:YearAccessed>2016</b:YearAccessed>
    <b:MonthAccessed>November</b:MonthAccessed>
    <b:DayAccessed>15</b:DayAccessed>
    <b:RefOrder>8</b:RefOrder>
  </b:Source>
  <b:Source>
    <b:Tag>Ano16</b:Tag>
    <b:SourceType>InternetSite</b:SourceType>
    <b:Guid>{B11E440B-994F-4CF3-9163-699B8E7C21F3}</b:Guid>
    <b:Title>European consumers ready to use biometrics or securing payments</b:Title>
    <b:Year>2016</b:Year>
    <b:Author>
      <b:Author>
        <b:NameList>
          <b:Person>
            <b:Last>Anonymous</b:Last>
          </b:Person>
        </b:NameList>
      </b:Author>
    </b:Author>
    <b:InternetSiteTitle>Visa International Service Association</b:InternetSiteTitle>
    <b:Month>July</b:Month>
    <b:Day>14</b:Day>
    <b:URL>https://www.visaeurope.com/newsroom/news/european-consumers-ready-for-biometrics</b:URL>
    <b:YearAccessed>2016</b:YearAccessed>
    <b:MonthAccessed>November</b:MonthAccessed>
    <b:DayAccessed>14</b:DayAccessed>
    <b:RefOrder>1</b:RefOrder>
  </b:Source>
  <b:Source>
    <b:Tag>Ben15</b:Tag>
    <b:SourceType>InternetSite</b:SourceType>
    <b:Guid>{AD589693-1EFA-41FE-B1AF-C2D188DF1256}</b:Guid>
    <b:Author>
      <b:Author>
        <b:NameList>
          <b:Person>
            <b:Last>Chowdhry</b:Last>
            <b:First>Amit</b:First>
          </b:Person>
        </b:NameList>
      </b:Author>
    </b:Author>
    <b:Title>MasterCard And Zwipe Unveil Credit Card With Fingerprint Scanner</b:Title>
    <b:Year>2014</b:Year>
    <b:YearAccessed>2016</b:YearAccessed>
    <b:MonthAccessed>November</b:MonthAccessed>
    <b:DayAccessed>15</b:DayAccessed>
    <b:URL>http://www.forbes.com/sites/amitchowdhry/2014/10/18/mastercard-zwipe-fingerprint-sensor-credit-cards/#51c7ce9d6be1</b:URL>
    <b:RefOrder>4</b:RefOrder>
  </b:Source>
  <b:Source>
    <b:Tag>Gar16</b:Tag>
    <b:SourceType>InternetSite</b:SourceType>
    <b:Guid>{BC9E9ADE-2C6F-49EB-A73E-E47559FC1042}</b:Guid>
    <b:Author>
      <b:Author>
        <b:NameList>
          <b:Person>
            <b:Last>Gartland</b:Last>
            <b:First>Claire</b:First>
          </b:Person>
        </b:NameList>
      </b:Author>
    </b:Author>
    <b:Title>Biometrics Are a Grave Threat to Privacy</b:Title>
    <b:Year>2016</b:Year>
    <b:YearAccessed>2016</b:YearAccessed>
    <b:MonthAccessed>November</b:MonthAccessed>
    <b:DayAccessed>27</b:DayAccessed>
    <b:URL>http://www.nytimes.com/roomfordebate/2016/07/05/biometrics-and-banking/biometrics-are-a-grave-threat-to-privacy</b:URL>
    <b:RefOrder>5</b:RefOrder>
  </b:Source>
  <b:Source>
    <b:Tag>Chi16</b:Tag>
    <b:SourceType>InternetSite</b:SourceType>
    <b:Guid>{71DDCB0E-55ED-4B52-BD20-D2B409D6B790}</b:Guid>
    <b:Author>
      <b:Author>
        <b:NameList>
          <b:Person>
            <b:Last>Chickowski</b:Last>
            <b:First>Ericka</b:First>
          </b:Person>
        </b:NameList>
      </b:Author>
    </b:Author>
    <b:Title>Enterprises Must Consider Privacy Concern For Biometrics</b:Title>
    <b:Year>2016</b:Year>
    <b:YearAccessed>2016</b:YearAccessed>
    <b:MonthAccessed>November</b:MonthAccessed>
    <b:DayAccessed>27</b:DayAccessed>
    <b:URL>http://www.darkreading.com/vulnerabilities---threats/enterprises-must-consider-privacy-concern-for-biometrics/d/d-id/1325501</b:URL>
    <b:RefOrder>6</b:RefOrder>
  </b:Source>
</b:Sources>
</file>

<file path=customXml/itemProps1.xml><?xml version="1.0" encoding="utf-8"?>
<ds:datastoreItem xmlns:ds="http://schemas.openxmlformats.org/officeDocument/2006/customXml" ds:itemID="{0715434A-4FF3-4576-87D8-2D8EC6E95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15</Pages>
  <Words>1325</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Services</dc:creator>
  <cp:keywords/>
  <dc:description/>
  <cp:lastModifiedBy>Jack</cp:lastModifiedBy>
  <cp:revision>7</cp:revision>
  <dcterms:created xsi:type="dcterms:W3CDTF">2016-11-21T20:28:00Z</dcterms:created>
  <dcterms:modified xsi:type="dcterms:W3CDTF">2016-11-27T13:43:00Z</dcterms:modified>
</cp:coreProperties>
</file>