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0AA" w:rsidRDefault="00107419">
      <w:pPr>
        <w:rPr>
          <w:sz w:val="24"/>
        </w:rPr>
      </w:pPr>
      <w:r>
        <w:rPr>
          <w:rFonts w:hint="eastAsia"/>
        </w:rPr>
        <w:t xml:space="preserve"> </w:t>
      </w:r>
      <w:r>
        <w:t xml:space="preserve">       </w:t>
      </w:r>
      <w:r w:rsidRPr="00107419">
        <w:rPr>
          <w:sz w:val="24"/>
        </w:rPr>
        <w:t xml:space="preserve">             SLR(1)</w:t>
      </w:r>
      <w:r>
        <w:rPr>
          <w:rFonts w:hint="eastAsia"/>
          <w:sz w:val="24"/>
        </w:rPr>
        <w:t>类文法判定及其分析器构造</w:t>
      </w:r>
    </w:p>
    <w:p w:rsidR="00107419" w:rsidRDefault="00FE034B">
      <w:pPr>
        <w:rPr>
          <w:sz w:val="24"/>
        </w:rPr>
      </w:pPr>
      <w:r>
        <w:rPr>
          <w:rFonts w:hint="eastAsia"/>
          <w:sz w:val="28"/>
        </w:rPr>
        <w:t>以下参考书籍均来自：</w:t>
      </w:r>
      <w:r>
        <w:rPr>
          <w:rFonts w:hint="eastAsia"/>
          <w:sz w:val="28"/>
        </w:rPr>
        <w:t>编译原理(第三版)</w:t>
      </w:r>
      <w:r w:rsidRPr="00FE034B">
        <w:t xml:space="preserve"> </w:t>
      </w:r>
      <w:r>
        <w:rPr>
          <w:rFonts w:hint="eastAsia"/>
        </w:rPr>
        <w:t xml:space="preserve">清华大学出版社 </w:t>
      </w:r>
      <w:hyperlink r:id="rId8" w:history="1">
        <w:r>
          <w:rPr>
            <w:rStyle w:val="a7"/>
            <w:rFonts w:ascii="Helvetica" w:hAnsi="Helvetica" w:cs="Helvetica"/>
            <w:color w:val="3377AA"/>
            <w:sz w:val="20"/>
            <w:szCs w:val="20"/>
            <w:shd w:val="clear" w:color="auto" w:fill="FFFFFF"/>
          </w:rPr>
          <w:t>王生原</w:t>
        </w:r>
      </w:hyperlink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 / </w:t>
      </w:r>
      <w:hyperlink r:id="rId9" w:history="1">
        <w:r>
          <w:rPr>
            <w:rStyle w:val="a7"/>
            <w:rFonts w:ascii="Helvetica" w:hAnsi="Helvetica" w:cs="Helvetica"/>
            <w:color w:val="3377AA"/>
            <w:sz w:val="20"/>
            <w:szCs w:val="20"/>
            <w:shd w:val="clear" w:color="auto" w:fill="FFFFFF"/>
          </w:rPr>
          <w:t>董渊</w:t>
        </w:r>
      </w:hyperlink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 / </w:t>
      </w:r>
      <w:hyperlink r:id="rId10" w:history="1">
        <w:r>
          <w:rPr>
            <w:rStyle w:val="a7"/>
            <w:rFonts w:ascii="Helvetica" w:hAnsi="Helvetica" w:cs="Helvetica"/>
            <w:color w:val="3377AA"/>
            <w:sz w:val="20"/>
            <w:szCs w:val="20"/>
            <w:shd w:val="clear" w:color="auto" w:fill="FFFFFF"/>
          </w:rPr>
          <w:t>张素琴</w:t>
        </w:r>
      </w:hyperlink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 / </w:t>
      </w:r>
      <w:hyperlink r:id="rId11" w:history="1">
        <w:r>
          <w:rPr>
            <w:rStyle w:val="a7"/>
            <w:rFonts w:ascii="Helvetica" w:hAnsi="Helvetica" w:cs="Helvetica"/>
            <w:color w:val="3377AA"/>
            <w:sz w:val="20"/>
            <w:szCs w:val="20"/>
            <w:shd w:val="clear" w:color="auto" w:fill="FFFFFF"/>
          </w:rPr>
          <w:t>吕映芝</w:t>
        </w:r>
      </w:hyperlink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 / </w:t>
      </w:r>
      <w:hyperlink r:id="rId12" w:history="1">
        <w:r>
          <w:rPr>
            <w:rStyle w:val="a7"/>
            <w:rFonts w:ascii="Helvetica" w:hAnsi="Helvetica" w:cs="Helvetica"/>
            <w:color w:val="3377AA"/>
            <w:sz w:val="20"/>
            <w:szCs w:val="20"/>
            <w:shd w:val="clear" w:color="auto" w:fill="FFFFFF"/>
          </w:rPr>
          <w:t>蒋维杜</w:t>
        </w:r>
      </w:hyperlink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</w:p>
    <w:p w:rsidR="00107419" w:rsidRDefault="00107419" w:rsidP="00107419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定义</w:t>
      </w:r>
      <w:bookmarkStart w:id="0" w:name="_GoBack"/>
      <w:bookmarkEnd w:id="0"/>
    </w:p>
    <w:p w:rsidR="00107419" w:rsidRDefault="00107419" w:rsidP="00107419">
      <w:pPr>
        <w:ind w:left="480"/>
        <w:rPr>
          <w:sz w:val="28"/>
        </w:rPr>
      </w:pPr>
      <w:r w:rsidRPr="00107419">
        <w:rPr>
          <w:rFonts w:hint="eastAsia"/>
          <w:sz w:val="28"/>
        </w:rPr>
        <w:t>大多数程序设计语言的文法不能满足LR（0）文法</w:t>
      </w:r>
      <w:r w:rsidR="00727AB7">
        <w:rPr>
          <w:rFonts w:hint="eastAsia"/>
          <w:sz w:val="28"/>
        </w:rPr>
        <w:t>的要求</w:t>
      </w:r>
      <w:r w:rsidRPr="00107419">
        <w:rPr>
          <w:rFonts w:hint="eastAsia"/>
          <w:sz w:val="28"/>
        </w:rPr>
        <w:t>，即</w:t>
      </w:r>
      <w:r>
        <w:rPr>
          <w:rFonts w:hint="eastAsia"/>
          <w:sz w:val="28"/>
        </w:rPr>
        <w:t>不存在移入-归约冲突，归约-归约冲突。而SLR（1），其基本思想是基于容许LR（0）规范族中有冲突的项目集用向前查看一个符号的办法进行处理，以解决冲突。</w:t>
      </w:r>
    </w:p>
    <w:p w:rsidR="00727AB7" w:rsidRDefault="00727AB7" w:rsidP="00107419">
      <w:pPr>
        <w:ind w:left="480"/>
        <w:rPr>
          <w:sz w:val="28"/>
        </w:rPr>
      </w:pPr>
      <w:r>
        <w:rPr>
          <w:rFonts w:hint="eastAsia"/>
          <w:sz w:val="28"/>
        </w:rPr>
        <w:t>移入-归约冲突，归约-归约冲突解决方法举例：</w:t>
      </w:r>
    </w:p>
    <w:p w:rsidR="00727AB7" w:rsidRDefault="00727AB7" w:rsidP="00727AB7">
      <w:pPr>
        <w:ind w:firstLine="564"/>
        <w:rPr>
          <w:sz w:val="28"/>
        </w:rPr>
      </w:pPr>
      <w:r>
        <w:rPr>
          <w:rFonts w:hint="eastAsia"/>
          <w:sz w:val="28"/>
        </w:rPr>
        <w:t xml:space="preserve">编译原理(第三版) </w:t>
      </w:r>
      <w:r w:rsidRPr="00AE07EE">
        <w:rPr>
          <w:rFonts w:hint="eastAsia"/>
          <w:b/>
          <w:sz w:val="28"/>
        </w:rPr>
        <w:t>p</w:t>
      </w:r>
      <w:r w:rsidRPr="00AE07EE">
        <w:rPr>
          <w:b/>
          <w:sz w:val="28"/>
        </w:rPr>
        <w:t>139</w:t>
      </w:r>
      <w:r w:rsidR="00AE07EE">
        <w:rPr>
          <w:sz w:val="28"/>
        </w:rPr>
        <w:t xml:space="preserve"> </w:t>
      </w:r>
      <w:r>
        <w:rPr>
          <w:rFonts w:hint="eastAsia"/>
          <w:sz w:val="28"/>
        </w:rPr>
        <w:t>表6.7下的例子</w:t>
      </w:r>
    </w:p>
    <w:p w:rsidR="00727AB7" w:rsidRPr="00727AB7" w:rsidRDefault="00727AB7" w:rsidP="00727AB7">
      <w:pPr>
        <w:ind w:firstLine="564"/>
        <w:rPr>
          <w:sz w:val="28"/>
        </w:rPr>
      </w:pPr>
    </w:p>
    <w:p w:rsidR="00107419" w:rsidRDefault="00107419" w:rsidP="00107419">
      <w:pPr>
        <w:ind w:left="480"/>
        <w:rPr>
          <w:sz w:val="28"/>
        </w:rPr>
      </w:pPr>
      <w:r>
        <w:rPr>
          <w:rFonts w:hint="eastAsia"/>
          <w:sz w:val="28"/>
        </w:rPr>
        <w:t>SLR(</w:t>
      </w:r>
      <w:r>
        <w:rPr>
          <w:sz w:val="28"/>
        </w:rPr>
        <w:t>1)</w:t>
      </w:r>
      <w:r>
        <w:rPr>
          <w:rFonts w:hint="eastAsia"/>
          <w:sz w:val="28"/>
        </w:rPr>
        <w:t>分析程序由三部分组成：</w:t>
      </w:r>
    </w:p>
    <w:p w:rsidR="00107419" w:rsidRDefault="00107419" w:rsidP="00107419">
      <w:pPr>
        <w:ind w:left="480"/>
        <w:rPr>
          <w:sz w:val="28"/>
        </w:rPr>
      </w:pPr>
      <w:r>
        <w:rPr>
          <w:rFonts w:hint="eastAsia"/>
          <w:sz w:val="28"/>
        </w:rPr>
        <w:t>总控程序：控制整体流程</w:t>
      </w:r>
    </w:p>
    <w:p w:rsidR="00107419" w:rsidRDefault="00107419" w:rsidP="00107419">
      <w:pPr>
        <w:ind w:left="480"/>
        <w:rPr>
          <w:sz w:val="28"/>
        </w:rPr>
      </w:pPr>
      <w:r>
        <w:rPr>
          <w:rFonts w:hint="eastAsia"/>
          <w:sz w:val="28"/>
        </w:rPr>
        <w:t>分析表或分析函数：分析表可分为动作表（ACTION）和状态转换表（GOTO）表两个部分，均可用二维数组表示。</w:t>
      </w:r>
    </w:p>
    <w:p w:rsidR="00107419" w:rsidRDefault="00107419" w:rsidP="00107419">
      <w:pPr>
        <w:ind w:left="480"/>
        <w:rPr>
          <w:sz w:val="28"/>
        </w:rPr>
      </w:pPr>
      <w:r>
        <w:rPr>
          <w:rFonts w:hint="eastAsia"/>
          <w:sz w:val="28"/>
        </w:rPr>
        <w:t>分析栈：包括文法符号栈和相应的状态栈。</w:t>
      </w:r>
    </w:p>
    <w:p w:rsidR="00107419" w:rsidRDefault="00107419" w:rsidP="00107419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实现过程</w:t>
      </w:r>
    </w:p>
    <w:p w:rsidR="00094D2E" w:rsidRPr="00727AB7" w:rsidRDefault="00727AB7" w:rsidP="00094D2E">
      <w:pPr>
        <w:ind w:left="840"/>
        <w:rPr>
          <w:b/>
          <w:sz w:val="32"/>
        </w:rPr>
      </w:pPr>
      <w:r w:rsidRPr="00727AB7">
        <w:rPr>
          <w:rFonts w:hint="eastAsia"/>
          <w:b/>
          <w:sz w:val="32"/>
        </w:rPr>
        <w:t>实现步骤</w:t>
      </w:r>
    </w:p>
    <w:p w:rsidR="00727AB7" w:rsidRDefault="00727AB7" w:rsidP="00727AB7">
      <w:pPr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首先求出输入文法非终结符的F</w:t>
      </w:r>
      <w:r>
        <w:rPr>
          <w:sz w:val="28"/>
        </w:rPr>
        <w:t>OLLOW</w:t>
      </w:r>
      <w:r>
        <w:rPr>
          <w:rFonts w:hint="eastAsia"/>
          <w:sz w:val="28"/>
        </w:rPr>
        <w:t>集</w:t>
      </w:r>
    </w:p>
    <w:p w:rsidR="00727AB7" w:rsidRDefault="00727AB7" w:rsidP="00727AB7">
      <w:pPr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构造输入文法的LR</w:t>
      </w:r>
      <w:r>
        <w:rPr>
          <w:sz w:val="28"/>
        </w:rPr>
        <w:t>(0)</w:t>
      </w:r>
      <w:r>
        <w:rPr>
          <w:rFonts w:hint="eastAsia"/>
          <w:sz w:val="28"/>
        </w:rPr>
        <w:t>项目集规范族。</w:t>
      </w:r>
    </w:p>
    <w:p w:rsidR="00727AB7" w:rsidRDefault="00727AB7" w:rsidP="00727AB7">
      <w:pPr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使用GO函数规则识别活前缀的DFA</w:t>
      </w:r>
    </w:p>
    <w:p w:rsidR="00727AB7" w:rsidRDefault="00727AB7" w:rsidP="00727AB7">
      <w:pPr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SLR（</w:t>
      </w:r>
      <w:r>
        <w:rPr>
          <w:sz w:val="28"/>
        </w:rPr>
        <w:t>1</w:t>
      </w:r>
      <w:r>
        <w:rPr>
          <w:rFonts w:hint="eastAsia"/>
          <w:sz w:val="28"/>
        </w:rPr>
        <w:t>）分析表的构造</w:t>
      </w:r>
    </w:p>
    <w:p w:rsidR="00727AB7" w:rsidRDefault="00727AB7" w:rsidP="00727AB7">
      <w:pPr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SLR（</w:t>
      </w:r>
      <w:r>
        <w:rPr>
          <w:sz w:val="28"/>
        </w:rPr>
        <w:t>1</w:t>
      </w:r>
      <w:r>
        <w:rPr>
          <w:rFonts w:hint="eastAsia"/>
          <w:sz w:val="28"/>
        </w:rPr>
        <w:t>）分析器的工作过程</w:t>
      </w:r>
    </w:p>
    <w:p w:rsidR="00727AB7" w:rsidRPr="00727AB7" w:rsidRDefault="00727AB7" w:rsidP="00727AB7">
      <w:pPr>
        <w:ind w:left="840"/>
        <w:rPr>
          <w:b/>
          <w:sz w:val="32"/>
        </w:rPr>
      </w:pPr>
      <w:r w:rsidRPr="00727AB7">
        <w:rPr>
          <w:rFonts w:hint="eastAsia"/>
          <w:b/>
          <w:sz w:val="32"/>
        </w:rPr>
        <w:lastRenderedPageBreak/>
        <w:t>原理</w:t>
      </w:r>
      <w:r w:rsidR="00AE07EE">
        <w:rPr>
          <w:rFonts w:hint="eastAsia"/>
          <w:b/>
          <w:sz w:val="32"/>
        </w:rPr>
        <w:t>解释</w:t>
      </w:r>
    </w:p>
    <w:p w:rsidR="00AE07EE" w:rsidRDefault="00AE07EE" w:rsidP="00AE07EE">
      <w:pPr>
        <w:numPr>
          <w:ilvl w:val="0"/>
          <w:numId w:val="4"/>
        </w:numPr>
        <w:rPr>
          <w:sz w:val="28"/>
        </w:rPr>
      </w:pPr>
      <w:r>
        <w:rPr>
          <w:rFonts w:hint="eastAsia"/>
          <w:sz w:val="28"/>
        </w:rPr>
        <w:t>首先求出输入文法非终结符的F</w:t>
      </w:r>
      <w:r>
        <w:rPr>
          <w:sz w:val="28"/>
        </w:rPr>
        <w:t>OLLOW</w:t>
      </w:r>
      <w:r>
        <w:rPr>
          <w:rFonts w:hint="eastAsia"/>
          <w:sz w:val="28"/>
        </w:rPr>
        <w:t>集</w:t>
      </w:r>
    </w:p>
    <w:p w:rsidR="00AE07EE" w:rsidRDefault="00AE07EE" w:rsidP="00AE07EE">
      <w:pPr>
        <w:ind w:left="567"/>
        <w:rPr>
          <w:sz w:val="28"/>
        </w:rPr>
      </w:pPr>
      <w:r>
        <w:rPr>
          <w:rFonts w:hint="eastAsia"/>
          <w:sz w:val="28"/>
        </w:rPr>
        <w:t xml:space="preserve"> （上次试验已经讲过，此处略过）</w:t>
      </w:r>
    </w:p>
    <w:p w:rsidR="00AE07EE" w:rsidRDefault="00AE07EE" w:rsidP="00AE07EE">
      <w:pPr>
        <w:numPr>
          <w:ilvl w:val="0"/>
          <w:numId w:val="4"/>
        </w:numPr>
        <w:rPr>
          <w:sz w:val="28"/>
        </w:rPr>
      </w:pPr>
      <w:r>
        <w:rPr>
          <w:rFonts w:hint="eastAsia"/>
          <w:sz w:val="28"/>
        </w:rPr>
        <w:t>构造输入文法的LR</w:t>
      </w:r>
      <w:r>
        <w:rPr>
          <w:sz w:val="28"/>
        </w:rPr>
        <w:t>(0)</w:t>
      </w:r>
      <w:r>
        <w:rPr>
          <w:rFonts w:hint="eastAsia"/>
          <w:sz w:val="28"/>
        </w:rPr>
        <w:t>项目集规范族、使用GO函数规则识别活前缀的DFA、SLR（</w:t>
      </w:r>
      <w:r>
        <w:rPr>
          <w:sz w:val="28"/>
        </w:rPr>
        <w:t>1</w:t>
      </w:r>
      <w:r>
        <w:rPr>
          <w:rFonts w:hint="eastAsia"/>
          <w:sz w:val="28"/>
        </w:rPr>
        <w:t>）分析表的构造。</w:t>
      </w:r>
    </w:p>
    <w:p w:rsidR="00AE07EE" w:rsidRDefault="00AE07EE" w:rsidP="00AE07EE">
      <w:pPr>
        <w:ind w:left="927"/>
        <w:rPr>
          <w:sz w:val="28"/>
        </w:rPr>
      </w:pPr>
      <w:r>
        <w:rPr>
          <w:rFonts w:hint="eastAsia"/>
          <w:sz w:val="28"/>
        </w:rPr>
        <w:t xml:space="preserve">我使用书中 </w:t>
      </w:r>
      <w:r w:rsidRPr="00AE07EE">
        <w:rPr>
          <w:rFonts w:hint="eastAsia"/>
          <w:b/>
          <w:sz w:val="28"/>
        </w:rPr>
        <w:t>p</w:t>
      </w:r>
      <w:r w:rsidRPr="00AE07EE">
        <w:rPr>
          <w:b/>
          <w:sz w:val="28"/>
        </w:rPr>
        <w:t>134</w:t>
      </w:r>
      <w:r>
        <w:rPr>
          <w:rFonts w:hint="eastAsia"/>
          <w:sz w:val="28"/>
        </w:rPr>
        <w:t>页构造识别文法活前缀DFA的三种方法的第三种方法：</w:t>
      </w:r>
    </w:p>
    <w:p w:rsidR="00AE07EE" w:rsidRDefault="00AE07EE" w:rsidP="00AE07EE">
      <w:pPr>
        <w:ind w:left="927"/>
        <w:rPr>
          <w:sz w:val="28"/>
        </w:rPr>
      </w:pPr>
      <w:r>
        <w:rPr>
          <w:rFonts w:hint="eastAsia"/>
          <w:sz w:val="28"/>
        </w:rPr>
        <w:t>即把拓广文法的第一个项目{S</w:t>
      </w:r>
      <w:r>
        <w:rPr>
          <w:sz w:val="28"/>
        </w:rPr>
        <w:t>’ -&gt; .S}</w:t>
      </w:r>
      <w:r>
        <w:rPr>
          <w:rFonts w:hint="eastAsia"/>
          <w:sz w:val="28"/>
        </w:rPr>
        <w:t>作为初态集的核， 通过求核的闭包和转换函数，求出LR（0）</w:t>
      </w:r>
      <w:r w:rsidRPr="00981FEC">
        <w:rPr>
          <w:rFonts w:hint="eastAsia"/>
          <w:b/>
          <w:sz w:val="28"/>
        </w:rPr>
        <w:t>项目集规范族</w:t>
      </w:r>
      <w:r>
        <w:rPr>
          <w:rFonts w:hint="eastAsia"/>
          <w:sz w:val="28"/>
        </w:rPr>
        <w:t>，由转换函数建立状态之间的连接关系，得到</w:t>
      </w:r>
      <w:r w:rsidRPr="00981FEC">
        <w:rPr>
          <w:rFonts w:hint="eastAsia"/>
          <w:b/>
          <w:sz w:val="28"/>
        </w:rPr>
        <w:t>识别活前缀的DFA</w:t>
      </w:r>
      <w:r>
        <w:rPr>
          <w:rFonts w:hint="eastAsia"/>
          <w:sz w:val="28"/>
        </w:rPr>
        <w:t>，由SLR（1）的构造规则，得到</w:t>
      </w:r>
      <w:r w:rsidRPr="00981FEC">
        <w:rPr>
          <w:rFonts w:hint="eastAsia"/>
          <w:b/>
          <w:sz w:val="28"/>
        </w:rPr>
        <w:t>分析表</w:t>
      </w:r>
      <w:r>
        <w:rPr>
          <w:rFonts w:hint="eastAsia"/>
          <w:sz w:val="28"/>
        </w:rPr>
        <w:t>。</w:t>
      </w:r>
    </w:p>
    <w:p w:rsidR="006901A7" w:rsidRDefault="006901A7" w:rsidP="00AE07EE">
      <w:pPr>
        <w:ind w:left="927"/>
        <w:rPr>
          <w:sz w:val="28"/>
        </w:rPr>
      </w:pPr>
    </w:p>
    <w:p w:rsidR="00981FEC" w:rsidRDefault="00981FEC" w:rsidP="00981FEC">
      <w:pPr>
        <w:ind w:left="927"/>
        <w:rPr>
          <w:sz w:val="28"/>
        </w:rPr>
      </w:pPr>
      <w:r>
        <w:rPr>
          <w:rFonts w:hint="eastAsia"/>
          <w:sz w:val="28"/>
        </w:rPr>
        <w:t>其中使用closure闭包函数，求解LR（0）项目集规范族。</w:t>
      </w:r>
      <w:r w:rsidR="006901A7">
        <w:rPr>
          <w:rFonts w:hint="eastAsia"/>
          <w:sz w:val="28"/>
        </w:rPr>
        <w:t>具体规则也很简单，如果 .</w:t>
      </w:r>
      <w:r w:rsidR="006901A7">
        <w:rPr>
          <w:sz w:val="28"/>
        </w:rPr>
        <w:t xml:space="preserve">  </w:t>
      </w:r>
      <w:r w:rsidR="006901A7">
        <w:rPr>
          <w:rFonts w:hint="eastAsia"/>
          <w:sz w:val="28"/>
        </w:rPr>
        <w:t>后面的符号是非终结符，就继续将以该非终结符开头的产生式放到该项目集中。重复上述步骤。</w:t>
      </w:r>
    </w:p>
    <w:p w:rsidR="006901A7" w:rsidRDefault="006901A7" w:rsidP="006901A7">
      <w:pPr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  </w:t>
      </w:r>
    </w:p>
    <w:p w:rsidR="006901A7" w:rsidRDefault="006901A7" w:rsidP="006901A7">
      <w:pPr>
        <w:ind w:left="1120" w:hangingChars="400" w:hanging="1120"/>
        <w:rPr>
          <w:sz w:val="28"/>
        </w:rPr>
      </w:pPr>
      <w:r>
        <w:rPr>
          <w:sz w:val="28"/>
        </w:rPr>
        <w:t xml:space="preserve">       </w:t>
      </w:r>
      <w:r>
        <w:rPr>
          <w:rFonts w:hint="eastAsia"/>
          <w:sz w:val="28"/>
        </w:rPr>
        <w:t>使用转换函数GO</w:t>
      </w:r>
      <w:r>
        <w:rPr>
          <w:sz w:val="28"/>
        </w:rPr>
        <w:t>(I,X) = CLOSURE(J)</w:t>
      </w:r>
      <w:r>
        <w:rPr>
          <w:rFonts w:hint="eastAsia"/>
          <w:sz w:val="28"/>
        </w:rPr>
        <w:t>求出新状态 J的项目集并建立状态之间的转换关系。</w:t>
      </w:r>
    </w:p>
    <w:p w:rsidR="006901A7" w:rsidRDefault="006901A7" w:rsidP="006901A7">
      <w:pPr>
        <w:ind w:left="1120" w:hangingChars="400" w:hanging="1120"/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  </w:t>
      </w:r>
    </w:p>
    <w:p w:rsidR="00AE07EE" w:rsidRDefault="003377A3" w:rsidP="00AE07EE">
      <w:pPr>
        <w:ind w:left="927"/>
        <w:rPr>
          <w:sz w:val="28"/>
        </w:rPr>
      </w:pPr>
      <w:r>
        <w:rPr>
          <w:rFonts w:hint="eastAsia"/>
          <w:sz w:val="28"/>
        </w:rPr>
        <w:t>LR（1）的分析表的构造与LR（0）分析表的构造类似，但是采用SLR（1）的</w:t>
      </w:r>
      <w:r w:rsidR="00981FEC">
        <w:rPr>
          <w:rFonts w:hint="eastAsia"/>
          <w:sz w:val="28"/>
        </w:rPr>
        <w:t>处理思想，即对所有的非终结符都求出其follow集，这样仅当规约项目在面临的输入的符号包含在该规</w:t>
      </w:r>
      <w:r w:rsidR="00981FEC">
        <w:rPr>
          <w:rFonts w:hint="eastAsia"/>
          <w:sz w:val="28"/>
        </w:rPr>
        <w:lastRenderedPageBreak/>
        <w:t>约项目左部非终结符的FOLLOW集合中时，才采用该产生式规约的动作。</w:t>
      </w:r>
    </w:p>
    <w:p w:rsidR="00981FEC" w:rsidRPr="006901A7" w:rsidRDefault="00981FEC" w:rsidP="006901A7">
      <w:pPr>
        <w:ind w:left="927"/>
        <w:rPr>
          <w:b/>
          <w:sz w:val="28"/>
        </w:rPr>
      </w:pPr>
      <w:r>
        <w:rPr>
          <w:rFonts w:hint="eastAsia"/>
          <w:sz w:val="28"/>
        </w:rPr>
        <w:t xml:space="preserve">改进后的分析表的构建方法见 </w:t>
      </w:r>
      <w:r>
        <w:rPr>
          <w:sz w:val="28"/>
        </w:rPr>
        <w:t xml:space="preserve"> </w:t>
      </w:r>
      <w:r w:rsidRPr="00981FEC">
        <w:rPr>
          <w:rFonts w:hint="eastAsia"/>
          <w:b/>
          <w:sz w:val="28"/>
        </w:rPr>
        <w:t>p</w:t>
      </w:r>
      <w:r w:rsidRPr="00981FEC">
        <w:rPr>
          <w:b/>
          <w:sz w:val="28"/>
        </w:rPr>
        <w:t>142</w:t>
      </w:r>
    </w:p>
    <w:p w:rsidR="00AE07EE" w:rsidRDefault="006901A7" w:rsidP="006901A7">
      <w:pPr>
        <w:numPr>
          <w:ilvl w:val="0"/>
          <w:numId w:val="4"/>
        </w:numPr>
        <w:rPr>
          <w:sz w:val="28"/>
        </w:rPr>
      </w:pPr>
      <w:r>
        <w:rPr>
          <w:rFonts w:hint="eastAsia"/>
          <w:sz w:val="28"/>
        </w:rPr>
        <w:t>SLR（1）的分析器规则</w:t>
      </w:r>
    </w:p>
    <w:p w:rsidR="006901A7" w:rsidRPr="006901A7" w:rsidRDefault="006901A7" w:rsidP="006901A7">
      <w:pPr>
        <w:ind w:left="927"/>
        <w:rPr>
          <w:b/>
          <w:sz w:val="28"/>
        </w:rPr>
      </w:pPr>
      <w:r>
        <w:rPr>
          <w:rFonts w:hint="eastAsia"/>
          <w:sz w:val="28"/>
        </w:rPr>
        <w:t xml:space="preserve">直接套用了LR（0）的分析器的工作过程。具体说明见书中 </w:t>
      </w:r>
      <w:r w:rsidRPr="006901A7">
        <w:rPr>
          <w:rFonts w:hint="eastAsia"/>
          <w:b/>
          <w:sz w:val="28"/>
        </w:rPr>
        <w:t>p</w:t>
      </w:r>
      <w:r w:rsidRPr="006901A7">
        <w:rPr>
          <w:b/>
          <w:sz w:val="28"/>
        </w:rPr>
        <w:t>136</w:t>
      </w:r>
    </w:p>
    <w:p w:rsidR="00094D2E" w:rsidRDefault="00094D2E" w:rsidP="00094D2E">
      <w:pPr>
        <w:ind w:left="840"/>
        <w:rPr>
          <w:sz w:val="28"/>
        </w:rPr>
      </w:pPr>
    </w:p>
    <w:p w:rsidR="00107419" w:rsidRDefault="006901A7" w:rsidP="00107419">
      <w:pPr>
        <w:ind w:left="480"/>
        <w:rPr>
          <w:sz w:val="28"/>
        </w:rPr>
      </w:pPr>
      <w:r>
        <w:rPr>
          <w:rFonts w:hint="eastAsia"/>
          <w:sz w:val="28"/>
        </w:rPr>
        <w:t xml:space="preserve"> </w:t>
      </w:r>
      <w:r w:rsidR="006D6354">
        <w:rPr>
          <w:rFonts w:hint="eastAsia"/>
          <w:sz w:val="28"/>
        </w:rPr>
        <w:t>主要函数截图及说明</w:t>
      </w:r>
    </w:p>
    <w:p w:rsidR="004F6235" w:rsidRDefault="004F6235" w:rsidP="004F6235">
      <w:pPr>
        <w:ind w:left="927"/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>.C</w:t>
      </w:r>
      <w:r>
        <w:rPr>
          <w:rFonts w:hint="eastAsia"/>
          <w:sz w:val="28"/>
        </w:rPr>
        <w:t>losure函数如下</w:t>
      </w:r>
    </w:p>
    <w:p w:rsidR="004F6235" w:rsidRDefault="004F6235" w:rsidP="004F6235">
      <w:pPr>
        <w:ind w:left="927"/>
        <w:rPr>
          <w:sz w:val="28"/>
        </w:rPr>
      </w:pPr>
      <w:r>
        <w:rPr>
          <w:noProof/>
        </w:rPr>
        <w:drawing>
          <wp:inline distT="0" distB="0" distL="0" distR="0" wp14:anchorId="085246B6" wp14:editId="02C7205B">
            <wp:extent cx="5274310" cy="42646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235" w:rsidRDefault="004F6235" w:rsidP="004F6235">
      <w:pPr>
        <w:ind w:left="927"/>
        <w:rPr>
          <w:sz w:val="28"/>
        </w:rPr>
      </w:pPr>
    </w:p>
    <w:p w:rsidR="004F6235" w:rsidRDefault="004F6235" w:rsidP="004F6235">
      <w:pPr>
        <w:ind w:left="927"/>
        <w:rPr>
          <w:sz w:val="28"/>
        </w:rPr>
      </w:pPr>
    </w:p>
    <w:p w:rsidR="004F6235" w:rsidRDefault="004F6235" w:rsidP="00453AE4">
      <w:pPr>
        <w:ind w:firstLineChars="200" w:firstLine="560"/>
        <w:rPr>
          <w:sz w:val="28"/>
        </w:rPr>
      </w:pPr>
      <w:r>
        <w:rPr>
          <w:rFonts w:hint="eastAsia"/>
          <w:sz w:val="28"/>
        </w:rPr>
        <w:lastRenderedPageBreak/>
        <w:t>2</w:t>
      </w:r>
      <w:r>
        <w:rPr>
          <w:sz w:val="28"/>
        </w:rPr>
        <w:t>.</w:t>
      </w:r>
      <w:r>
        <w:rPr>
          <w:rFonts w:hint="eastAsia"/>
          <w:sz w:val="28"/>
        </w:rPr>
        <w:t>上述</w:t>
      </w:r>
      <w:r w:rsidRPr="004F6235">
        <w:rPr>
          <w:rFonts w:hint="eastAsia"/>
          <w:b/>
          <w:sz w:val="28"/>
        </w:rPr>
        <w:t>原理解释</w:t>
      </w:r>
      <w:r>
        <w:rPr>
          <w:rFonts w:hint="eastAsia"/>
          <w:sz w:val="28"/>
        </w:rPr>
        <w:t>的第二条中所指出的第三种方法的实现部分</w:t>
      </w:r>
    </w:p>
    <w:p w:rsidR="004F6235" w:rsidRDefault="004F6235" w:rsidP="004F6235">
      <w:pPr>
        <w:ind w:firstLineChars="300" w:firstLine="630"/>
        <w:rPr>
          <w:sz w:val="28"/>
        </w:rPr>
      </w:pPr>
      <w:r>
        <w:rPr>
          <w:noProof/>
        </w:rPr>
        <w:drawing>
          <wp:inline distT="0" distB="0" distL="0" distR="0" wp14:anchorId="4C1FFFC8" wp14:editId="3B2E2E82">
            <wp:extent cx="5274310" cy="33134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1A7" w:rsidRDefault="006D6354" w:rsidP="00107419">
      <w:pPr>
        <w:ind w:left="480"/>
        <w:rPr>
          <w:sz w:val="28"/>
        </w:rPr>
      </w:pPr>
      <w:r>
        <w:rPr>
          <w:sz w:val="28"/>
        </w:rPr>
        <w:t xml:space="preserve"> </w:t>
      </w:r>
    </w:p>
    <w:p w:rsidR="006D6354" w:rsidRDefault="006D6354" w:rsidP="00107419">
      <w:pPr>
        <w:ind w:left="480"/>
        <w:rPr>
          <w:sz w:val="28"/>
        </w:rPr>
      </w:pPr>
      <w:r>
        <w:rPr>
          <w:rFonts w:hint="eastAsia"/>
          <w:sz w:val="28"/>
        </w:rPr>
        <w:t>详情见代码注释部分</w:t>
      </w:r>
    </w:p>
    <w:p w:rsidR="006D6354" w:rsidRDefault="006D6354" w:rsidP="00666A0F">
      <w:pPr>
        <w:ind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calc_analyze_table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构造分析表</w:t>
      </w:r>
    </w:p>
    <w:p w:rsidR="006D6354" w:rsidRDefault="006D6354" w:rsidP="00666A0F">
      <w:pPr>
        <w:ind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GetDFA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用于构造项目集中某个初态产生式的所有dfa转移状态 以及对应的分析表构造</w:t>
      </w:r>
    </w:p>
    <w:p w:rsidR="006D6354" w:rsidRPr="00666A0F" w:rsidRDefault="006D6354" w:rsidP="00666A0F">
      <w:pPr>
        <w:ind w:firstLineChars="200" w:firstLine="380"/>
        <w:rPr>
          <w:sz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IsnewDFA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666A0F">
        <w:rPr>
          <w:rFonts w:ascii="新宋体" w:eastAsia="新宋体" w:cs="新宋体" w:hint="eastAsia"/>
          <w:color w:val="000000"/>
          <w:kern w:val="0"/>
          <w:sz w:val="19"/>
          <w:szCs w:val="19"/>
        </w:rPr>
        <w:t>判断是否转移到已经处理完成的DFA</w:t>
      </w:r>
      <w:r w:rsidR="00666A0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666A0F">
        <w:rPr>
          <w:rFonts w:ascii="新宋体" w:eastAsia="新宋体" w:cs="新宋体" w:hint="eastAsia"/>
          <w:color w:val="000000"/>
          <w:kern w:val="0"/>
          <w:sz w:val="19"/>
          <w:szCs w:val="19"/>
        </w:rPr>
        <w:t>项目集</w:t>
      </w:r>
    </w:p>
    <w:p w:rsidR="006D6354" w:rsidRDefault="006D6354" w:rsidP="006D6354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parsecontent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分析表工作过程</w:t>
      </w:r>
    </w:p>
    <w:p w:rsidR="00666A0F" w:rsidRPr="00666A0F" w:rsidRDefault="006D6354" w:rsidP="00666A0F">
      <w:pPr>
        <w:ind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ExistDFA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="00666A0F">
        <w:rPr>
          <w:rFonts w:ascii="新宋体" w:eastAsia="新宋体" w:cs="新宋体" w:hint="eastAsia"/>
          <w:color w:val="000000"/>
          <w:kern w:val="0"/>
          <w:sz w:val="19"/>
          <w:szCs w:val="19"/>
        </w:rPr>
        <w:t>判断该新的状态转移是不是已经创建了，如果是获取下标</w:t>
      </w:r>
    </w:p>
    <w:p w:rsidR="00C63517" w:rsidRDefault="00C63517" w:rsidP="00C63517">
      <w:pPr>
        <w:ind w:left="480" w:firstLineChars="100" w:firstLine="280"/>
        <w:rPr>
          <w:b/>
          <w:sz w:val="28"/>
        </w:rPr>
      </w:pPr>
      <w:r w:rsidRPr="00C63517">
        <w:rPr>
          <w:rFonts w:hint="eastAsia"/>
          <w:b/>
          <w:sz w:val="28"/>
        </w:rPr>
        <w:t>代码运行举例</w:t>
      </w:r>
    </w:p>
    <w:p w:rsidR="00C63517" w:rsidRDefault="00C63517" w:rsidP="00C63517">
      <w:pPr>
        <w:ind w:firstLineChars="150" w:firstLine="360"/>
        <w:rPr>
          <w:sz w:val="24"/>
        </w:rPr>
      </w:pPr>
      <w:r>
        <w:rPr>
          <w:rFonts w:hint="eastAsia"/>
          <w:sz w:val="24"/>
        </w:rPr>
        <w:t>给出课本上的示例文法：</w:t>
      </w:r>
    </w:p>
    <w:p w:rsidR="00C63517" w:rsidRPr="00251B73" w:rsidRDefault="00C63517" w:rsidP="00C63517">
      <w:pPr>
        <w:ind w:firstLineChars="200" w:firstLine="560"/>
        <w:rPr>
          <w:b/>
          <w:sz w:val="28"/>
          <w:szCs w:val="28"/>
        </w:rPr>
      </w:pPr>
      <w:r w:rsidRPr="00251B73">
        <w:rPr>
          <w:rFonts w:hint="eastAsia"/>
          <w:b/>
          <w:sz w:val="28"/>
          <w:szCs w:val="28"/>
        </w:rPr>
        <w:t>E-&gt;E+T</w:t>
      </w:r>
    </w:p>
    <w:p w:rsidR="00C63517" w:rsidRPr="00251B73" w:rsidRDefault="00C63517" w:rsidP="00C63517">
      <w:pPr>
        <w:ind w:firstLineChars="200" w:firstLine="560"/>
        <w:rPr>
          <w:b/>
          <w:sz w:val="28"/>
          <w:szCs w:val="28"/>
        </w:rPr>
      </w:pPr>
      <w:r w:rsidRPr="00251B73">
        <w:rPr>
          <w:rFonts w:hint="eastAsia"/>
          <w:b/>
          <w:sz w:val="28"/>
          <w:szCs w:val="28"/>
        </w:rPr>
        <w:t>E-&gt;T</w:t>
      </w:r>
    </w:p>
    <w:p w:rsidR="00C63517" w:rsidRPr="00251B73" w:rsidRDefault="00C63517" w:rsidP="00C63517">
      <w:pPr>
        <w:ind w:firstLineChars="200" w:firstLine="560"/>
        <w:rPr>
          <w:b/>
          <w:sz w:val="28"/>
          <w:szCs w:val="28"/>
        </w:rPr>
      </w:pPr>
      <w:r w:rsidRPr="00251B73">
        <w:rPr>
          <w:rFonts w:hint="eastAsia"/>
          <w:b/>
          <w:sz w:val="28"/>
          <w:szCs w:val="28"/>
        </w:rPr>
        <w:t>T-&gt;T*F</w:t>
      </w:r>
    </w:p>
    <w:p w:rsidR="00C63517" w:rsidRPr="00251B73" w:rsidRDefault="00C63517" w:rsidP="00C63517">
      <w:pPr>
        <w:ind w:firstLineChars="200" w:firstLine="560"/>
        <w:rPr>
          <w:b/>
          <w:sz w:val="28"/>
          <w:szCs w:val="28"/>
        </w:rPr>
      </w:pPr>
      <w:r w:rsidRPr="00251B73">
        <w:rPr>
          <w:rFonts w:hint="eastAsia"/>
          <w:b/>
          <w:sz w:val="28"/>
          <w:szCs w:val="28"/>
        </w:rPr>
        <w:t>T-&gt;F</w:t>
      </w:r>
    </w:p>
    <w:p w:rsidR="00C63517" w:rsidRPr="00251B73" w:rsidRDefault="00C63517" w:rsidP="00C63517">
      <w:pPr>
        <w:ind w:firstLineChars="200" w:firstLine="560"/>
        <w:rPr>
          <w:b/>
          <w:sz w:val="28"/>
          <w:szCs w:val="28"/>
        </w:rPr>
      </w:pPr>
      <w:r w:rsidRPr="00251B73">
        <w:rPr>
          <w:rFonts w:hint="eastAsia"/>
          <w:b/>
          <w:sz w:val="28"/>
          <w:szCs w:val="28"/>
        </w:rPr>
        <w:t>F-&gt;(E)</w:t>
      </w:r>
    </w:p>
    <w:p w:rsidR="00C63517" w:rsidRDefault="00C63517" w:rsidP="00BB2741">
      <w:pPr>
        <w:ind w:firstLineChars="200" w:firstLine="560"/>
        <w:rPr>
          <w:sz w:val="28"/>
          <w:szCs w:val="28"/>
        </w:rPr>
      </w:pPr>
      <w:r w:rsidRPr="00251B73">
        <w:rPr>
          <w:rFonts w:hint="eastAsia"/>
          <w:b/>
          <w:sz w:val="28"/>
          <w:szCs w:val="28"/>
        </w:rPr>
        <w:t>F-&gt;i</w:t>
      </w:r>
    </w:p>
    <w:p w:rsidR="00BB2741" w:rsidRPr="00BB2741" w:rsidRDefault="00BB2741" w:rsidP="00BB2741">
      <w:pPr>
        <w:ind w:firstLineChars="200" w:firstLine="560"/>
        <w:rPr>
          <w:sz w:val="28"/>
          <w:szCs w:val="28"/>
        </w:rPr>
      </w:pPr>
    </w:p>
    <w:p w:rsidR="00C63517" w:rsidRDefault="00BB2741" w:rsidP="00107419">
      <w:pPr>
        <w:ind w:left="480"/>
        <w:rPr>
          <w:sz w:val="28"/>
        </w:rPr>
      </w:pPr>
      <w:r>
        <w:rPr>
          <w:noProof/>
        </w:rPr>
        <w:drawing>
          <wp:inline distT="0" distB="0" distL="0" distR="0" wp14:anchorId="2EC25D9B" wp14:editId="01B6096E">
            <wp:extent cx="2352675" cy="1914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41" w:rsidRDefault="00BB2741" w:rsidP="00107419">
      <w:pPr>
        <w:ind w:left="480"/>
        <w:rPr>
          <w:sz w:val="28"/>
        </w:rPr>
      </w:pPr>
    </w:p>
    <w:p w:rsidR="00BB2741" w:rsidRDefault="00BB2741" w:rsidP="00107419">
      <w:pPr>
        <w:ind w:left="480"/>
        <w:rPr>
          <w:sz w:val="28"/>
        </w:rPr>
      </w:pPr>
      <w:r>
        <w:rPr>
          <w:noProof/>
        </w:rPr>
        <w:drawing>
          <wp:inline distT="0" distB="0" distL="0" distR="0" wp14:anchorId="06F68E4F" wp14:editId="52E4D84E">
            <wp:extent cx="4667250" cy="2028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41" w:rsidRDefault="00BB2741" w:rsidP="00107419">
      <w:pPr>
        <w:ind w:left="480"/>
        <w:rPr>
          <w:sz w:val="28"/>
        </w:rPr>
      </w:pPr>
      <w:r>
        <w:rPr>
          <w:noProof/>
        </w:rPr>
        <w:drawing>
          <wp:inline distT="0" distB="0" distL="0" distR="0" wp14:anchorId="4A7A4EDE" wp14:editId="3B546CA3">
            <wp:extent cx="4943475" cy="1266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41" w:rsidRDefault="00BB2741" w:rsidP="00107419">
      <w:pPr>
        <w:ind w:left="48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4D2E121" wp14:editId="0827A5DC">
            <wp:extent cx="3185795" cy="88633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57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41" w:rsidRDefault="00BB2741" w:rsidP="00107419">
      <w:pPr>
        <w:ind w:left="48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32954D7" wp14:editId="2C5FD826">
            <wp:extent cx="2524125" cy="27146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41" w:rsidRDefault="00BB2741" w:rsidP="00107419">
      <w:pPr>
        <w:ind w:left="480"/>
        <w:rPr>
          <w:sz w:val="28"/>
        </w:rPr>
      </w:pPr>
      <w:r>
        <w:rPr>
          <w:noProof/>
        </w:rPr>
        <w:drawing>
          <wp:inline distT="0" distB="0" distL="0" distR="0" wp14:anchorId="7CCBBF84" wp14:editId="79B23528">
            <wp:extent cx="5274310" cy="23374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41" w:rsidRDefault="00BB2741" w:rsidP="00107419">
      <w:pPr>
        <w:ind w:left="480"/>
        <w:rPr>
          <w:sz w:val="28"/>
        </w:rPr>
      </w:pPr>
    </w:p>
    <w:p w:rsidR="00BB2741" w:rsidRDefault="00FA25C7" w:rsidP="00107419">
      <w:pPr>
        <w:ind w:left="480"/>
        <w:rPr>
          <w:sz w:val="28"/>
        </w:rPr>
      </w:pPr>
      <w:r>
        <w:rPr>
          <w:noProof/>
        </w:rPr>
        <w:drawing>
          <wp:inline distT="0" distB="0" distL="0" distR="0" wp14:anchorId="5C22CDA4" wp14:editId="65830FA2">
            <wp:extent cx="5274310" cy="19754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C7" w:rsidRDefault="00FA25C7" w:rsidP="00107419">
      <w:pPr>
        <w:ind w:left="480"/>
        <w:rPr>
          <w:sz w:val="28"/>
        </w:rPr>
      </w:pPr>
    </w:p>
    <w:p w:rsidR="00FA25C7" w:rsidRDefault="00FA25C7" w:rsidP="00107419">
      <w:pPr>
        <w:ind w:left="480"/>
        <w:rPr>
          <w:sz w:val="28"/>
        </w:rPr>
      </w:pPr>
    </w:p>
    <w:p w:rsidR="00FA25C7" w:rsidRDefault="00FA25C7" w:rsidP="00FA25C7">
      <w:pPr>
        <w:ind w:left="480"/>
        <w:rPr>
          <w:sz w:val="28"/>
        </w:rPr>
      </w:pPr>
      <w:r>
        <w:rPr>
          <w:rFonts w:hint="eastAsia"/>
          <w:sz w:val="28"/>
        </w:rPr>
        <w:t>输入i*i+i</w:t>
      </w:r>
      <w:r>
        <w:rPr>
          <w:sz w:val="28"/>
        </w:rPr>
        <w:t>#</w:t>
      </w:r>
      <w:r>
        <w:rPr>
          <w:rFonts w:hint="eastAsia"/>
          <w:sz w:val="28"/>
        </w:rPr>
        <w:t>进行分析，分析结果如下：</w:t>
      </w:r>
    </w:p>
    <w:p w:rsidR="00FA25C7" w:rsidRDefault="00FA25C7" w:rsidP="00FA25C7">
      <w:pPr>
        <w:ind w:left="48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556720B" wp14:editId="2A4AA3AD">
            <wp:extent cx="5274310" cy="20662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C7" w:rsidRPr="00107419" w:rsidRDefault="00FA25C7" w:rsidP="00FA25C7">
      <w:pPr>
        <w:ind w:left="480"/>
        <w:rPr>
          <w:sz w:val="28"/>
        </w:rPr>
      </w:pPr>
    </w:p>
    <w:sectPr w:rsidR="00FA25C7" w:rsidRPr="00107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236" w:rsidRDefault="002D2236" w:rsidP="00107419">
      <w:r>
        <w:separator/>
      </w:r>
    </w:p>
  </w:endnote>
  <w:endnote w:type="continuationSeparator" w:id="0">
    <w:p w:rsidR="002D2236" w:rsidRDefault="002D2236" w:rsidP="00107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236" w:rsidRDefault="002D2236" w:rsidP="00107419">
      <w:r>
        <w:separator/>
      </w:r>
    </w:p>
  </w:footnote>
  <w:footnote w:type="continuationSeparator" w:id="0">
    <w:p w:rsidR="002D2236" w:rsidRDefault="002D2236" w:rsidP="00107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645BD"/>
    <w:multiLevelType w:val="hybridMultilevel"/>
    <w:tmpl w:val="D5ACA84A"/>
    <w:lvl w:ilvl="0" w:tplc="B9F476EC">
      <w:start w:val="1"/>
      <w:numFmt w:val="japaneseCounting"/>
      <w:lvlText w:val="%1、"/>
      <w:lvlJc w:val="left"/>
      <w:pPr>
        <w:ind w:left="-87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ind w:left="3213" w:hanging="420"/>
      </w:pPr>
    </w:lvl>
  </w:abstractNum>
  <w:abstractNum w:abstractNumId="1" w15:restartNumberingAfterBreak="0">
    <w:nsid w:val="0AF51150"/>
    <w:multiLevelType w:val="hybridMultilevel"/>
    <w:tmpl w:val="469EAA10"/>
    <w:lvl w:ilvl="0" w:tplc="B63227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23B5190B"/>
    <w:multiLevelType w:val="hybridMultilevel"/>
    <w:tmpl w:val="AD1EFB96"/>
    <w:lvl w:ilvl="0" w:tplc="0622923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9846D54"/>
    <w:multiLevelType w:val="hybridMultilevel"/>
    <w:tmpl w:val="A93E385A"/>
    <w:lvl w:ilvl="0" w:tplc="DBC013A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48D720A3"/>
    <w:multiLevelType w:val="hybridMultilevel"/>
    <w:tmpl w:val="469EAA10"/>
    <w:lvl w:ilvl="0" w:tplc="B63227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174"/>
    <w:rsid w:val="00094D2E"/>
    <w:rsid w:val="00107419"/>
    <w:rsid w:val="001877B7"/>
    <w:rsid w:val="002C3FC5"/>
    <w:rsid w:val="002D2236"/>
    <w:rsid w:val="003377A3"/>
    <w:rsid w:val="00453AE4"/>
    <w:rsid w:val="004F6235"/>
    <w:rsid w:val="005668FE"/>
    <w:rsid w:val="00666A0F"/>
    <w:rsid w:val="006901A7"/>
    <w:rsid w:val="006D6354"/>
    <w:rsid w:val="00727AB7"/>
    <w:rsid w:val="00926E3F"/>
    <w:rsid w:val="00981FEC"/>
    <w:rsid w:val="00990174"/>
    <w:rsid w:val="00AE07EE"/>
    <w:rsid w:val="00B9276D"/>
    <w:rsid w:val="00BB2741"/>
    <w:rsid w:val="00C63517"/>
    <w:rsid w:val="00E800BE"/>
    <w:rsid w:val="00F960AA"/>
    <w:rsid w:val="00FA25C7"/>
    <w:rsid w:val="00FE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FB0B9"/>
  <w15:chartTrackingRefBased/>
  <w15:docId w15:val="{E5BC6B58-9F78-41F3-BF70-E5D8755A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74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7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741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E03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.douban.com/search/%E7%8E%8B%E7%94%9F%E5%8E%9F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book.douban.com/search/%E8%92%8B%E7%BB%B4%E6%9D%9C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ook.douban.com/search/%E5%90%95%E6%98%A0%E8%8A%9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book.douban.com/search/%E5%BC%A0%E7%B4%A0%E7%90%B4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book.douban.com/search/%E8%91%A3%E6%B8%8A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9B307-46DC-440D-A2E9-167E7C5BC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8</Pages>
  <Words>260</Words>
  <Characters>1485</Characters>
  <Application>Microsoft Office Word</Application>
  <DocSecurity>0</DocSecurity>
  <Lines>12</Lines>
  <Paragraphs>3</Paragraphs>
  <ScaleCrop>false</ScaleCrop>
  <Company>微软中国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</cp:revision>
  <dcterms:created xsi:type="dcterms:W3CDTF">2018-11-12T13:05:00Z</dcterms:created>
  <dcterms:modified xsi:type="dcterms:W3CDTF">2018-11-16T06:11:00Z</dcterms:modified>
</cp:coreProperties>
</file>