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CCCCCC"/>
  <w:body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strike w:val="false"/>
          <w:rFonts w:ascii="黑体" w:cs="黑体" w:eastAsia="黑体" w:hAnsi="黑体"/>
        </w:rPr>
        <w:t xml:space="preserve">带页眉页脚的测试文档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这是一个用于测试页眉页脚功能的文档。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黑体" w:cs="黑体" w:eastAsia="黑体" w:hAnsi="黑体"/>
        </w:rPr>
        <w:t xml:space="preserve">标题2级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这是一些示例内容，用来测试页眉页脚显示效果。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黑体" w:cs="黑体" w:eastAsia="黑体" w:hAnsi="黑体"/>
        </w:rPr>
        <w:t xml:space="preserve">列表测试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第二项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1.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第一项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2.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第二项</w:t>
      </w:r>
    </w:p>
    <w:p>
      <w:pPr>
        <w:spacing w:before="100" w:after="100"/>
        <w:ind w:left="720"/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3. </w:t>
      </w: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第三项</w:t>
      </w:r>
    </w:p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黑体" w:cs="黑体" w:eastAsia="黑体" w:hAnsi="黑体"/>
        </w:rPr>
        <w:t xml:space="preserve">表格测试</w:t>
      </w:r>
    </w:p>
    <w:p>
      <w:pPr>
        <w:spacing w:before="200"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</w:tblGrid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列1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列2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列3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A1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B1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C1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A2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B2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strike w:val="false"/>
                <w:rFonts w:ascii="宋体" w:cs="宋体" w:eastAsia="宋体" w:hAnsi="宋体"/>
              </w:rPr>
              <w:t xml:space="preserve">C2</w:t>
            </w:r>
          </w:p>
        </w:tc>
      </w:tr>
    </w:tbl>
    <w:p>
      <w:pPr>
        <w:pStyle w:val="Heading3"/>
        <w:spacing w:after="200"/>
      </w:pPr>
      <w:r>
        <w:rPr>
          <w:b w:val="false"/>
          <w:bCs w:val="false"/>
          <w:color w:val="000000"/>
          <w:sz w:val="28"/>
          <w:szCs w:val="28"/>
          <w:strike w:val="false"/>
          <w:rFonts w:ascii="黑体" w:cs="黑体" w:eastAsia="黑体" w:hAnsi="黑体"/>
        </w:rPr>
        <w:t xml:space="preserve">代码块测试</w:t>
      </w:r>
    </w:p>
    <w:p>
      <w:pPr>
        <w:spacing w:after="100"/>
        <w:jc w:val="left"/>
      </w:pPr>
      <w:r>
        <w:rPr>
          <w:b/>
          <w:bCs/>
          <w:color w:val="000000"/>
          <w:sz w:val="21"/>
          <w:szCs w:val="21"/>
          <w:rFonts w:ascii="Sarasa Mono SC" w:cs="Sarasa Mono SC" w:eastAsia="Sarasa Mono SC" w:hAnsi="Sarasa Mono SC"/>
        </w:rPr>
        <w:t xml:space="preserve">[javascript]</w:t>
      </w:r>
    </w:p>
    <w:p>
      <w:pPr>
        <w:shd w:fill="F5F5F5" w:color="F5F5F5" w:val="solid"/>
        <w:spacing w:before="100" w:after="100"/>
        <w:ind w:left="360"/>
      </w:pPr>
      <w:r>
        <w:rPr>
          <w:color w:val="000000"/>
          <w:sz w:val="21"/>
          <w:szCs w:val="21"/>
          <w:rFonts w:ascii="Sarasa Mono SC" w:cs="Sarasa Mono SC" w:eastAsia="Sarasa Mono SC" w:hAnsi="Sarasa Mono SC"/>
        </w:rPr>
        <w:t xml:space="preserve">console.log("Hello World!");
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strike w:val="false"/>
          <w:rFonts w:ascii="黑体" w:cs="黑体" w:eastAsia="黑体" w:hAnsi="黑体"/>
        </w:rPr>
        <w:t xml:space="preserve">引用测试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strike w:val="false"/>
          <w:rFonts w:ascii="宋体" w:cs="宋体" w:eastAsia="宋体" w:hAnsi="宋体"/>
        </w:rPr>
        <w:t xml:space="preserve">这是一段引用文本
包含多行内容</w:t>
      </w:r>
    </w:p>
    <w:sectPr>
      <w:headerReference w:type="default" r:id="rId6"/>
      <w:footerReference w:type="default" r:id="rId7"/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第 1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t xml:space="preserve">MarkdownToDocx 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2025-03-02T06:06:20.441Z</dcterms:created>
  <dcterms:modified xsi:type="dcterms:W3CDTF">2025-03-02T06:06:20.442Z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