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5E72CE3B" w:rsid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 splicing is important for both understanding fundamental aspects of human biology and treating a wide array of diseases. </w:t>
      </w:r>
      <w:r w:rsidR="00493EAE"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0261D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="00493EAE"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7D526361" w:rsidR="00F3041D" w:rsidRP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particularly interesting type of alternative splicing is mutually exclusive exon</w:t>
      </w:r>
      <w:r w:rsidR="00677E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 w:rsidR="00677E2A">
        <w:rPr>
          <w:rFonts w:ascii="Arial" w:hAnsi="Arial" w:cs="Arial"/>
          <w:sz w:val="22"/>
          <w:szCs w:val="22"/>
        </w:rPr>
        <w:t xml:space="preserve">Mutually exclusive exons are clusters of exons whose splicing is anticorrelated such that one exon from the cluster is selected for inclusion in the final transcript. </w:t>
      </w:r>
      <w:r w:rsidR="0060261D">
        <w:rPr>
          <w:rFonts w:ascii="Arial" w:hAnsi="Arial" w:cs="Arial"/>
          <w:sz w:val="22"/>
          <w:szCs w:val="22"/>
        </w:rPr>
        <w:t>Mutually exclusive exons are important for regulating a wide variety of processes including cell fate determination, neural development, and muscle development.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N345A623W983U796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Furthermore, mutations in mutually exclusive exons or changes in their splicing are involved with diseases including Timothy syndrome, cancer, heart disease, and cardiomyopathy.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M378S636O116M731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In fact, mutually exclusive exons are twice as likely to be associated with a parthenogenic SNP in clinvar.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Y183M441B821Y544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The</w:t>
      </w:r>
      <w:r w:rsidR="00DE2F35">
        <w:rPr>
          <w:rFonts w:ascii="Arial" w:hAnsi="Arial" w:cs="Arial"/>
          <w:sz w:val="22"/>
          <w:szCs w:val="22"/>
        </w:rPr>
        <w:t>se SNPs</w:t>
      </w:r>
      <w:r w:rsidR="0060261D">
        <w:rPr>
          <w:rFonts w:ascii="Arial" w:hAnsi="Arial" w:cs="Arial"/>
          <w:sz w:val="22"/>
          <w:szCs w:val="22"/>
        </w:rPr>
        <w:t xml:space="preserve"> are most frequently associated with neurological</w:t>
      </w:r>
      <w:r w:rsidR="00DE2F35">
        <w:rPr>
          <w:rFonts w:ascii="Arial" w:hAnsi="Arial" w:cs="Arial"/>
          <w:sz w:val="22"/>
          <w:szCs w:val="22"/>
        </w:rPr>
        <w:t xml:space="preserve"> diseases,</w:t>
      </w:r>
      <w:r w:rsidR="0060261D">
        <w:rPr>
          <w:rFonts w:ascii="Arial" w:hAnsi="Arial" w:cs="Arial"/>
          <w:sz w:val="22"/>
          <w:szCs w:val="22"/>
        </w:rPr>
        <w:t xml:space="preserve"> </w:t>
      </w:r>
      <w:r w:rsidR="00DE2F35">
        <w:rPr>
          <w:rFonts w:ascii="Arial" w:hAnsi="Arial" w:cs="Arial"/>
          <w:sz w:val="22"/>
          <w:szCs w:val="22"/>
        </w:rPr>
        <w:t>neuromuscular diseases, cardiomyopathies, or cancer.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B532P618E398I993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While mutually exclusive exon splicing has long been thought to be uncommon, recent studies have uncovered far more instances that were previously thought.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665I625E316B736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Research on mutually exclusive exons has uncovered several mechanisms that drive mutual exclusivity, including Spliceosome incompatibility, steric hindrance, and RNA secondary structure.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835I982E673B186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DE2F35">
        <w:rPr>
          <w:rFonts w:ascii="Arial" w:hAnsi="Arial" w:cs="Arial"/>
          <w:sz w:val="22"/>
          <w:szCs w:val="22"/>
        </w:rPr>
        <w:fldChar w:fldCharType="end"/>
      </w:r>
    </w:p>
    <w:p w14:paraId="0201D827" w14:textId="50472EDD" w:rsidR="00EB5B39" w:rsidRPr="0060261D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2"/>
          <w:szCs w:val="22"/>
        </w:rPr>
      </w:pPr>
      <w:r w:rsidRPr="0060261D">
        <w:rPr>
          <w:rFonts w:ascii="Arial" w:hAnsi="Arial" w:cs="Arial"/>
          <w:strike/>
          <w:sz w:val="22"/>
          <w:szCs w:val="22"/>
        </w:rPr>
        <w:t xml:space="preserve">Mutually exclusive splicing is important </w:t>
      </w:r>
    </w:p>
    <w:p w14:paraId="21113E98" w14:textId="2B28782B" w:rsidR="00677E2A" w:rsidRPr="0060261D" w:rsidRDefault="00677E2A" w:rsidP="00677E2A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60261D">
        <w:rPr>
          <w:rFonts w:ascii="Arial" w:hAnsi="Arial" w:cs="Arial"/>
          <w:strike/>
          <w:sz w:val="22"/>
          <w:szCs w:val="22"/>
        </w:rPr>
        <w:t>What are they</w:t>
      </w:r>
    </w:p>
    <w:p w14:paraId="303EF9FE" w14:textId="77777777" w:rsidR="00CF41ED" w:rsidRPr="0060261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60261D">
        <w:rPr>
          <w:rFonts w:ascii="Arial" w:hAnsi="Arial" w:cs="Arial"/>
          <w:strike/>
          <w:sz w:val="22"/>
          <w:szCs w:val="22"/>
        </w:rPr>
        <w:t>MXEs are important in many processes</w:t>
      </w:r>
    </w:p>
    <w:p w14:paraId="6AACF3A9" w14:textId="6BAF657C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MXE mutations drive disease</w:t>
      </w:r>
    </w:p>
    <w:p w14:paraId="0F915A64" w14:textId="333FF4FB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MXEs are enriched for disease causing SNPs</w:t>
      </w:r>
    </w:p>
    <w:p w14:paraId="150A3E76" w14:textId="72C31133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Mutually exclusive splicing was once though uncommon</w:t>
      </w:r>
    </w:p>
    <w:p w14:paraId="50CC980F" w14:textId="02231362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Recent work has shown it is much more common than previously thought</w:t>
      </w:r>
    </w:p>
    <w:p w14:paraId="2CF2627E" w14:textId="72CF09B6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Mechanisms that are known for MXEs</w:t>
      </w:r>
    </w:p>
    <w:p w14:paraId="25F315C0" w14:textId="7FD7589E" w:rsidR="00CF41ED" w:rsidRPr="00DE2F35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DE2F35">
        <w:rPr>
          <w:rFonts w:ascii="Arial" w:hAnsi="Arial" w:cs="Arial"/>
          <w:strike/>
          <w:sz w:val="22"/>
          <w:szCs w:val="22"/>
        </w:rPr>
        <w:t>Most MXEs still have no known mechanism</w:t>
      </w: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Differentially regulated across cell types</w:t>
      </w:r>
    </w:p>
    <w:p w14:paraId="0DBCA67F" w14:textId="52A91564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translocate to the nucle</w:t>
      </w:r>
      <w:r w:rsidR="00F37B0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 and act as a regulator</w:t>
      </w:r>
    </w:p>
    <w:p w14:paraId="4C6D4B16" w14:textId="7AC1DBA0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lastRenderedPageBreak/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04C0904D" w14:textId="7D0194E8" w:rsidR="00DE2F35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DE2F35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DE2F35">
        <w:rPr>
          <w:rFonts w:ascii="Arial" w:hAnsi="Arial" w:cs="Arial"/>
          <w:bCs/>
          <w:noProof/>
          <w:sz w:val="22"/>
          <w:szCs w:val="22"/>
        </w:rPr>
        <w:t>1.</w:t>
      </w:r>
      <w:r w:rsidR="00DE2F35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DE2F35" w:rsidRPr="00DE2F35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DE2F35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DE2F35" w:rsidRPr="00DE2F35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DE2F35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DE2F35" w:rsidRPr="00DE2F35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DE2F35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5F7B9D78" w14:textId="77777777" w:rsidR="00DE2F35" w:rsidRDefault="00DE2F35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DE2F35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43E74EE7" w14:textId="77777777" w:rsidR="00DE2F35" w:rsidRDefault="00DE2F35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DE2F35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</w:p>
    <w:p w14:paraId="4FABACFB" w14:textId="77777777" w:rsidR="00DE2F35" w:rsidRDefault="00DE2F35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4.</w:t>
      </w:r>
      <w:r>
        <w:rPr>
          <w:rFonts w:ascii="Arial" w:hAnsi="Arial" w:cs="Arial"/>
          <w:bCs/>
          <w:noProof/>
          <w:sz w:val="22"/>
          <w:szCs w:val="22"/>
        </w:rPr>
        <w:tab/>
        <w:t>Jin, Y., Dong, H., Shi, Y. &amp; Bian, L. Mutually exclusive alternative splicing of pre</w:t>
      </w:r>
      <w:r>
        <w:rPr>
          <w:rFonts w:ascii="Cambria Math" w:hAnsi="Cambria Math" w:cs="Cambria Math"/>
          <w:bCs/>
          <w:noProof/>
          <w:sz w:val="22"/>
          <w:szCs w:val="22"/>
        </w:rPr>
        <w:t>‐</w:t>
      </w:r>
      <w:r>
        <w:rPr>
          <w:rFonts w:ascii="Arial" w:hAnsi="Arial" w:cs="Arial"/>
          <w:bCs/>
          <w:noProof/>
          <w:sz w:val="22"/>
          <w:szCs w:val="22"/>
        </w:rPr>
        <w:t xml:space="preserve">mRNAs.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Wiley Interdiscip. Rev. RNA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DE2F35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e1468 (2018).</w:t>
      </w:r>
    </w:p>
    <w:p w14:paraId="1C1C0747" w14:textId="1D0BF9BD" w:rsidR="00CA0D47" w:rsidRPr="00EB5B39" w:rsidRDefault="00DE2F35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Hatje, K.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landscape of human mutually exclusive splicing. </w:t>
      </w:r>
      <w:r w:rsidRPr="00DE2F35">
        <w:rPr>
          <w:rFonts w:ascii="Arial" w:hAnsi="Arial" w:cs="Arial"/>
          <w:bCs/>
          <w:i/>
          <w:noProof/>
          <w:sz w:val="22"/>
          <w:szCs w:val="22"/>
        </w:rPr>
        <w:t>Mol. Syst.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DE2F35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959 (2017).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E443D"/>
    <w:rsid w:val="00114868"/>
    <w:rsid w:val="004232E5"/>
    <w:rsid w:val="00493EAE"/>
    <w:rsid w:val="00595A27"/>
    <w:rsid w:val="0060261D"/>
    <w:rsid w:val="00677E2A"/>
    <w:rsid w:val="00706ECD"/>
    <w:rsid w:val="00786D26"/>
    <w:rsid w:val="00A453A8"/>
    <w:rsid w:val="00A638F8"/>
    <w:rsid w:val="00B106B7"/>
    <w:rsid w:val="00B11743"/>
    <w:rsid w:val="00C97664"/>
    <w:rsid w:val="00CA0D47"/>
    <w:rsid w:val="00CD16DE"/>
    <w:rsid w:val="00CF41ED"/>
    <w:rsid w:val="00DE2F35"/>
    <w:rsid w:val="00E330A0"/>
    <w:rsid w:val="00EB2395"/>
    <w:rsid w:val="00EB5B39"/>
    <w:rsid w:val="00EC5BA9"/>
    <w:rsid w:val="00F26383"/>
    <w:rsid w:val="00F3041D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4521</Words>
  <Characters>26723</Characters>
  <Application>Microsoft Office Word</Application>
  <DocSecurity>0</DocSecurity>
  <Lines>593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7</cp:revision>
  <dcterms:created xsi:type="dcterms:W3CDTF">2023-03-30T14:01:00Z</dcterms:created>
  <dcterms:modified xsi:type="dcterms:W3CDTF">2023-03-30T17:43:00Z</dcterms:modified>
</cp:coreProperties>
</file>