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5E72CE3B" w:rsid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 splicing is important for both understanding fundamental aspects of human biology and treating a wide array of diseases. </w:t>
      </w:r>
      <w:r w:rsidR="00493EAE"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0261D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="00493EAE"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2A2325CB" w:rsidR="00F3041D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particularly interesting type of alternative splicing is mutually exclusive exon</w:t>
      </w:r>
      <w:r w:rsidR="00677E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 w:rsidR="00677E2A">
        <w:rPr>
          <w:rFonts w:ascii="Arial" w:hAnsi="Arial" w:cs="Arial"/>
          <w:sz w:val="22"/>
          <w:szCs w:val="22"/>
        </w:rPr>
        <w:t xml:space="preserve">Mutually exclusive exons are clusters of exons whose splicing is anticorrelated such that one exon from the cluster is selected for inclusion in the final transcript. </w:t>
      </w:r>
      <w:r w:rsidR="0060261D">
        <w:rPr>
          <w:rFonts w:ascii="Arial" w:hAnsi="Arial" w:cs="Arial"/>
          <w:sz w:val="22"/>
          <w:szCs w:val="22"/>
        </w:rPr>
        <w:t>Mutually exclusive exons are important for regulating a wide variety of processes including cell fate determination, neural development, and muscle development.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N345A623W983U796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Furthermore, mutations in mutually exclusive exons or changes in their splicing are involved with diseases including Timothy syndrome, cancer, heart disease, and cardiomyopathy.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M378S636O116M731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In fact, mutually exclusive exons are twice as likely to be associated with a parthenogenic SNP in clinvar.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Y183M441B821Y544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The</w:t>
      </w:r>
      <w:r w:rsidR="00DE2F35">
        <w:rPr>
          <w:rFonts w:ascii="Arial" w:hAnsi="Arial" w:cs="Arial"/>
          <w:sz w:val="22"/>
          <w:szCs w:val="22"/>
        </w:rPr>
        <w:t>se SNPs</w:t>
      </w:r>
      <w:r w:rsidR="0060261D">
        <w:rPr>
          <w:rFonts w:ascii="Arial" w:hAnsi="Arial" w:cs="Arial"/>
          <w:sz w:val="22"/>
          <w:szCs w:val="22"/>
        </w:rPr>
        <w:t xml:space="preserve"> are most frequently associated with neurological</w:t>
      </w:r>
      <w:r w:rsidR="00DE2F35">
        <w:rPr>
          <w:rFonts w:ascii="Arial" w:hAnsi="Arial" w:cs="Arial"/>
          <w:sz w:val="22"/>
          <w:szCs w:val="22"/>
        </w:rPr>
        <w:t xml:space="preserve"> diseases,</w:t>
      </w:r>
      <w:r w:rsidR="0060261D">
        <w:rPr>
          <w:rFonts w:ascii="Arial" w:hAnsi="Arial" w:cs="Arial"/>
          <w:sz w:val="22"/>
          <w:szCs w:val="22"/>
        </w:rPr>
        <w:t xml:space="preserve"> </w:t>
      </w:r>
      <w:r w:rsidR="00DE2F35">
        <w:rPr>
          <w:rFonts w:ascii="Arial" w:hAnsi="Arial" w:cs="Arial"/>
          <w:sz w:val="22"/>
          <w:szCs w:val="22"/>
        </w:rPr>
        <w:t>neuromuscular diseases, cardiomyopathies, or cancer.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B532P618E398I993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While mutually exclusive exon splicing has long been thought to be uncommon, recent studies have uncovered far more instances that were previously thought.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665I625E316B736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Research on mutually exclusive exons has uncovered several mechanisms that drive mutual exclusivity, including Spliceosome incompatibility, steric hindrance, and RNA secondary structure.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835I982E673B186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3D46B6">
        <w:rPr>
          <w:rFonts w:ascii="Arial" w:hAnsi="Arial" w:cs="Arial"/>
          <w:sz w:val="22"/>
          <w:szCs w:val="22"/>
        </w:rPr>
        <w:t xml:space="preserve"> However, despite these advances, more than 75% of human mutually exclusive exon clusters have no known mechanism.</w:t>
      </w:r>
      <w:r w:rsidR="003D46B6">
        <w:rPr>
          <w:rFonts w:ascii="Arial" w:hAnsi="Arial" w:cs="Arial"/>
          <w:sz w:val="22"/>
          <w:szCs w:val="22"/>
        </w:rPr>
        <w:fldChar w:fldCharType="begin" w:fldLock="1"/>
      </w:r>
      <w:r w:rsidR="003D46B6">
        <w:rPr>
          <w:rFonts w:ascii="Arial" w:hAnsi="Arial" w:cs="Arial"/>
          <w:sz w:val="22"/>
          <w:szCs w:val="22"/>
        </w:rPr>
        <w:instrText>ADDIN paperpile_citation &lt;clusterId&gt;V372J352F743C433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3D46B6">
        <w:rPr>
          <w:rFonts w:ascii="Arial" w:hAnsi="Arial" w:cs="Arial"/>
          <w:sz w:val="22"/>
          <w:szCs w:val="22"/>
        </w:rPr>
        <w:fldChar w:fldCharType="separate"/>
      </w:r>
      <w:r w:rsidR="003D46B6" w:rsidRPr="003D46B6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3D46B6">
        <w:rPr>
          <w:rFonts w:ascii="Arial" w:hAnsi="Arial" w:cs="Arial"/>
          <w:sz w:val="22"/>
          <w:szCs w:val="22"/>
        </w:rPr>
        <w:fldChar w:fldCharType="end"/>
      </w:r>
    </w:p>
    <w:p w14:paraId="069B45D8" w14:textId="129BF9E0" w:rsidR="00ED5A3F" w:rsidRDefault="00ED5A3F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Pyruvate kinase M</w:t>
      </w:r>
      <w:r w:rsidR="00394E75">
        <w:rPr>
          <w:rFonts w:ascii="Arial" w:hAnsi="Arial" w:cs="Arial"/>
          <w:sz w:val="22"/>
          <w:szCs w:val="22"/>
        </w:rPr>
        <w:t xml:space="preserve"> (PKM)</w:t>
      </w:r>
      <w:r>
        <w:rPr>
          <w:rFonts w:ascii="Arial" w:hAnsi="Arial" w:cs="Arial"/>
          <w:sz w:val="22"/>
          <w:szCs w:val="22"/>
        </w:rPr>
        <w:t xml:space="preserve"> is a model for mutually exclusive exon splicing with deep disease relevance. This gene has 2 primary isoforms characterized by a switch between inclusion of either exon 9</w:t>
      </w:r>
      <w:r w:rsidR="00394E75">
        <w:rPr>
          <w:rFonts w:ascii="Arial" w:hAnsi="Arial" w:cs="Arial"/>
          <w:sz w:val="22"/>
          <w:szCs w:val="22"/>
        </w:rPr>
        <w:t xml:space="preserve"> (PKM1)</w:t>
      </w:r>
      <w:r>
        <w:rPr>
          <w:rFonts w:ascii="Arial" w:hAnsi="Arial" w:cs="Arial"/>
          <w:sz w:val="22"/>
          <w:szCs w:val="22"/>
        </w:rPr>
        <w:t xml:space="preserve"> or 10</w:t>
      </w:r>
      <w:r w:rsidR="00394E75">
        <w:rPr>
          <w:rFonts w:ascii="Arial" w:hAnsi="Arial" w:cs="Arial"/>
          <w:sz w:val="22"/>
          <w:szCs w:val="22"/>
        </w:rPr>
        <w:t xml:space="preserve"> (PKM2)</w:t>
      </w:r>
      <w:r>
        <w:rPr>
          <w:rFonts w:ascii="Arial" w:hAnsi="Arial" w:cs="Arial"/>
          <w:sz w:val="22"/>
          <w:szCs w:val="22"/>
        </w:rPr>
        <w:t>.</w:t>
      </w:r>
      <w:r w:rsidR="00394E75">
        <w:rPr>
          <w:rFonts w:ascii="Arial" w:hAnsi="Arial" w:cs="Arial"/>
          <w:sz w:val="22"/>
          <w:szCs w:val="22"/>
        </w:rPr>
        <w:fldChar w:fldCharType="begin" w:fldLock="1"/>
      </w:r>
      <w:r w:rsidR="00394E75">
        <w:rPr>
          <w:rFonts w:ascii="Arial" w:hAnsi="Arial" w:cs="Arial"/>
          <w:sz w:val="22"/>
          <w:szCs w:val="22"/>
        </w:rPr>
        <w:instrText>ADDIN paperpile_citation &lt;clusterId&gt;N976B133Q423N247&lt;/clusterId&gt;&lt;metadata&gt;&lt;citation&gt;&lt;id&gt;2e8b33d6-9b54-4663-b11f-42c45011f410&lt;/id&gt;&lt;/citation&gt;&lt;/metadata&gt;&lt;data&gt;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&lt;/data&gt; \* MERGEFORMAT</w:instrText>
      </w:r>
      <w:r w:rsidR="00394E75">
        <w:rPr>
          <w:rFonts w:ascii="Arial" w:hAnsi="Arial" w:cs="Arial"/>
          <w:sz w:val="22"/>
          <w:szCs w:val="22"/>
        </w:rPr>
        <w:fldChar w:fldCharType="separate"/>
      </w:r>
      <w:r w:rsidR="00394E75" w:rsidRPr="00394E75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394E7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1A1677">
        <w:rPr>
          <w:rFonts w:ascii="Arial" w:hAnsi="Arial" w:cs="Arial"/>
          <w:sz w:val="22"/>
          <w:szCs w:val="22"/>
        </w:rPr>
        <w:t>PKM1 is</w:t>
      </w:r>
      <w:r w:rsidR="00DA516F">
        <w:rPr>
          <w:rFonts w:ascii="Arial" w:hAnsi="Arial" w:cs="Arial"/>
          <w:sz w:val="22"/>
          <w:szCs w:val="22"/>
        </w:rPr>
        <w:t xml:space="preserve"> constitutively active and is</w:t>
      </w:r>
      <w:r w:rsidR="001A1677">
        <w:rPr>
          <w:rFonts w:ascii="Arial" w:hAnsi="Arial" w:cs="Arial"/>
          <w:sz w:val="22"/>
          <w:szCs w:val="22"/>
        </w:rPr>
        <w:t xml:space="preserve"> the dominant form in energy hungry tissues like muscle and brain, while PKM2 </w:t>
      </w:r>
      <w:r w:rsidR="00306448">
        <w:rPr>
          <w:rFonts w:ascii="Arial" w:hAnsi="Arial" w:cs="Arial"/>
          <w:sz w:val="22"/>
          <w:szCs w:val="22"/>
        </w:rPr>
        <w:t>is</w:t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 xml:space="preserve">allosterically regulated </w:t>
      </w:r>
      <w:r w:rsidR="00DA516F">
        <w:rPr>
          <w:rFonts w:ascii="Arial" w:hAnsi="Arial" w:cs="Arial"/>
          <w:sz w:val="22"/>
          <w:szCs w:val="22"/>
        </w:rPr>
        <w:t>and is</w:t>
      </w:r>
      <w:r w:rsidR="00306448">
        <w:rPr>
          <w:rFonts w:ascii="Arial" w:hAnsi="Arial" w:cs="Arial"/>
          <w:sz w:val="22"/>
          <w:szCs w:val="22"/>
        </w:rPr>
        <w:t xml:space="preserve"> dominant in proliferating</w:t>
      </w:r>
      <w:r w:rsidR="002C0C24">
        <w:rPr>
          <w:rFonts w:ascii="Arial" w:hAnsi="Arial" w:cs="Arial"/>
          <w:sz w:val="22"/>
          <w:szCs w:val="22"/>
        </w:rPr>
        <w:t xml:space="preserve"> or embryonic</w:t>
      </w:r>
      <w:r w:rsidR="00306448">
        <w:rPr>
          <w:rFonts w:ascii="Arial" w:hAnsi="Arial" w:cs="Arial"/>
          <w:sz w:val="22"/>
          <w:szCs w:val="22"/>
        </w:rPr>
        <w:t xml:space="preserve"> tissues</w:t>
      </w:r>
      <w:r w:rsidR="002A7B30">
        <w:rPr>
          <w:rFonts w:ascii="Arial" w:hAnsi="Arial" w:cs="Arial"/>
          <w:sz w:val="22"/>
          <w:szCs w:val="22"/>
        </w:rPr>
        <w:t>.</w:t>
      </w:r>
      <w:r w:rsidR="002A7B30">
        <w:rPr>
          <w:rFonts w:ascii="Arial" w:hAnsi="Arial" w:cs="Arial"/>
          <w:sz w:val="22"/>
          <w:szCs w:val="22"/>
        </w:rPr>
        <w:fldChar w:fldCharType="begin" w:fldLock="1"/>
      </w:r>
      <w:r w:rsidR="00DA516F">
        <w:rPr>
          <w:rFonts w:ascii="Arial" w:hAnsi="Arial" w:cs="Arial"/>
          <w:sz w:val="22"/>
          <w:szCs w:val="22"/>
        </w:rPr>
        <w:instrText>ADDIN paperpile_citation &lt;clusterId&gt;Y776L734A224F848&lt;/clusterId&gt;&lt;metadata&gt;&lt;citation&gt;&lt;id&gt;adc60b41-a38c-4a86-823c-77c9978a0b83&lt;/id&gt;&lt;/citation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5ca477a2-eaf0-4bc5-8903-82bfd62c9028&lt;/id&gt;&lt;/citation&gt;&lt;/metadata&gt;&lt;data&gt;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&lt;/data&gt; \* MERGEFORMAT</w:instrText>
      </w:r>
      <w:r w:rsidR="002A7B30">
        <w:rPr>
          <w:rFonts w:ascii="Arial" w:hAnsi="Arial" w:cs="Arial"/>
          <w:sz w:val="22"/>
          <w:szCs w:val="22"/>
        </w:rPr>
        <w:fldChar w:fldCharType="separate"/>
      </w:r>
      <w:r w:rsidR="00DA516F" w:rsidRPr="00DA516F">
        <w:rPr>
          <w:rFonts w:ascii="Arial" w:hAnsi="Arial" w:cs="Arial"/>
          <w:noProof/>
          <w:sz w:val="22"/>
          <w:szCs w:val="22"/>
          <w:vertAlign w:val="superscript"/>
        </w:rPr>
        <w:t>7–11</w:t>
      </w:r>
      <w:r w:rsidR="002A7B30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The allosteric regulation of PKM2 causes it to transition from a tetrameric form which is competent as a pyruvate kinase to a dimeric form that is inactive as a pyruvate kinase.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142359">
        <w:rPr>
          <w:rFonts w:ascii="Arial" w:hAnsi="Arial" w:cs="Arial"/>
          <w:sz w:val="22"/>
          <w:szCs w:val="22"/>
        </w:rPr>
        <w:instrText>ADDIN paperpile_citation &lt;clusterId&gt;F973T133P423N134&lt;/clusterId&gt;&lt;metadata&gt;&lt;citation&gt;&lt;id&gt;07ba8638-cf01-4d16-9314-ada875269a56&lt;/id&gt;&lt;/citation&gt;&lt;/metadata&gt;&lt;data&gt;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306448">
        <w:rPr>
          <w:rFonts w:ascii="Arial" w:hAnsi="Arial" w:cs="Arial"/>
          <w:sz w:val="22"/>
          <w:szCs w:val="22"/>
        </w:rPr>
        <w:t xml:space="preserve"> </w:t>
      </w:r>
      <w:r w:rsidR="00142359">
        <w:rPr>
          <w:rFonts w:ascii="Arial" w:hAnsi="Arial" w:cs="Arial"/>
          <w:sz w:val="22"/>
          <w:szCs w:val="22"/>
        </w:rPr>
        <w:t xml:space="preserve">This dimeric form however, gains activity as a protein kinase and </w:t>
      </w:r>
      <w:proofErr w:type="spellStart"/>
      <w:r w:rsidR="00142359">
        <w:rPr>
          <w:rFonts w:ascii="Arial" w:hAnsi="Arial" w:cs="Arial"/>
          <w:sz w:val="22"/>
          <w:szCs w:val="22"/>
        </w:rPr>
        <w:t>translocates</w:t>
      </w:r>
      <w:proofErr w:type="spellEnd"/>
      <w:r w:rsidR="00142359">
        <w:rPr>
          <w:rFonts w:ascii="Arial" w:hAnsi="Arial" w:cs="Arial"/>
          <w:sz w:val="22"/>
          <w:szCs w:val="22"/>
        </w:rPr>
        <w:t xml:space="preserve"> into the nucle</w:t>
      </w:r>
      <w:r w:rsidR="002C0C24">
        <w:rPr>
          <w:rFonts w:ascii="Arial" w:hAnsi="Arial" w:cs="Arial"/>
          <w:sz w:val="22"/>
          <w:szCs w:val="22"/>
        </w:rPr>
        <w:t>us</w:t>
      </w:r>
      <w:r w:rsidR="00142359">
        <w:rPr>
          <w:rFonts w:ascii="Arial" w:hAnsi="Arial" w:cs="Arial"/>
          <w:sz w:val="22"/>
          <w:szCs w:val="22"/>
        </w:rPr>
        <w:t xml:space="preserve"> where it phosphorylates stat3</w:t>
      </w:r>
      <w:r w:rsidR="002C0C24">
        <w:rPr>
          <w:rFonts w:ascii="Arial" w:hAnsi="Arial" w:cs="Arial"/>
          <w:sz w:val="22"/>
          <w:szCs w:val="22"/>
        </w:rPr>
        <w:t xml:space="preserve">, transactivates </w:t>
      </w:r>
      <w:r w:rsidR="002C0C24">
        <w:rPr>
          <w:rFonts w:ascii="Arial" w:hAnsi="Arial" w:cs="Arial"/>
          <w:sz w:val="22"/>
          <w:szCs w:val="22"/>
          <w:lang w:val="el-GR"/>
        </w:rPr>
        <w:t>β</w:t>
      </w:r>
      <w:r w:rsidR="002C0C24">
        <w:rPr>
          <w:rFonts w:ascii="Arial" w:hAnsi="Arial" w:cs="Arial"/>
          <w:sz w:val="22"/>
          <w:szCs w:val="22"/>
        </w:rPr>
        <w:t xml:space="preserve">-catenin, and </w:t>
      </w:r>
      <w:r w:rsidR="00C72932">
        <w:rPr>
          <w:rFonts w:ascii="Arial" w:hAnsi="Arial" w:cs="Arial"/>
          <w:sz w:val="22"/>
          <w:szCs w:val="22"/>
        </w:rPr>
        <w:t>acts as a coactivator for HIF-1</w:t>
      </w:r>
      <w:r w:rsidR="00142359">
        <w:rPr>
          <w:rFonts w:ascii="Arial" w:hAnsi="Arial" w:cs="Arial"/>
          <w:sz w:val="22"/>
          <w:szCs w:val="22"/>
        </w:rPr>
        <w:t>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C72932">
        <w:rPr>
          <w:rFonts w:ascii="Arial" w:hAnsi="Arial" w:cs="Arial"/>
          <w:sz w:val="22"/>
          <w:szCs w:val="22"/>
        </w:rPr>
        <w:instrText>ADDIN paperpile_citation &lt;clusterId&gt;D998K956G446D141&lt;/clusterId&gt;&lt;metadata&gt;&lt;citation&gt;&lt;id&gt;857d8d5e-a2e8-4689-8cc2-260464c7dfe9&lt;/id&gt;&lt;/citation&gt;&lt;citation&gt;&lt;id&gt;a8549987-6f50-4182-9e11-57983566496d&lt;/id&gt;&lt;/citation&gt;&lt;citation&gt;&lt;id&gt;772e84be-cc84-41b4-a736-04f826c0fe29&lt;/id&gt;&lt;/citation&gt;&lt;/metadata&gt;&lt;data&gt;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C72932" w:rsidRPr="00C72932">
        <w:rPr>
          <w:rFonts w:ascii="Arial" w:hAnsi="Arial" w:cs="Arial"/>
          <w:noProof/>
          <w:sz w:val="22"/>
          <w:szCs w:val="22"/>
          <w:vertAlign w:val="superscript"/>
        </w:rPr>
        <w:t>12–14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>Cancer is associated with increases in the expression of the PKM2 isoform, and with increased levels</w:t>
      </w:r>
      <w:r w:rsidR="003666F1">
        <w:rPr>
          <w:rFonts w:ascii="Arial" w:hAnsi="Arial" w:cs="Arial"/>
          <w:sz w:val="22"/>
          <w:szCs w:val="22"/>
        </w:rPr>
        <w:t xml:space="preserve"> and nuclear localization </w:t>
      </w:r>
      <w:r w:rsidR="00DA516F">
        <w:rPr>
          <w:rFonts w:ascii="Arial" w:hAnsi="Arial" w:cs="Arial"/>
          <w:sz w:val="22"/>
          <w:szCs w:val="22"/>
        </w:rPr>
        <w:t xml:space="preserve">of </w:t>
      </w:r>
      <w:r w:rsidR="000B1E41">
        <w:rPr>
          <w:rFonts w:ascii="Arial" w:hAnsi="Arial" w:cs="Arial"/>
          <w:sz w:val="22"/>
          <w:szCs w:val="22"/>
        </w:rPr>
        <w:t>its</w:t>
      </w:r>
      <w:r w:rsidR="00DA516F">
        <w:rPr>
          <w:rFonts w:ascii="Arial" w:hAnsi="Arial" w:cs="Arial"/>
          <w:sz w:val="22"/>
          <w:szCs w:val="22"/>
        </w:rPr>
        <w:t xml:space="preserve"> dimeric form specifically.</w:t>
      </w:r>
      <w:r w:rsidR="00DA516F">
        <w:rPr>
          <w:rFonts w:ascii="Arial" w:hAnsi="Arial" w:cs="Arial"/>
          <w:sz w:val="22"/>
          <w:szCs w:val="22"/>
        </w:rPr>
        <w:fldChar w:fldCharType="begin" w:fldLock="1"/>
      </w:r>
      <w:r w:rsidR="00142359">
        <w:rPr>
          <w:rFonts w:ascii="Arial" w:hAnsi="Arial" w:cs="Arial"/>
          <w:sz w:val="22"/>
          <w:szCs w:val="22"/>
        </w:rPr>
        <w:instrText>ADDIN paperpile_citation &lt;clusterId&gt;M692A659P149T733&lt;/clusterId&gt;&lt;metadata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adc60b41-a38c-4a86-823c-77c9978a0b83&lt;/id&gt;&lt;/citation&gt;&lt;citation&gt;&lt;id&gt;857d8d5e-a2e8-4689-8cc2-260464c7dfe9&lt;/id&gt;&lt;/citation&gt;&lt;/metadata&gt;&lt;data&gt;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&lt;/data&gt; \* MERGEFORMAT</w:instrText>
      </w:r>
      <w:r w:rsidR="00DA516F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7–10,12</w:t>
      </w:r>
      <w:r w:rsidR="00DA516F">
        <w:rPr>
          <w:rFonts w:ascii="Arial" w:hAnsi="Arial" w:cs="Arial"/>
          <w:sz w:val="22"/>
          <w:szCs w:val="22"/>
        </w:rPr>
        <w:fldChar w:fldCharType="end"/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0B1E41">
        <w:rPr>
          <w:rFonts w:ascii="Arial" w:hAnsi="Arial" w:cs="Arial"/>
          <w:sz w:val="22"/>
          <w:szCs w:val="22"/>
        </w:rPr>
        <w:t>The presence of PKM2 instead of PKM1 is necessary for the Warburg effect and is important for tumorigenesis.</w:t>
      </w:r>
      <w:r w:rsidR="000B1E41">
        <w:rPr>
          <w:rFonts w:ascii="Arial" w:hAnsi="Arial" w:cs="Arial"/>
          <w:sz w:val="22"/>
          <w:szCs w:val="22"/>
        </w:rPr>
        <w:fldChar w:fldCharType="begin" w:fldLock="1"/>
      </w:r>
      <w:r w:rsidR="00C72932">
        <w:rPr>
          <w:rFonts w:ascii="Arial" w:hAnsi="Arial" w:cs="Arial"/>
          <w:sz w:val="22"/>
          <w:szCs w:val="22"/>
        </w:rPr>
        <w:instrText>ADDIN paperpile_citation &lt;clusterId&gt;I727W874S265P888&lt;/clusterId&gt;&lt;metadata&gt;&lt;citation&gt;&lt;id&gt;9b546d89-7ec8-4cd8-9696-623b8822d7ef&lt;/id&gt;&lt;/citation&gt;&lt;citation&gt;&lt;id&gt;1355466f-1897-42f0-a47c-53fd8343b3de&lt;/id&gt;&lt;/citation&gt;&lt;citation&gt;&lt;id&gt;77387a47-eaa6-4ffd-a359-e0af120ee511&lt;/id&gt;&lt;/citation&gt;&lt;citation&gt;&lt;id&gt;a8549987-6f50-4182-9e11-57983566496d&lt;/id&gt;&lt;/citation&gt;&lt;citation&gt;&lt;id&gt;772e84be-cc84-41b4-a736-04f826c0fe29&lt;/id&gt;&lt;/citation&gt;&lt;/metadata&gt;&lt;data&gt;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&lt;/data&gt; \* MERGEFORMAT</w:instrText>
      </w:r>
      <w:r w:rsidR="000B1E41">
        <w:rPr>
          <w:rFonts w:ascii="Arial" w:hAnsi="Arial" w:cs="Arial"/>
          <w:sz w:val="22"/>
          <w:szCs w:val="22"/>
        </w:rPr>
        <w:fldChar w:fldCharType="separate"/>
      </w:r>
      <w:r w:rsidR="00C72932" w:rsidRPr="00C72932">
        <w:rPr>
          <w:rFonts w:ascii="Arial" w:hAnsi="Arial" w:cs="Arial"/>
          <w:noProof/>
          <w:sz w:val="22"/>
          <w:szCs w:val="22"/>
          <w:vertAlign w:val="superscript"/>
        </w:rPr>
        <w:t>9,10,13–15</w:t>
      </w:r>
      <w:r w:rsidR="000B1E41">
        <w:rPr>
          <w:rFonts w:ascii="Arial" w:hAnsi="Arial" w:cs="Arial"/>
          <w:sz w:val="22"/>
          <w:szCs w:val="22"/>
        </w:rPr>
        <w:fldChar w:fldCharType="end"/>
      </w:r>
      <w:r w:rsidR="000B1E41">
        <w:rPr>
          <w:rFonts w:ascii="Arial" w:hAnsi="Arial" w:cs="Arial"/>
          <w:sz w:val="22"/>
          <w:szCs w:val="22"/>
        </w:rPr>
        <w:t xml:space="preserve"> </w:t>
      </w:r>
      <w:r w:rsidR="00C75DAD">
        <w:rPr>
          <w:rFonts w:ascii="Arial" w:hAnsi="Arial" w:cs="Arial"/>
          <w:sz w:val="22"/>
          <w:szCs w:val="22"/>
        </w:rPr>
        <w:t>A PKM1 to PKM2 transition also drives neuronal fate loss and cell death in Alzheimer’s disease through both metabolic and regulatory pathways.</w:t>
      </w:r>
      <w:r w:rsidR="00C75DAD">
        <w:rPr>
          <w:rFonts w:ascii="Arial" w:hAnsi="Arial" w:cs="Arial"/>
          <w:sz w:val="22"/>
          <w:szCs w:val="22"/>
        </w:rPr>
        <w:fldChar w:fldCharType="begin" w:fldLock="1"/>
      </w:r>
      <w:r w:rsidR="00C75DAD">
        <w:rPr>
          <w:rFonts w:ascii="Arial" w:hAnsi="Arial" w:cs="Arial"/>
          <w:sz w:val="22"/>
          <w:szCs w:val="22"/>
        </w:rPr>
        <w:instrText>ADDIN paperpile_citation &lt;clusterId&gt;F146T496I787M517&lt;/clusterId&gt;&lt;metadata&gt;&lt;citation&gt;&lt;id&gt;93662936-c1b2-4944-af5c-2020f664fbb7&lt;/id&gt;&lt;/citation&gt;&lt;/metadata&gt;&lt;data&gt;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&lt;/data&gt; \* MERGEFORMAT</w:instrText>
      </w:r>
      <w:r w:rsidR="00C75DAD">
        <w:rPr>
          <w:rFonts w:ascii="Arial" w:hAnsi="Arial" w:cs="Arial"/>
          <w:sz w:val="22"/>
          <w:szCs w:val="22"/>
        </w:rPr>
        <w:fldChar w:fldCharType="separate"/>
      </w:r>
      <w:r w:rsidR="00C75DAD" w:rsidRPr="00C75DAD">
        <w:rPr>
          <w:rFonts w:ascii="Arial" w:hAnsi="Arial" w:cs="Arial"/>
          <w:noProof/>
          <w:sz w:val="22"/>
          <w:szCs w:val="22"/>
          <w:vertAlign w:val="superscript"/>
        </w:rPr>
        <w:t>16</w:t>
      </w:r>
      <w:r w:rsidR="00C75DAD">
        <w:rPr>
          <w:rFonts w:ascii="Arial" w:hAnsi="Arial" w:cs="Arial"/>
          <w:sz w:val="22"/>
          <w:szCs w:val="22"/>
        </w:rPr>
        <w:fldChar w:fldCharType="end"/>
      </w:r>
      <w:r w:rsidR="00C75DAD">
        <w:rPr>
          <w:rFonts w:ascii="Arial" w:hAnsi="Arial" w:cs="Arial"/>
          <w:sz w:val="22"/>
          <w:szCs w:val="22"/>
        </w:rPr>
        <w:t xml:space="preserve"> </w:t>
      </w:r>
      <w:r w:rsidR="00DE630F">
        <w:rPr>
          <w:rFonts w:ascii="Arial" w:hAnsi="Arial" w:cs="Arial"/>
          <w:sz w:val="22"/>
          <w:szCs w:val="22"/>
        </w:rPr>
        <w:t>PKM2’s activity as a transcriptional regulator</w:t>
      </w:r>
      <w:r w:rsidR="000C4D62">
        <w:rPr>
          <w:rFonts w:ascii="Arial" w:hAnsi="Arial" w:cs="Arial"/>
          <w:sz w:val="22"/>
          <w:szCs w:val="22"/>
        </w:rPr>
        <w:t xml:space="preserve"> is highly important for the normal functioning of the immune system and loss of PKM2 has been linked to repeated infections while overexpression has been </w:t>
      </w:r>
      <w:r w:rsidR="00D5145D">
        <w:rPr>
          <w:rFonts w:ascii="Arial" w:hAnsi="Arial" w:cs="Arial"/>
          <w:sz w:val="22"/>
          <w:szCs w:val="22"/>
        </w:rPr>
        <w:t>observed</w:t>
      </w:r>
      <w:r w:rsidR="000C4D62">
        <w:rPr>
          <w:rFonts w:ascii="Arial" w:hAnsi="Arial" w:cs="Arial"/>
          <w:sz w:val="22"/>
          <w:szCs w:val="22"/>
        </w:rPr>
        <w:t xml:space="preserve"> Crohn’s.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D5145D">
        <w:rPr>
          <w:rFonts w:ascii="Arial" w:hAnsi="Arial" w:cs="Arial"/>
          <w:sz w:val="22"/>
          <w:szCs w:val="22"/>
        </w:rPr>
        <w:instrText>ADDIN paperpile_citation &lt;clusterId&gt;M648A996P476T199&lt;/clusterId&gt;&lt;metadata&gt;&lt;citation&gt;&lt;id&gt;54ab6531-8035-40a8-8025-66736ef623fd&lt;/id&gt;&lt;/citation&gt;&lt;citation&gt;&lt;id&gt;7b6ba5b9-2e84-4acb-9016-655a24388aea&lt;/id&gt;&lt;/citation&gt;&lt;citation&gt;&lt;id&gt;b727c0f0-4af8-476e-ae0f-31bbc5f251e9&lt;/id&gt;&lt;/citation&gt;&lt;/metadata&gt;&lt;data&gt;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D5145D" w:rsidRPr="00D5145D">
        <w:rPr>
          <w:rFonts w:ascii="Arial" w:hAnsi="Arial" w:cs="Arial"/>
          <w:noProof/>
          <w:sz w:val="22"/>
          <w:szCs w:val="22"/>
          <w:vertAlign w:val="superscript"/>
        </w:rPr>
        <w:t>17–19</w:t>
      </w:r>
      <w:r w:rsidR="000C4D62">
        <w:rPr>
          <w:rFonts w:ascii="Arial" w:hAnsi="Arial" w:cs="Arial"/>
          <w:sz w:val="22"/>
          <w:szCs w:val="22"/>
        </w:rPr>
        <w:fldChar w:fldCharType="end"/>
      </w:r>
      <w:r w:rsidR="000C4D62">
        <w:rPr>
          <w:rFonts w:ascii="Arial" w:hAnsi="Arial" w:cs="Arial"/>
          <w:sz w:val="22"/>
          <w:szCs w:val="22"/>
        </w:rPr>
        <w:t xml:space="preserve"> Further, overexpression of PKM2</w:t>
      </w:r>
      <w:r w:rsidR="00AA5E16">
        <w:rPr>
          <w:rFonts w:ascii="Arial" w:hAnsi="Arial" w:cs="Arial"/>
          <w:sz w:val="22"/>
          <w:szCs w:val="22"/>
        </w:rPr>
        <w:t xml:space="preserve"> relative to PKM1</w:t>
      </w:r>
      <w:r w:rsidR="000C4D62">
        <w:rPr>
          <w:rFonts w:ascii="Arial" w:hAnsi="Arial" w:cs="Arial"/>
          <w:sz w:val="22"/>
          <w:szCs w:val="22"/>
        </w:rPr>
        <w:t xml:space="preserve"> has been </w:t>
      </w:r>
      <w:r w:rsidR="00AA5E16">
        <w:rPr>
          <w:rFonts w:ascii="Arial" w:hAnsi="Arial" w:cs="Arial"/>
          <w:sz w:val="22"/>
          <w:szCs w:val="22"/>
        </w:rPr>
        <w:t xml:space="preserve">observed in cardiovascular diseases including myocardial infarction, </w:t>
      </w:r>
      <w:r w:rsidR="000C4D62">
        <w:rPr>
          <w:rFonts w:ascii="Arial" w:hAnsi="Arial" w:cs="Arial"/>
          <w:sz w:val="22"/>
          <w:szCs w:val="22"/>
        </w:rPr>
        <w:t>pulmonary</w:t>
      </w:r>
      <w:r w:rsidR="00AA5E16">
        <w:rPr>
          <w:rFonts w:ascii="Arial" w:hAnsi="Arial" w:cs="Arial"/>
          <w:sz w:val="22"/>
          <w:szCs w:val="22"/>
        </w:rPr>
        <w:t xml:space="preserve"> arterial</w:t>
      </w:r>
      <w:r w:rsidR="000C4D62">
        <w:rPr>
          <w:rFonts w:ascii="Arial" w:hAnsi="Arial" w:cs="Arial"/>
          <w:sz w:val="22"/>
          <w:szCs w:val="22"/>
        </w:rPr>
        <w:t xml:space="preserve"> hypertension</w:t>
      </w:r>
      <w:r w:rsidR="00AA5E16">
        <w:rPr>
          <w:rFonts w:ascii="Arial" w:hAnsi="Arial" w:cs="Arial"/>
          <w:sz w:val="22"/>
          <w:szCs w:val="22"/>
        </w:rPr>
        <w:t xml:space="preserve">, </w:t>
      </w:r>
      <w:r w:rsidR="000C4D62">
        <w:rPr>
          <w:rFonts w:ascii="Arial" w:hAnsi="Arial" w:cs="Arial"/>
          <w:sz w:val="22"/>
          <w:szCs w:val="22"/>
        </w:rPr>
        <w:t>atherosclerosis</w:t>
      </w:r>
      <w:r w:rsidR="00AA5E16">
        <w:rPr>
          <w:rFonts w:ascii="Arial" w:hAnsi="Arial" w:cs="Arial"/>
          <w:sz w:val="22"/>
          <w:szCs w:val="22"/>
        </w:rPr>
        <w:t xml:space="preserve"> and cardiac hypertrophy</w:t>
      </w:r>
      <w:r w:rsidR="000C4D62">
        <w:rPr>
          <w:rFonts w:ascii="Arial" w:hAnsi="Arial" w:cs="Arial"/>
          <w:sz w:val="22"/>
          <w:szCs w:val="22"/>
        </w:rPr>
        <w:t>.</w:t>
      </w:r>
      <w:r w:rsidR="000C4D62">
        <w:rPr>
          <w:rFonts w:ascii="Arial" w:hAnsi="Arial" w:cs="Arial"/>
          <w:sz w:val="22"/>
          <w:szCs w:val="22"/>
        </w:rPr>
        <w:fldChar w:fldCharType="begin" w:fldLock="1"/>
      </w:r>
      <w:r w:rsidR="00E32F9D">
        <w:rPr>
          <w:rFonts w:ascii="Arial" w:hAnsi="Arial" w:cs="Arial"/>
          <w:sz w:val="22"/>
          <w:szCs w:val="22"/>
        </w:rPr>
        <w:instrText>ADDIN paperpile_citation &lt;clusterId&gt;W449K796G187D771&lt;/clusterId&gt;&lt;metadata&gt;&lt;citation&gt;&lt;id&gt;8067b2b2-7411-4ce2-9ad5-8248ab297caa&lt;/id&gt;&lt;/citation&gt;&lt;/metadata&gt;&lt;data&gt;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&lt;/data&gt; \* MERGEFORMAT</w:instrText>
      </w:r>
      <w:r w:rsidR="000C4D62">
        <w:rPr>
          <w:rFonts w:ascii="Arial" w:hAnsi="Arial" w:cs="Arial"/>
          <w:sz w:val="22"/>
          <w:szCs w:val="22"/>
        </w:rPr>
        <w:fldChar w:fldCharType="separate"/>
      </w:r>
      <w:r w:rsidR="00E32F9D" w:rsidRPr="00E32F9D">
        <w:rPr>
          <w:rFonts w:ascii="Arial" w:hAnsi="Arial" w:cs="Arial"/>
          <w:noProof/>
          <w:sz w:val="22"/>
          <w:szCs w:val="22"/>
          <w:vertAlign w:val="superscript"/>
        </w:rPr>
        <w:t>20</w:t>
      </w:r>
      <w:r w:rsidR="000C4D62">
        <w:rPr>
          <w:rFonts w:ascii="Arial" w:hAnsi="Arial" w:cs="Arial"/>
          <w:sz w:val="22"/>
          <w:szCs w:val="22"/>
        </w:rPr>
        <w:fldChar w:fldCharType="end"/>
      </w:r>
    </w:p>
    <w:p w14:paraId="1004AB7B" w14:textId="77777777" w:rsidR="003D46B6" w:rsidRPr="00CA0D47" w:rsidRDefault="003D46B6" w:rsidP="00F3041D">
      <w:pPr>
        <w:spacing w:after="120"/>
        <w:rPr>
          <w:rFonts w:ascii="Arial" w:hAnsi="Arial" w:cs="Arial"/>
          <w:sz w:val="22"/>
          <w:szCs w:val="22"/>
        </w:rPr>
      </w:pP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Differentially regulated across cell types</w:t>
      </w:r>
    </w:p>
    <w:p w14:paraId="0DBCA67F" w14:textId="52A91564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lastRenderedPageBreak/>
        <w:t>Can translocate to the nucle</w:t>
      </w:r>
      <w:r w:rsidR="00F37B07" w:rsidRPr="003666F1">
        <w:rPr>
          <w:rFonts w:ascii="Arial" w:hAnsi="Arial" w:cs="Arial"/>
          <w:strike/>
          <w:sz w:val="22"/>
          <w:szCs w:val="22"/>
        </w:rPr>
        <w:t>u</w:t>
      </w:r>
      <w:r w:rsidRPr="003666F1">
        <w:rPr>
          <w:rFonts w:ascii="Arial" w:hAnsi="Arial" w:cs="Arial"/>
          <w:strike/>
          <w:sz w:val="22"/>
          <w:szCs w:val="22"/>
        </w:rPr>
        <w:t>s and act as a regulator</w:t>
      </w:r>
    </w:p>
    <w:p w14:paraId="4C6D4B16" w14:textId="7AC1DBA0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Driver of the Warburg effect</w:t>
      </w:r>
    </w:p>
    <w:p w14:paraId="1281C32D" w14:textId="1C8E535F" w:rsidR="00114868" w:rsidRPr="00E32F9D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E32F9D">
        <w:rPr>
          <w:rFonts w:ascii="Arial" w:hAnsi="Arial" w:cs="Arial"/>
          <w:strike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4D0277C1" w14:textId="40C3F0AB" w:rsidR="00E32F9D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E32F9D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E32F9D">
        <w:rPr>
          <w:rFonts w:ascii="Arial" w:hAnsi="Arial" w:cs="Arial"/>
          <w:bCs/>
          <w:noProof/>
          <w:sz w:val="22"/>
          <w:szCs w:val="22"/>
        </w:rPr>
        <w:t>1.</w:t>
      </w:r>
      <w:r w:rsidR="00E32F9D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E32F9D"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E32F9D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E32F9D" w:rsidRPr="00E32F9D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E32F9D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E32F9D" w:rsidRPr="00E32F9D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E32F9D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3E8EA081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0E0C0912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</w:p>
    <w:p w14:paraId="5C49F065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4.</w:t>
      </w:r>
      <w:r>
        <w:rPr>
          <w:rFonts w:ascii="Arial" w:hAnsi="Arial" w:cs="Arial"/>
          <w:bCs/>
          <w:noProof/>
          <w:sz w:val="22"/>
          <w:szCs w:val="22"/>
        </w:rPr>
        <w:tab/>
        <w:t>Jin, Y., Dong, H., Shi, Y. &amp; Bian, L. Mutually exclusive alternative splicing of pre</w:t>
      </w:r>
      <w:r>
        <w:rPr>
          <w:rFonts w:ascii="Cambria Math" w:hAnsi="Cambria Math" w:cs="Cambria Math"/>
          <w:bCs/>
          <w:noProof/>
          <w:sz w:val="22"/>
          <w:szCs w:val="22"/>
        </w:rPr>
        <w:t>‐</w:t>
      </w:r>
      <w:r>
        <w:rPr>
          <w:rFonts w:ascii="Arial" w:hAnsi="Arial" w:cs="Arial"/>
          <w:bCs/>
          <w:noProof/>
          <w:sz w:val="22"/>
          <w:szCs w:val="22"/>
        </w:rPr>
        <w:t xml:space="preserve">mRNAs.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Wiley Interdiscip. Rev. RNA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e1468 (2018).</w:t>
      </w:r>
    </w:p>
    <w:p w14:paraId="63534FA3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Hatje, K.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landscape of human mutually exclusive splicing.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Mol. Syst.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959 (2017).</w:t>
      </w:r>
    </w:p>
    <w:p w14:paraId="7894B6AA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Noguchi, T., Inoue, H. &amp; Tanaka, T. The M1- and M2-type isozymes of rat pyruvate kinase are produced from the same gene by alternative RNA splicing.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J. Biol. Chem.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261</w:t>
      </w:r>
      <w:r>
        <w:rPr>
          <w:rFonts w:ascii="Arial" w:hAnsi="Arial" w:cs="Arial"/>
          <w:bCs/>
          <w:noProof/>
          <w:sz w:val="22"/>
          <w:szCs w:val="22"/>
        </w:rPr>
        <w:t>, 13807–13812 (1986).</w:t>
      </w:r>
    </w:p>
    <w:p w14:paraId="6F93067E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Taniguchi, K.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Organ-specific PTB1-associated microRNAs determine expression of pyruvate kinase isoforms.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Sci. Rep.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5</w:t>
      </w:r>
      <w:r>
        <w:rPr>
          <w:rFonts w:ascii="Arial" w:hAnsi="Arial" w:cs="Arial"/>
          <w:bCs/>
          <w:noProof/>
          <w:sz w:val="22"/>
          <w:szCs w:val="22"/>
        </w:rPr>
        <w:t>, 1–8 (2015).</w:t>
      </w:r>
    </w:p>
    <w:p w14:paraId="461180E8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Mazurek, S., Boschek, C. B., Hugo, F. &amp; Eigenbrodt, E. Pyruvate kinase type M2 and its role in tumor growth and spreading.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Semin. Cancer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15</w:t>
      </w:r>
      <w:r>
        <w:rPr>
          <w:rFonts w:ascii="Arial" w:hAnsi="Arial" w:cs="Arial"/>
          <w:bCs/>
          <w:noProof/>
          <w:sz w:val="22"/>
          <w:szCs w:val="22"/>
        </w:rPr>
        <w:t>, 300–308 (2005).</w:t>
      </w:r>
    </w:p>
    <w:p w14:paraId="79B697F6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Christofk, H. R.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M2 splice isoform of pyruvate kinase is important for cancer metabolism and tumour growth.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452</w:t>
      </w:r>
      <w:r>
        <w:rPr>
          <w:rFonts w:ascii="Arial" w:hAnsi="Arial" w:cs="Arial"/>
          <w:bCs/>
          <w:noProof/>
          <w:sz w:val="22"/>
          <w:szCs w:val="22"/>
        </w:rPr>
        <w:t>, 230–233 (2008).</w:t>
      </w:r>
    </w:p>
    <w:p w14:paraId="05168AF7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Clower, C. V.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alternative splicing repressors hnRNP A1/A2 and PTB influence pyruvate kinase isoform expression and cell metabolism.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Proceedings of the National Academy of Sciences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107</w:t>
      </w:r>
      <w:r>
        <w:rPr>
          <w:rFonts w:ascii="Arial" w:hAnsi="Arial" w:cs="Arial"/>
          <w:bCs/>
          <w:noProof/>
          <w:sz w:val="22"/>
          <w:szCs w:val="22"/>
        </w:rPr>
        <w:t>, 1894–1899 (2010).</w:t>
      </w:r>
    </w:p>
    <w:p w14:paraId="5DA55A39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Jurica, M. S.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allosteric regulation of pyruvate kinase by fructose-1,6-bisphosphate.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Structure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6</w:t>
      </w:r>
      <w:r>
        <w:rPr>
          <w:rFonts w:ascii="Arial" w:hAnsi="Arial" w:cs="Arial"/>
          <w:bCs/>
          <w:noProof/>
          <w:sz w:val="22"/>
          <w:szCs w:val="22"/>
        </w:rPr>
        <w:t>, 195–210 (1998).</w:t>
      </w:r>
    </w:p>
    <w:p w14:paraId="5F77C55B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Gao, X., Wang, H., Yang, J. J., Liu, X. &amp; Liu, Z.-R. Pyruvate kinase M2 regulates gene transcription by acting as a protein kinase.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45</w:t>
      </w:r>
      <w:r>
        <w:rPr>
          <w:rFonts w:ascii="Arial" w:hAnsi="Arial" w:cs="Arial"/>
          <w:bCs/>
          <w:noProof/>
          <w:sz w:val="22"/>
          <w:szCs w:val="22"/>
        </w:rPr>
        <w:t>, 598–609 (2012).</w:t>
      </w:r>
    </w:p>
    <w:p w14:paraId="250DB1C2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Luo, W.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is a PHD3-stimulated coactivator for hypoxia-inducible factor 1.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145</w:t>
      </w:r>
      <w:r>
        <w:rPr>
          <w:rFonts w:ascii="Arial" w:hAnsi="Arial" w:cs="Arial"/>
          <w:bCs/>
          <w:noProof/>
          <w:sz w:val="22"/>
          <w:szCs w:val="22"/>
        </w:rPr>
        <w:t>, 732–744 (2011).</w:t>
      </w:r>
    </w:p>
    <w:p w14:paraId="6FEC0218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14.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Yang, W.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Nuclear PKM2 regulates β-catenin transactivation upon EGFR activation.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480</w:t>
      </w:r>
      <w:r>
        <w:rPr>
          <w:rFonts w:ascii="Arial" w:hAnsi="Arial" w:cs="Arial"/>
          <w:bCs/>
          <w:noProof/>
          <w:sz w:val="22"/>
          <w:szCs w:val="22"/>
        </w:rPr>
        <w:t>, 118–122 (2011).</w:t>
      </w:r>
    </w:p>
    <w:p w14:paraId="69DF6A0D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Ma, W. K.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ASO-based PKM Splice-switching Therapy Inhibits Hepatocellular Carcinoma Cell Growth.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Cancer Res.</w:t>
      </w:r>
      <w:r>
        <w:rPr>
          <w:rFonts w:ascii="Arial" w:hAnsi="Arial" w:cs="Arial"/>
          <w:bCs/>
          <w:noProof/>
          <w:sz w:val="22"/>
          <w:szCs w:val="22"/>
        </w:rPr>
        <w:t xml:space="preserve"> 2020.09.01.278580 (2022) doi:10.1158/0008-5472.CAN-20-0948.</w:t>
      </w:r>
    </w:p>
    <w:p w14:paraId="70CB3820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Traxler, L.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Warburg-like metabolic transformation underlies neuronal degeneration in sporadic Alzheimer’s disease.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Cell Metab.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34</w:t>
      </w:r>
      <w:r>
        <w:rPr>
          <w:rFonts w:ascii="Arial" w:hAnsi="Arial" w:cs="Arial"/>
          <w:bCs/>
          <w:noProof/>
          <w:sz w:val="22"/>
          <w:szCs w:val="22"/>
        </w:rPr>
        <w:t>, 1248-1263.e6 (2022).</w:t>
      </w:r>
    </w:p>
    <w:p w14:paraId="733F3E1C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17.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Liu, C., Liu, C. &amp; Fu, R. Research progress on the role of PKM2 in the immune response.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Front. Immunol.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936967 (2022).</w:t>
      </w:r>
    </w:p>
    <w:p w14:paraId="16DBC2A8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Burge, P. S., Johnson, W. S. &amp; Hayward, A. R. Neutrophil pyruvate kinase deficiency with recurrent staphylococcal infections: first reported case.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Br. Med. J.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1</w:t>
      </w:r>
      <w:r>
        <w:rPr>
          <w:rFonts w:ascii="Arial" w:hAnsi="Arial" w:cs="Arial"/>
          <w:bCs/>
          <w:noProof/>
          <w:sz w:val="22"/>
          <w:szCs w:val="22"/>
        </w:rPr>
        <w:t>, 742–745 (1976).</w:t>
      </w:r>
    </w:p>
    <w:p w14:paraId="0996D47C" w14:textId="77777777" w:rsidR="00E32F9D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Tang, Q.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Pyruvate kinase M2 regulates apoptosis of intestinal epithelial cells in Crohn’s disease.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Dig. Dis.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E32F9D">
        <w:rPr>
          <w:rFonts w:ascii="Arial" w:hAnsi="Arial" w:cs="Arial"/>
          <w:b/>
          <w:bCs/>
          <w:noProof/>
          <w:sz w:val="22"/>
          <w:szCs w:val="22"/>
        </w:rPr>
        <w:t>60</w:t>
      </w:r>
      <w:r>
        <w:rPr>
          <w:rFonts w:ascii="Arial" w:hAnsi="Arial" w:cs="Arial"/>
          <w:bCs/>
          <w:noProof/>
          <w:sz w:val="22"/>
          <w:szCs w:val="22"/>
        </w:rPr>
        <w:t>, 393–404 (2015).</w:t>
      </w:r>
    </w:p>
    <w:p w14:paraId="1C1C0747" w14:textId="26B452A6" w:rsidR="00CA0D47" w:rsidRPr="00EB5B39" w:rsidRDefault="00E32F9D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Rihan, M. &amp; Sharma, S. S. Role of Pyruvate Kinase M2 (PKM2) in Cardiovascular Diseases. </w:t>
      </w:r>
      <w:r w:rsidRPr="00E32F9D">
        <w:rPr>
          <w:rFonts w:ascii="Arial" w:hAnsi="Arial" w:cs="Arial"/>
          <w:bCs/>
          <w:i/>
          <w:noProof/>
          <w:sz w:val="22"/>
          <w:szCs w:val="22"/>
        </w:rPr>
        <w:t>J. Cardiovasc. Transl. Res.</w:t>
      </w:r>
      <w:r>
        <w:rPr>
          <w:rFonts w:ascii="Arial" w:hAnsi="Arial" w:cs="Arial"/>
          <w:bCs/>
          <w:noProof/>
          <w:sz w:val="22"/>
          <w:szCs w:val="22"/>
        </w:rPr>
        <w:t xml:space="preserve"> (2022) doi:10.1007/s12265-022-10321-1.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B1E41"/>
    <w:rsid w:val="000C4D62"/>
    <w:rsid w:val="000E443D"/>
    <w:rsid w:val="00114868"/>
    <w:rsid w:val="00142359"/>
    <w:rsid w:val="001A1677"/>
    <w:rsid w:val="002A7B30"/>
    <w:rsid w:val="002C0C24"/>
    <w:rsid w:val="00306448"/>
    <w:rsid w:val="003666F1"/>
    <w:rsid w:val="00394E75"/>
    <w:rsid w:val="003D46B6"/>
    <w:rsid w:val="004232E5"/>
    <w:rsid w:val="00493EAE"/>
    <w:rsid w:val="00595A27"/>
    <w:rsid w:val="0060261D"/>
    <w:rsid w:val="00677E2A"/>
    <w:rsid w:val="00706ECD"/>
    <w:rsid w:val="00786D26"/>
    <w:rsid w:val="00A453A8"/>
    <w:rsid w:val="00A638F8"/>
    <w:rsid w:val="00AA5E16"/>
    <w:rsid w:val="00B106B7"/>
    <w:rsid w:val="00B11743"/>
    <w:rsid w:val="00C72932"/>
    <w:rsid w:val="00C75DAD"/>
    <w:rsid w:val="00C97664"/>
    <w:rsid w:val="00CA0D47"/>
    <w:rsid w:val="00CD16DE"/>
    <w:rsid w:val="00CF41ED"/>
    <w:rsid w:val="00D5145D"/>
    <w:rsid w:val="00DA516F"/>
    <w:rsid w:val="00DE2F35"/>
    <w:rsid w:val="00DE630F"/>
    <w:rsid w:val="00E32F9D"/>
    <w:rsid w:val="00E330A0"/>
    <w:rsid w:val="00EB2395"/>
    <w:rsid w:val="00EB5B39"/>
    <w:rsid w:val="00EC5BA9"/>
    <w:rsid w:val="00ED5A3F"/>
    <w:rsid w:val="00F26383"/>
    <w:rsid w:val="00F3041D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12496</Words>
  <Characters>72233</Characters>
  <Application>Microsoft Office Word</Application>
  <DocSecurity>0</DocSecurity>
  <Lines>1389</Lines>
  <Paragraphs>743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10</cp:revision>
  <dcterms:created xsi:type="dcterms:W3CDTF">2023-03-30T14:01:00Z</dcterms:created>
  <dcterms:modified xsi:type="dcterms:W3CDTF">2023-03-30T21:19:00Z</dcterms:modified>
</cp:coreProperties>
</file>