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32977549" w:rsidR="003D46B6" w:rsidRDefault="00B01AFE" w:rsidP="00FC0257">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non-native contexts which can affect splicing outcomes.</w:t>
      </w:r>
      <w:r w:rsidR="008D4333">
        <w:rPr>
          <w:rFonts w:ascii="Arial" w:hAnsi="Arial" w:cs="Arial"/>
          <w:color w:val="FF0000"/>
          <w:sz w:val="22"/>
          <w:szCs w:val="22"/>
        </w:rPr>
        <w:t xml:space="preserve"> </w:t>
      </w:r>
      <w:r w:rsidR="008D4333">
        <w:rPr>
          <w:rFonts w:ascii="Arial" w:hAnsi="Arial" w:cs="Arial"/>
          <w:color w:val="000000" w:themeColor="text1"/>
          <w:sz w:val="22"/>
          <w:szCs w:val="22"/>
        </w:rPr>
        <w:t xml:space="preserve">Loss of the native introns is problematic because sequences in the introns can be </w:t>
      </w:r>
      <w:r w:rsidR="00CE6FD7">
        <w:rPr>
          <w:rFonts w:ascii="Arial" w:hAnsi="Arial" w:cs="Arial"/>
          <w:color w:val="000000" w:themeColor="text1"/>
          <w:sz w:val="22"/>
          <w:szCs w:val="22"/>
        </w:rPr>
        <w:t>important regulators of alternative splicing both affecting exon inclusion probability and establishing mutual exclusivity between exons</w:t>
      </w:r>
      <w:r w:rsidR="00FA759F">
        <w:rPr>
          <w:rFonts w:ascii="Arial" w:hAnsi="Arial" w:cs="Arial"/>
          <w:color w:val="000000" w:themeColor="text1"/>
          <w:sz w:val="22"/>
          <w:szCs w:val="22"/>
        </w:rPr>
        <w:t>.</w:t>
      </w:r>
      <w:r w:rsidR="00CE6FD7">
        <w:rPr>
          <w:rFonts w:ascii="Arial" w:hAnsi="Arial" w:cs="Arial"/>
          <w:color w:val="000000" w:themeColor="text1"/>
          <w:sz w:val="22"/>
          <w:szCs w:val="22"/>
        </w:rPr>
        <w:fldChar w:fldCharType="begin" w:fldLock="1"/>
      </w:r>
      <w:r w:rsidR="00CE6FD7">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metadata&gt;&lt;data&gt;eJzNWotu2ziXfhXBCxQzgGXrfgmQ7Z/rNGkunSRNm84/CCiSsplIoiJKdtzBAPsI+4z7JHsO5YtsJ512Z3fxD9DWksjDw3Ph+T6e+e2P3r1gvZ2e7TncYzE1me/4ppdYjkl8YpuhlaY8ZIHlMN7r91hT3qsxsWFG7AU89BihLEqskHCLsDAith97juu5IQ/cmFlJmsIsKstZJUbjGqaN67rcGQ5lkYmCZyKpSDUbTEXGZwMq82HNq1ztFexAFkzUQhbq3yayAhlCqYbDfBd+N1XW2/lNi1LfkMWkGNrWwLYsZzitCjKwvSCC6XMV2PMARgxkNXp1FEqfioqrwbfWIInalvCWEkXua/nIi93RbdBkjT+rH0728L+dr9XVBb17nh4f8+MwD2lY5NFlcWaOPuXU+RCf3MWuY36hFx/vj61L4gXpJfXdg/j06fZjNj2f7N+Z1v3+5XOx516FV/Ro9EPqliz9trqzxCI3bnn5fPixVfdi5IQFe38Yfk3qy3DPGftn4l4V+w8Xx2fH5PHhPEnqm/ePNxeXyZ25fxDfepeEjq5vv3gPT/n40/7J7Pzjae3f397GH5yHiej93u+VTZIJNeYV+PQT6ofRJQWG4gvOGKn7RCQ1f55HEO5U0bHMSDUYSTnKeKN4RWVR86LWO118hWlvn3ZFkcqdx1+zh/K2IXtKne6sz9ZT3simLpt6l4qaYOi9UVQoVu0ejD4fzJ6+fj46Lex8clFUjtrZ2/tlP80tbZ8798u4dprJvu8WV5d3418+H1yYx/RkfF+fvp+eCi1HjHa35jyPy2ryPL09PC/rOn+yfjn9fLo/Oz7irqvnpLveG9rRh7Jd+8042+VFmxDFPckwp+zQDyFTbae3sisk9R+9HAwyhgE+fJhxgrZ2LDvq/dnvkTQVmdBy4e1JoWpRNzU3ZGrsC0nHPBeqrmZ940BmGR/pD2ci5cY1FbygXBlfxvxBkGJkfCzEhFdK1DPjHTx/HcvGOBiLgsCqkBt1RShq+aHiZn51sWeA0hx8W8MsQ5WZoAKECGWQwhB5KauaFLWRczomhVC5AZ5lRi0N/lySghllJWsuCoMtF4WHMZwuvDJ48wjxDt9V38CxeVM3JMtmMJdmjdpaEJ44FamgRj0r9RZf1q0wpmNBxwak1Qz+0iPrMQexcEDhZ2KgfJiKYkUBDwyUhg9pU1C0MckMsEOhaCXKWg2MG5idS1WDCHgvKwbmqlBPkpfZXD6KUnqdw0oqWY5FRsAuGSnkiOjFDuW0eKsMNStYJXNuUJ5lBmFjrmBJkJ9x2oC0EQeVfzpUlOQ/9+dbKSWmimitU1DJwKNu1LfsACwLZ34FX2F5mUo4kEGJSjaj8bcMOjDO/8raTSGeGq49A86FsCpG+C2HxcE8Y1IbFGIg4SuXZw0VjEBYamtPZNagMftGxUdNRmoJJlsGSuvyhcFfc2ZrelgABxR8apASIopAwCtjTJRRyLp186jipNabwbBDfdBl21uEGMh530iaWs8nmQK9C5Jk8ylqBq7KQQkK+pFspmAhWFqBLhk3W4+9FHSsqfQ/fMIzWeZ4rhnHTQUiq1xWsCIKFwydCAFMFnvOZDEyIdIgYzHXFIdDkWFoQR42tG6gOmAKTQQ6nCyth+qlFcn5VFaPBjhdi5+beS76W9n0kxjwQd/QMbZ8+zMaGz1fgfgMxU0Enyr4l+roKhSCAkwY8PX2dvoQMIxX2UwHybqbK4ht9RdKbawOP0EuH8lKfAXfaNk72kgfKgkHGnrk7b+/vV5s6Wq5+eFex0Gr7zDzemFUrdThrCC5oAqknBRp1uA5iTquj4RTAU7YTI5gm5lxrcNDwVEJB3CGCOeFNHoxQEBwWfH/+o//xEMVBZRkxBUI4POimcoMtqgQKiU0dhye+GYQs8C0wig1Y9eFouGGVuw7Vmq7CKxSiwVx6KWm7ZPItPzAMqPQYiZ3fTfxHAtgYILFew4BmU1cmzHXc9I4cGzAMZHnUovYYUh8143iJHXihHsg+UE2sIEsbbJsUfDR7RwOPqh0sCV9/M0DZIAWw+LR1GMAfzu//dEThcDDCrd3h4qKSmFNuYNoT+EY0butIMtqLHy9U7AxDsuIHgWPUPLWhLzrCHlHxIxsyTgE0ca7lRB83pSypsq2iOux6KoBj5sCzjoCztqK2RWwD/XVOFtJwOfen7+3xX9V+C2vhUgAFDi7T2b3YM7HV5FSFx69xSlqFwLGiTzHc/wIfex4se2+IepesXrXsSwf0YiE31bfX+IPvdj+7Gy11LdX0vPeZNXum6LJd13rTbv094FxQDVYoRFFfLjfu7o5OTg70mZJeKYD3LF9HyLNNiHSqenFTmzGNOGmSyzHo0nMY+Ji5M7jcBmDJ6sYhKjjk0XooXKPAEp18CBmMusneA31ViPWY+s4CA6io4PDfcu2j6L9o3jfCYIgPoyPvf1jf+6PFhMsGNa2jfUWilEDiYt5i2bFGpfjU4xaYA3CSLCDABIRE3BgOVEUO+v+prIpID58W7+Gw+NeYyMAJ98ZBa2iL8dB67h5NGAEwM+JgKDBM6siLda0+j2tzjnzYcnQ9bmfJBHISD0OcDagfuA6FvGsEI4LNI8CR1DemoYmQZLYlm/GMSdw7PjgPCt2TZq4VuQkdgIHlKYH9AjR0iGpCaJboY6hEIoRZEIK6cQxLU6Ks5b09HbgwNWvziRFh8+HaA8e5URgDDxAEcxJRYT6R8KrR440ibNm4egLoj1xKseFcQq/lXG4GN/7EzN57tkotCHCqBmxNDa9MHXNKKa2STi1vJQETszdde5MiB3xkDpplCTUCjiDfcZWyghhPg/jOAyZR22N5xe811/nvdsp4wT2EDMmCgOQ1mWE0+mgoIkYFFk+KMQYAmAyhITKORvakRvEdhT85fCcDud1VA0/nB84rgM+dldkGmfB6vP00krREXDNXLBMysemfIsn+y6ikzf4cndjZRDRmU7VOCtbIS2lG9re0B9GljNYEoqVxt81EZN/xS+3jNVlU16A8WfZ38WmLM2mFrV7CQ5WyGkHcJXMAWqVYEBlgLgaS3cHwULYIbxTiHiRA4HiowrzflXrEZ+vs6m91yGBZlmqhdw5mKYy0BiVAIiKuE4aiazHLY+SAFc6TEojcxwrM5SleQPg3wrBEWDADLEoVOfrDqqvEcJls8V+WtazYhC1jl+lJXegLAAfVSNcadGcgM3DIVw1pcaayAIyTjQFIMYUUKHRIlrQadzkBBdQnACSHhh7XdKowS9eIRkjCUuAJhqBL9RNBc+YVlqCMjhOwAaBBfLWJY3GlJXxzx7a+589jYOXszVBmQrA6y28R1MzsSQbayuVWMGrloQUMxgpcsQ3KwrYBgXuW/EnDRQHxmVTK9zrXBiFw62VCP/A0Qo8CbCxaoF/0mSPi4F4uYGYARWpQJoAvdZV1zQSCVyt3c+1kwlsXnsLWaxmJ/gEvscHKpT5YoiiEZYcK0G/06oRNX7VtGa+G3PJrCEWzUQUTJtlzt1TiGFZzaVxgZzGgFdiglQPFK+4jjm9uzlVI+yBaNbQsQi4/x1HKjSF5yYHEwOyb23XVDr8IMjaO43HQk6BkbUxtEqrV3aJpgAxos0coOgm4yUvkJ0YHEKbwhjY/kJO3+B5CeRPfG1TX+s5ymRCsiHkEPBDUwexqhsm5skgQZ4BtlL6knPQ27yROeR4XizM+mFMwMMUWcOsb1xD2W4z9BwjEPzY717CwPsLSIixcUAgkQFVGmDlgzEpgWW/g/jtrz9cHBhO6McxyLjeGxhfOQLqf0B1GICb5+VwQS3gIDUjjVs65II6UOA92zb9iLuml1Jmxo5FAYDZUUTTMA5iq4O95hwASVFvSSUiZoVW6PkU+EIY+kGU+HZkRyRxfJd53OU2t7gdh70V9nV934zcyHmVKHzpgOsv/AWa8Alvr76s4DU+byL0g/2OlINxBce3LDFe9zexelNBdOnhC7SObzRc/z/Fylu17BGyDQ2sydTr4BlqOr7qFvMVnrYBtuF9vsn8gJsAUSIz8Wz4xR2LpRxKd8zW8fQmbkZjYnk0y+rHgPOriNj2NiCx54VuYDsDy7JcK8YdzfHYElq8gk+pD+MDh/o2jUPicMeNbN/zfZc4kR8yuoFP/cBm3GOWSSD1TYsAj05cPzFjIBvEB9Dna+v9y+JTx0380PFMEgJB8tIYWb1rm7DXNA4dm8cR3cCnLgt8Lw0cbrGEwR8ehRHgURLBGcy91CZBEvux18Gn9l/hUwD0QyD5w9EjoF/nuxGqC//BVO9HEWoYxqHldlchlDAOeGcgm1JnG2ozn2IukNXQi4f20AvjYWC5cey43ylge95Gj2Nz8nq7Y9s2/ysdD//jbeLW5bl6lj/Y8fh4eZM5/Oj9h8zyTvn57eNax+PL3und+9vHO6f0rU9Pe5/TIv2V7DVnVsPOphOTvdTx0HOum9jjT9fvi+LqaXb+67358eJkP7QOn6/S1zoe3osdDzdwgOUHr3Y8MBwZwXPItrtw3bG3mx/XjzJ7lBNprHVB5n0OXaxvOB0X8+J7wPHKYKsd0jfOpaJyatieazlB37hqADSTweL1tUYiqyrdN44JbbK2XB+s2i0LKXYcx/ZSyjr2180DAngnw/uhvZrbc6g+v8eHl6QaiWI2bzoAFgewDJ+/znIOEBagQd3kCBCbUgMt+LnEdBqTtXBHg5wWYeqbyBbodvof9VS+ciVeKOOn889HP/fnDyHRhgyTgfEJL4IRsbdL6Wv1tlNBqm7bZ3X3C4LWmjF6x6KAwjCB3aa4JCQCpMMEAG0Hzy3R7BLYXdnmld9H9dsuyJWt1bryQEBeAiXQuDlBa5VE6At4ba4rV/dNAPRfOe0MH0fmaGpwYkXMzXv35XWvKklRoCDXMt7D9k8KA2iHQIdB0LRtgJYeyQZZBdhTB+YcHc9p0ZpOuuV0ZV+5rSouqL+gS2jNTCp9Nd4120J9vc1CtfYBTlhurwgBUSP1WN9GBeStqjtsSLaj55EAvIjpJpreoO7WFEwi+G1U668FMe0bSSbpY8uo5grV+LS+Q6AWZxd7w0NQIhfPOSSNHto6UnMpCTvX+1bfs3H83qGYeCvvgBP1HTRpIx8jD2Bu2/lAi8xlYR+BYDOs3+6kS6vmbBmbPaAx5gOArwVX6Bus7Qjo/FguhUp1W1X6K8MeDDxvmD2XDFnpwDiCNMIsSjiYAZTEHtBapxHcVmISaMNgUwMYwsmJoTI5ZYAW+sZYTtGHQDqBf4msZcHSUBIsxFufbYfypo3Ekqhz1se96l7Ngh3zVslhmMwN2DlHqDRX9LftiKKayCN0rwbCBjicZrcKw02BMrAYhxMdDz7dAyT1hvHbxineOug7DST8IudzKouphw0Y3DT8menrAW1o0p7YLc2bn0HdXbZBrdrohPMOjw5YD/CIaBebrbtpsNa+yWqdVqvIXhur1oJicdvyWt8ZNWuvPPZujtpjvkPHAG9AFbT+B3TsO3s9/Z6Vcu7GFjFDHAFPqRkB0zBTj0YhMDLKAWivWkKBT9OEpFaQUJe5FIAQ9VM/hF+e67AktnhIma1h1TodvGgAReEtBBUMO4QKKjYdv8rtzjus7Bx4/1br5D0UxwK57/mKkC3ebXK8w46ww1xAHd5s5DxOoF4pOTEOO+2cxctNcdcdcdcTXgOheUG7fAaYgxjXa+q1LzcF3nQE3ohcplxsyDuZkAK0u1kJa99sSrrsSLrMRptqHUI0KtTqcq3vpd9tGW3LakJbpyvvA5Rk2dAxXrMddkzXed9tZwGL803b8qK/286CsIsDPw6A5nieG0WRv+hf+P32/61pu1mu+//UztrG90uS3ga6sdfyiO+g6ytms6LrnKbcSezQBPYKyUzgL8LS0IwcSF8/CTnx0dc/3iVbpOWeTkvQdrBG8hcZhcDafKj/Zods221d+u/FL1wOdK4DwjAKPZg+cCLHtt0XO2T23+6QvRBaGw0yV7dOZ5ncdSw77i2vJTpM9pVricgPuGUFeAcRBdx2w4Qzn9mB7Ydx3DZCu9cSlsu4hx0zh3HftAIX/O1FwItoYOEZ7EIB+Ne7lvj9vwGQViB8&lt;/data&gt; \* MERGEFORMAT</w:instrText>
      </w:r>
      <w:r w:rsidR="00CE6FD7">
        <w:rPr>
          <w:rFonts w:ascii="Arial" w:hAnsi="Arial" w:cs="Arial"/>
          <w:color w:val="000000" w:themeColor="text1"/>
          <w:sz w:val="22"/>
          <w:szCs w:val="22"/>
        </w:rPr>
        <w:fldChar w:fldCharType="separate"/>
      </w:r>
      <w:r w:rsidR="00CE6FD7" w:rsidRPr="00CE6FD7">
        <w:rPr>
          <w:rFonts w:ascii="Arial" w:hAnsi="Arial" w:cs="Arial"/>
          <w:noProof/>
          <w:color w:val="000000" w:themeColor="text1"/>
          <w:sz w:val="22"/>
          <w:szCs w:val="22"/>
          <w:vertAlign w:val="superscript"/>
        </w:rPr>
        <w:t>4,39,40</w:t>
      </w:r>
      <w:r w:rsidR="00CE6FD7">
        <w:rPr>
          <w:rFonts w:ascii="Arial" w:hAnsi="Arial" w:cs="Arial"/>
          <w:color w:val="000000" w:themeColor="text1"/>
          <w:sz w:val="22"/>
          <w:szCs w:val="22"/>
        </w:rPr>
        <w:fldChar w:fldCharType="end"/>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CE6FD7" w:rsidRPr="00CE6FD7">
        <w:rPr>
          <w:rFonts w:ascii="Arial" w:hAnsi="Arial" w:cs="Arial"/>
          <w:noProof/>
          <w:sz w:val="22"/>
          <w:szCs w:val="22"/>
          <w:vertAlign w:val="superscript"/>
        </w:rPr>
        <w:t>41</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utilize double sided barcodes, which leaves them open to isoform miscalls caused my PCR or RT template exchange events. Because 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w:t>
      </w:r>
      <w:r w:rsidR="00A513C1">
        <w:rPr>
          <w:rFonts w:ascii="Arial" w:hAnsi="Arial" w:cs="Arial"/>
          <w:sz w:val="22"/>
          <w:szCs w:val="22"/>
        </w:rPr>
        <w:t xml:space="preserve">For example, </w:t>
      </w:r>
      <w:r w:rsidR="0079764C">
        <w:rPr>
          <w:rFonts w:ascii="Arial" w:hAnsi="Arial" w:cs="Arial"/>
          <w:sz w:val="22"/>
          <w:szCs w:val="22"/>
        </w:rPr>
        <w:t>in splicing experiments with PKM minigenes, complicated isoform distributions have been observed including isoforms that would be too long to fit into the longest currently offered illumina read.</w:t>
      </w:r>
      <w:r w:rsidR="0079764C">
        <w:rPr>
          <w:rFonts w:ascii="Arial" w:hAnsi="Arial" w:cs="Arial"/>
          <w:sz w:val="22"/>
          <w:szCs w:val="22"/>
        </w:rPr>
        <w:fldChar w:fldCharType="begin" w:fldLock="1"/>
      </w:r>
      <w:r w:rsidR="0079764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79764C">
        <w:rPr>
          <w:rFonts w:ascii="Arial" w:hAnsi="Arial" w:cs="Arial"/>
          <w:sz w:val="22"/>
          <w:szCs w:val="22"/>
        </w:rPr>
        <w:fldChar w:fldCharType="separate"/>
      </w:r>
      <w:r w:rsidR="0079764C" w:rsidRPr="0079764C">
        <w:rPr>
          <w:rFonts w:ascii="Arial" w:hAnsi="Arial" w:cs="Arial"/>
          <w:noProof/>
          <w:sz w:val="22"/>
          <w:szCs w:val="22"/>
          <w:vertAlign w:val="superscript"/>
        </w:rPr>
        <w:t>23</w:t>
      </w:r>
      <w:r w:rsidR="0079764C">
        <w:rPr>
          <w:rFonts w:ascii="Arial" w:hAnsi="Arial" w:cs="Arial"/>
          <w:sz w:val="22"/>
          <w:szCs w:val="22"/>
        </w:rPr>
        <w:fldChar w:fldCharType="end"/>
      </w:r>
      <w:r w:rsidR="0079764C">
        <w:rPr>
          <w:rFonts w:ascii="Arial" w:hAnsi="Arial" w:cs="Arial"/>
          <w:sz w:val="22"/>
          <w:szCs w:val="22"/>
        </w:rPr>
        <w:t xml:space="preserve"> </w:t>
      </w:r>
      <w:r w:rsidR="00FA759F">
        <w:rPr>
          <w:rFonts w:ascii="Arial" w:hAnsi="Arial" w:cs="Arial"/>
          <w:sz w:val="22"/>
          <w:szCs w:val="22"/>
        </w:rPr>
        <w:t xml:space="preserve">New techniques will be needed to fully interrogate the mechanisms of mutually exclusive exon clusters. </w:t>
      </w:r>
    </w:p>
    <w:p w14:paraId="50739F79" w14:textId="711790A8" w:rsidR="00B2349F" w:rsidRPr="00685CE5" w:rsidRDefault="00B2349F" w:rsidP="00FC0257">
      <w:pPr>
        <w:spacing w:after="120"/>
        <w:rPr>
          <w:rFonts w:ascii="Arial" w:hAnsi="Arial" w:cs="Arial"/>
          <w:color w:val="FF0000"/>
          <w:sz w:val="22"/>
          <w:szCs w:val="22"/>
        </w:rPr>
      </w:pPr>
      <w:r>
        <w:rPr>
          <w:rFonts w:ascii="Arial" w:hAnsi="Arial" w:cs="Arial"/>
          <w:sz w:val="22"/>
          <w:szCs w:val="22"/>
        </w:rPr>
        <w:t xml:space="preserve">The lack of </w:t>
      </w:r>
      <w:proofErr w:type="spellStart"/>
      <w:r>
        <w:rPr>
          <w:rFonts w:ascii="Arial" w:hAnsi="Arial" w:cs="Arial"/>
          <w:sz w:val="22"/>
          <w:szCs w:val="22"/>
        </w:rPr>
        <w:t>standardizaion</w:t>
      </w:r>
      <w:proofErr w:type="spellEnd"/>
      <w:r>
        <w:rPr>
          <w:rFonts w:ascii="Arial" w:hAnsi="Arial" w:cs="Arial"/>
          <w:sz w:val="22"/>
          <w:szCs w:val="22"/>
        </w:rPr>
        <w:t xml:space="preserve"> current MPSA analysis techniques has made it difficult to </w:t>
      </w:r>
      <w:r w:rsidR="00685CE5">
        <w:rPr>
          <w:rFonts w:ascii="Arial" w:hAnsi="Arial" w:cs="Arial"/>
          <w:color w:val="FF0000"/>
          <w:sz w:val="22"/>
          <w:szCs w:val="22"/>
        </w:rPr>
        <w:t>MORE HERE!!!!</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lastRenderedPageBreak/>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3CA46C0E"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CE6FD7" w:rsidRPr="00CE6FD7">
        <w:rPr>
          <w:rFonts w:ascii="Arial" w:hAnsi="Arial" w:cs="Arial"/>
          <w:bCs/>
          <w:noProof/>
          <w:sz w:val="22"/>
          <w:szCs w:val="22"/>
          <w:vertAlign w:val="superscript"/>
        </w:rPr>
        <w:t>42</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04C643CE"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w:t>
      </w:r>
      <w:r>
        <w:rPr>
          <w:rFonts w:ascii="Arial" w:hAnsi="Arial" w:cs="Arial"/>
          <w:bCs/>
          <w:sz w:val="22"/>
          <w:szCs w:val="22"/>
        </w:rPr>
        <w:lastRenderedPageBreak/>
        <w:t>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3869BEE9"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CE6FD7" w:rsidRPr="00CE6FD7">
        <w:rPr>
          <w:rFonts w:ascii="Arial" w:hAnsi="Arial" w:cs="Arial"/>
          <w:bCs/>
          <w:noProof/>
          <w:sz w:val="22"/>
          <w:szCs w:val="22"/>
          <w:vertAlign w:val="superscript"/>
        </w:rPr>
        <w:t>43–49</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B2349F" w:rsidRPr="00B2349F">
        <w:rPr>
          <w:rFonts w:ascii="Arial" w:hAnsi="Arial" w:cs="Arial"/>
          <w:bCs/>
          <w:noProof/>
          <w:sz w:val="22"/>
          <w:szCs w:val="22"/>
          <w:vertAlign w:val="superscript"/>
        </w:rPr>
        <w:t>50–52</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470ECF29"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EE219B">
        <w:rPr>
          <w:rFonts w:ascii="Arial" w:hAnsi="Arial" w:cs="Arial"/>
          <w:bCs/>
          <w:sz w:val="22"/>
          <w:szCs w:val="22"/>
        </w:rPr>
        <w:t xml:space="preserve">exon </w:t>
      </w:r>
      <w:r w:rsidR="00EE219B">
        <w:rPr>
          <w:rFonts w:ascii="Arial" w:hAnsi="Arial" w:cs="Arial"/>
          <w:bCs/>
          <w:sz w:val="22"/>
          <w:szCs w:val="22"/>
        </w:rPr>
        <w:t>10 splicing</w:t>
      </w:r>
      <w:r w:rsidR="00EE219B">
        <w:rPr>
          <w:rFonts w:ascii="Arial" w:hAnsi="Arial" w:cs="Arial"/>
          <w:bCs/>
          <w:sz w:val="22"/>
          <w:szCs w:val="22"/>
        </w:rPr>
        <w:t xml:space="preserve">, </w:t>
      </w:r>
      <w:r w:rsidR="00EE219B">
        <w:rPr>
          <w:rFonts w:ascii="Arial" w:hAnsi="Arial" w:cs="Arial"/>
          <w:bCs/>
          <w:sz w:val="22"/>
          <w:szCs w:val="22"/>
        </w:rPr>
        <w:t>specifically the elements that maintain mutual exclusivity of these two exons</w:t>
      </w:r>
      <w:r w:rsidR="00EE219B">
        <w:rPr>
          <w:rFonts w:ascii="Arial" w:hAnsi="Arial" w:cs="Arial"/>
          <w:bCs/>
          <w:sz w:val="22"/>
          <w:szCs w:val="22"/>
        </w:rPr>
        <w:t>,</w:t>
      </w:r>
      <w:r w:rsidR="00EE219B">
        <w:rPr>
          <w:rFonts w:ascii="Arial" w:hAnsi="Arial" w:cs="Arial"/>
          <w:bCs/>
          <w:sz w:val="22"/>
          <w:szCs w:val="22"/>
        </w:rPr>
        <w:t xml:space="preserve"> at nucleotide resolution</w:t>
      </w:r>
      <w:r w:rsidR="00EE219B">
        <w:rPr>
          <w:rFonts w:ascii="Arial" w:hAnsi="Arial" w:cs="Arial"/>
          <w:bCs/>
          <w:sz w:val="22"/>
          <w:szCs w:val="22"/>
        </w:rPr>
        <w:t xml:space="preserve">. </w:t>
      </w:r>
    </w:p>
    <w:p w14:paraId="4A9456B8" w14:textId="3230F9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 xml:space="preserve">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 mapped in finer detail in the fine mapping step.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976121">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I will generate libraries containing every single nucleotide substitution or deletion in the regions of interest and 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ill allow us to create a nucleotide resolution map of the isoform distributions caused by each mutant, and to map putative regulatory elements.</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be loo</w:t>
      </w:r>
      <w:r w:rsidR="000D650F">
        <w:rPr>
          <w:rFonts w:ascii="Arial" w:hAnsi="Arial" w:cs="Arial"/>
          <w:bCs/>
          <w:sz w:val="22"/>
          <w:szCs w:val="22"/>
        </w:rPr>
        <w:t>k to specifically select regulatory elements to follow up with that disrupt the mutual exclusivity of exons 9 and 10.</w:t>
      </w:r>
      <w:r w:rsidR="00641115">
        <w:rPr>
          <w:rFonts w:ascii="Arial" w:hAnsi="Arial" w:cs="Arial"/>
          <w:bCs/>
          <w:sz w:val="22"/>
          <w:szCs w:val="22"/>
        </w:rPr>
        <w:t xml:space="preserve"> </w:t>
      </w:r>
      <w:r w:rsidR="00641115">
        <w:rPr>
          <w:rFonts w:ascii="Arial" w:hAnsi="Arial" w:cs="Arial"/>
          <w:bCs/>
          <w:sz w:val="22"/>
          <w:szCs w:val="22"/>
        </w:rPr>
        <w:t>I will follow up on identified regulatory elements with low throughput mechanistic e</w:t>
      </w:r>
      <w:r w:rsidR="00641115">
        <w:rPr>
          <w:rFonts w:ascii="Arial" w:hAnsi="Arial" w:cs="Arial"/>
          <w:bCs/>
          <w:sz w:val="22"/>
          <w:szCs w:val="22"/>
        </w:rPr>
        <w:t xml:space="preserve">xperiments. This includes targeting them with antisense oligonucleotides with 2-O-methoxyethyl modifications. These antisense oligonucleotides bind RNA tightly and sterically block binding by splicing factors </w:t>
      </w:r>
      <w:r w:rsidR="00641115">
        <w:rPr>
          <w:rFonts w:ascii="Arial" w:hAnsi="Arial" w:cs="Arial"/>
          <w:bCs/>
          <w:sz w:val="22"/>
          <w:szCs w:val="22"/>
        </w:rPr>
        <w:lastRenderedPageBreak/>
        <w:t>without triggering degradation of the transcript, and 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641115">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It will also include making low throughput </w:t>
      </w:r>
      <w:r w:rsidR="00006E96">
        <w:rPr>
          <w:rFonts w:ascii="Arial" w:hAnsi="Arial" w:cs="Arial"/>
          <w:bCs/>
          <w:sz w:val="22"/>
          <w:szCs w:val="22"/>
        </w:rPr>
        <w:t xml:space="preserve">mutations, for instance to perform mutant cycle analysis on putative RNA structural elements discovered. It may also include pull down experiments to confirm the binding of particular RNA binding proteins to identified motifs. </w:t>
      </w:r>
      <w:r w:rsidR="00A50B68">
        <w:rPr>
          <w:rFonts w:ascii="Arial" w:hAnsi="Arial" w:cs="Arial"/>
          <w:bCs/>
          <w:sz w:val="22"/>
          <w:szCs w:val="22"/>
        </w:rPr>
        <w:t>I will build models using the MAVE-NN framework developed by our lab</w:t>
      </w:r>
      <w:r w:rsidR="00A50B68">
        <w:rPr>
          <w:rFonts w:ascii="Arial" w:hAnsi="Arial" w:cs="Arial"/>
          <w:bCs/>
          <w:sz w:val="22"/>
          <w:szCs w:val="22"/>
        </w:rPr>
        <w:fldChar w:fldCharType="begin" w:fldLock="1"/>
      </w:r>
      <w:r w:rsidR="00A50B68">
        <w:rPr>
          <w:rFonts w:ascii="Arial" w:hAnsi="Arial" w:cs="Arial"/>
          <w:bCs/>
          <w:sz w:val="22"/>
          <w:szCs w:val="22"/>
        </w:rPr>
        <w:instrText>ADDIN paperpile_citation &lt;clusterId&gt;R227F575B865Y558&lt;/clusterId&gt;&lt;metadata&gt;&lt;citation&gt;&lt;id&gt;9a9eb556-2845-47d3-b4d5-c5dbf79d414c&lt;/id&gt;&lt;/citation&gt;&lt;/metadata&gt;&lt;data&gt;eJy9V21v2zgS/iuEPxR7gOXo/aVAcJu33raXFNk2e8WhKAKKHFlsJFJLSkmMov/9HspO4wTt9u7LfbBNU8N5Zp4Zzow+fllcK7l4uah4RXWW5UFcplmQFjIJ6lRmgchk3RSVTKNULJYLOQ3XruURTqR1JMtU5LKmMOVV2IRlIpNSNrwuC8HrWDRlI3iIU8q5iXAkwnqy3eLlx0U7jsPLgwN5v5JGrYxdH0ThKorK/MBFSZhVQRjH+OR5FBQ45cUd5O/u7lZa1Gqlu36lVbtam9uDYap7kgdJlsZlXEQ/Fe/FAbejEh25g8uLkyqMoqpK946tSZueamU6s96s8Av1gvRoebcSpn88/V/Z7ERrOm6BbdYdrQR/2Pm76CY3kj2EjiQqigxK0izOiyiL8hdtd0j6BXfXTo6H4TJ74YQy2+XiEyJhlGf0rwwAL51yLSG+Xxa90WPrw+ajyDf+bIblhrjFOsbJxdflYlRj5yN1cfSvs+Dt25esw3Ot9Jp5TsbNQMHQ7las54NjjTU966duVENH94w7xzeOmYbdcqu4Hhk1DYkRULx2YBBLqP+pPPvFm+D+xrglxlnDe9VtvFhPY2ukY2PLR6Y0KJTkmCQaYMXIR2U075gTXM9m0/1AVvUIHkA0G6wZSWnHuJaw3zl1S9A7cIS2o45ZGoxFSL7Zpb3jhP311PHR2A1z9OdEWpBbsVNygxoJtpCy3hhL3HnUwQwQt2rcLGG812C9UXB/pPWGNcZLN2StF/5zgtvKm34LTo2kbubjLwn35DDJR86UYx0XN1C0Yr8RyLoj6B6tkZMgtoujt0LTBCMCTeOdsTdBzR1JdrkBm6AFGviadqT2iMyWMc5qa7gEQ3wYOoVb3XntsL+fmQ7gubGE2wCzeE9e8+zdz9Im2EbOS+B6De3GQXkHHJhOdoDKGWrLRvDUZUcjuP9ACDqSekvqg6M4/y0Z2fYCe8VMIPvpfnTLOfCtWrcdPqOPHOO16hApz7mZrPcUPouWjQYIOHhrOh+Yx+TaZuguEgYq7J1y5DEaM2n5NO0gr43ulCafD4q2qacNTqz8pWgaoM+acS/eK+8ROyHPwkzk7/vJcbytSEt2YjrJ3g9z+vzGbQ3Bc47vOUO/93jJ3v57yaKoiNMl++P90Yq9ozktEfzLliOcgqbRUwWKXmuxWrIrbu1mNHd6dxb1JdqdPSVcmNF750m7nKOHcye8U7BZKw4VDlZPCAwErki0emf5JXdckuaQPlqyKori7LtKj3y++QR9UA4/UCEk+0ODCevmq3XC+9oquaYl4r9kYRwlD+79H5n8jMunafOrcG23Ijn5sA64Tc631RJ/PiOtkDfN1KH1Lf4xN5ddcm7weNdPw4J4Jqmqq7RqYlnzsozroq6qIqvymsswK0KeN15hA6vAge+jsizqFO02qEReBmER5kGVFEVAQkQyEkRJ41tBLcokQYMPkrREm0BPD6oMDaOJRCGbDLqbGmJpWHLRNGVQUJwF6EZ5wHlUB0ldNGVBUcSz2DcfPqFsoG98/LJQGlmNtIEHR940ZZ2v8Ed9j8ayXHSEAuu9W/lBoOY3WCOziJBWDzLbcjL6PrV7xryqjs+atjtoTk+wLvawLngr1Q+w/mmMa29qvm4VkmQnuA+4J8AuHlH3tp9DP3FTa/4D5EvjGg7Qncg+5vbRvpPbnedIH672oD6oDoWiZ1c/wHttqUNpWbJ9wX3UnQCbte5wd3vPgU/36T3lt0puufkO7IU4gQI/ZyzZo+Q+7qMEO91j+HH7Ofqb4z30NxiRUNSPfxTf+e4t2Z7Yk+jOj9ms8SGy89bi66d5LvVVN0rzLMirMIeQQD+Xx5tzpb323ZT6fILDCPgwwm2ntM4evtBTf5iEL7wCd/g/jreoIN7ad+TQJdB6jrYD5naG803Tp8jl9dG7q9cn52d+uxd+a3947XhN3VwTeB2WjeQCw3tT4Bb7y86LPEilCJOwzutKetCwaTAt8wSXHfUjlGEBsbgO8qxssppHaVH7xI1SIlmUPJBZTkGYU4k3gwgrikPZUF5FlfQ1YVflHiucr7GrHaU3tPl2lf2sGSivGs2F/PT5KnyV5yfl2cnpMdw5K4/PqmNwk1en1av0+FU2e6fXE4oqpFEMlgs05an3/+LEQ2DwmgMe5VmVVChn2aqKkyz2TM3vN3svBxgYtkNxuFxce+MuZAYJUVRhmkZ1nSZJFOdpkvKsDDMhiqRIw6zxlRouCtq+MMmmzOMiRW2MapAREgV4c8qCOI2SjCIpBPelWhpxdg/EUwwufgxX7hUGJrVG3jXIdvJJ+Fqfq9pyC4pGO81b50Z4KnciM09nPVee3c+Yd1E3uXK/1mRvqKON7zoPdL7lMy1vTKvZG6ydn1K38ouvXz/9BzRofdo=&lt;/data&gt; \* MERGEFORMAT</w:instrText>
      </w:r>
      <w:r w:rsidR="00A50B68">
        <w:rPr>
          <w:rFonts w:ascii="Arial" w:hAnsi="Arial" w:cs="Arial"/>
          <w:bCs/>
          <w:sz w:val="22"/>
          <w:szCs w:val="22"/>
        </w:rPr>
        <w:fldChar w:fldCharType="separate"/>
      </w:r>
      <w:r w:rsidR="00B2349F" w:rsidRPr="00B2349F">
        <w:rPr>
          <w:rFonts w:ascii="Arial" w:hAnsi="Arial" w:cs="Arial"/>
          <w:bCs/>
          <w:noProof/>
          <w:sz w:val="22"/>
          <w:szCs w:val="22"/>
          <w:vertAlign w:val="superscript"/>
        </w:rPr>
        <w:t>53</w:t>
      </w:r>
      <w:r w:rsidR="00A50B68">
        <w:rPr>
          <w:rFonts w:ascii="Arial" w:hAnsi="Arial" w:cs="Arial"/>
          <w:bCs/>
          <w:sz w:val="22"/>
          <w:szCs w:val="22"/>
        </w:rPr>
        <w:fldChar w:fldCharType="end"/>
      </w:r>
      <w:r w:rsidR="00A50B68">
        <w:rPr>
          <w:rFonts w:ascii="Arial" w:hAnsi="Arial" w:cs="Arial"/>
          <w:bCs/>
          <w:sz w:val="22"/>
          <w:szCs w:val="22"/>
        </w:rPr>
        <w:t xml:space="preserve"> and mechanistic modeling frameworks. Together </w:t>
      </w:r>
      <w:r w:rsidR="000D650F">
        <w:rPr>
          <w:rFonts w:ascii="Arial" w:hAnsi="Arial" w:cs="Arial"/>
          <w:bCs/>
          <w:sz w:val="22"/>
          <w:szCs w:val="22"/>
        </w:rPr>
        <w:t xml:space="preserve">these efforts will allow us to build a </w:t>
      </w:r>
      <w:proofErr w:type="gramStart"/>
      <w:r w:rsidR="000D650F">
        <w:rPr>
          <w:rFonts w:ascii="Arial" w:hAnsi="Arial" w:cs="Arial"/>
          <w:bCs/>
          <w:sz w:val="22"/>
          <w:szCs w:val="22"/>
        </w:rPr>
        <w:t>high resolution</w:t>
      </w:r>
      <w:proofErr w:type="gramEnd"/>
      <w:r w:rsidR="000D650F">
        <w:rPr>
          <w:rFonts w:ascii="Arial" w:hAnsi="Arial" w:cs="Arial"/>
          <w:bCs/>
          <w:sz w:val="22"/>
          <w:szCs w:val="22"/>
        </w:rPr>
        <w:t xml:space="preserve"> map of the determinants of PKM splicing and to identify the regulatory elements that enforce the mutual exclusivity of exons 9 and 10.</w:t>
      </w:r>
    </w:p>
    <w:p w14:paraId="008C5D63" w14:textId="7600E28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alternatively, we can produce a more even isoform mixture in HeLa cells by strengthening the exon 9 5’-splice site to a consensus sequence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A30AA8">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 xml:space="preserve">If the LR-MPSA form Aim 1 proves infeasible, we can proceed with this aim using a short read junction sequencing approach which should still be acceptable though we will lose the ability to detect some isoforms. If the </w:t>
      </w:r>
      <w:proofErr w:type="gramStart"/>
      <w:r w:rsidR="00A30AA8">
        <w:rPr>
          <w:rFonts w:ascii="Arial" w:hAnsi="Arial" w:cs="Arial"/>
          <w:bCs/>
          <w:sz w:val="22"/>
          <w:szCs w:val="22"/>
        </w:rPr>
        <w:t>all</w:t>
      </w:r>
      <w:proofErr w:type="gramEnd"/>
      <w:r w:rsidR="00A30AA8">
        <w:rPr>
          <w:rFonts w:ascii="Arial" w:hAnsi="Arial" w:cs="Arial"/>
          <w:bCs/>
          <w:sz w:val="22"/>
          <w:szCs w:val="22"/>
        </w:rPr>
        <w:t xml:space="preserve"> isoform detecting software from Aim 2 proves infeasible, we can aligning reads to a list of expected isoforms instead of trying to use clustering to identify isoforms. If we end up only identifying already known regulatory sites, we will still have produced a higher resolution map of PKM splicing than exists currently and we can refocus onto other mutually exclusive exon clusters such as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0B71C77A" w14:textId="233397EB" w:rsidR="00B2349F"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B2349F">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B2349F">
        <w:rPr>
          <w:rFonts w:ascii="Arial" w:hAnsi="Arial" w:cs="Arial"/>
          <w:bCs/>
          <w:noProof/>
          <w:sz w:val="22"/>
          <w:szCs w:val="22"/>
        </w:rPr>
        <w:t>1.</w:t>
      </w:r>
      <w:r w:rsidR="00B2349F">
        <w:rPr>
          <w:rFonts w:ascii="Arial" w:hAnsi="Arial" w:cs="Arial"/>
          <w:bCs/>
          <w:noProof/>
          <w:sz w:val="22"/>
          <w:szCs w:val="22"/>
        </w:rPr>
        <w:tab/>
        <w:t xml:space="preserve">Wang, E. T. </w:t>
      </w:r>
      <w:r w:rsidR="00B2349F" w:rsidRPr="00B2349F">
        <w:rPr>
          <w:rFonts w:ascii="Arial" w:hAnsi="Arial" w:cs="Arial"/>
          <w:bCs/>
          <w:i/>
          <w:noProof/>
          <w:sz w:val="22"/>
          <w:szCs w:val="22"/>
        </w:rPr>
        <w:t>et al.</w:t>
      </w:r>
      <w:r w:rsidR="00B2349F">
        <w:rPr>
          <w:rFonts w:ascii="Arial" w:hAnsi="Arial" w:cs="Arial"/>
          <w:bCs/>
          <w:noProof/>
          <w:sz w:val="22"/>
          <w:szCs w:val="22"/>
        </w:rPr>
        <w:t xml:space="preserve"> Alternative isoform regulation in human tissue transcriptomes. </w:t>
      </w:r>
      <w:r w:rsidR="00B2349F" w:rsidRPr="00B2349F">
        <w:rPr>
          <w:rFonts w:ascii="Arial" w:hAnsi="Arial" w:cs="Arial"/>
          <w:bCs/>
          <w:i/>
          <w:noProof/>
          <w:sz w:val="22"/>
          <w:szCs w:val="22"/>
        </w:rPr>
        <w:t>Nature</w:t>
      </w:r>
      <w:r w:rsidR="00B2349F">
        <w:rPr>
          <w:rFonts w:ascii="Arial" w:hAnsi="Arial" w:cs="Arial"/>
          <w:bCs/>
          <w:noProof/>
          <w:sz w:val="22"/>
          <w:szCs w:val="22"/>
        </w:rPr>
        <w:t xml:space="preserve"> </w:t>
      </w:r>
      <w:r w:rsidR="00B2349F" w:rsidRPr="00B2349F">
        <w:rPr>
          <w:rFonts w:ascii="Arial" w:hAnsi="Arial" w:cs="Arial"/>
          <w:b/>
          <w:bCs/>
          <w:noProof/>
          <w:sz w:val="22"/>
          <w:szCs w:val="22"/>
        </w:rPr>
        <w:t>456</w:t>
      </w:r>
      <w:r w:rsidR="00B2349F">
        <w:rPr>
          <w:rFonts w:ascii="Arial" w:hAnsi="Arial" w:cs="Arial"/>
          <w:bCs/>
          <w:noProof/>
          <w:sz w:val="22"/>
          <w:szCs w:val="22"/>
        </w:rPr>
        <w:t>, 470–476 (2008).</w:t>
      </w:r>
    </w:p>
    <w:p w14:paraId="056D209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B2349F">
        <w:rPr>
          <w:rFonts w:ascii="Arial" w:hAnsi="Arial" w:cs="Arial"/>
          <w:bCs/>
          <w:i/>
          <w:noProof/>
          <w:sz w:val="22"/>
          <w:szCs w:val="22"/>
        </w:rPr>
        <w:t>Nat. Rev. Genet.</w:t>
      </w:r>
      <w:r>
        <w:rPr>
          <w:rFonts w:ascii="Arial" w:hAnsi="Arial" w:cs="Arial"/>
          <w:bCs/>
          <w:noProof/>
          <w:sz w:val="22"/>
          <w:szCs w:val="22"/>
        </w:rPr>
        <w:t xml:space="preserve"> </w:t>
      </w:r>
      <w:r w:rsidRPr="00B2349F">
        <w:rPr>
          <w:rFonts w:ascii="Arial" w:hAnsi="Arial" w:cs="Arial"/>
          <w:b/>
          <w:bCs/>
          <w:noProof/>
          <w:sz w:val="22"/>
          <w:szCs w:val="22"/>
        </w:rPr>
        <w:t>17</w:t>
      </w:r>
      <w:r>
        <w:rPr>
          <w:rFonts w:ascii="Arial" w:hAnsi="Arial" w:cs="Arial"/>
          <w:bCs/>
          <w:noProof/>
          <w:sz w:val="22"/>
          <w:szCs w:val="22"/>
        </w:rPr>
        <w:t>, 19–32 (2015).</w:t>
      </w:r>
    </w:p>
    <w:p w14:paraId="1578135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B2349F">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B2349F">
        <w:rPr>
          <w:rFonts w:ascii="Arial" w:hAnsi="Arial" w:cs="Arial"/>
          <w:bCs/>
          <w:i/>
          <w:noProof/>
          <w:sz w:val="22"/>
          <w:szCs w:val="22"/>
        </w:rPr>
        <w:t>Trends Pharmacol. Sci.</w:t>
      </w:r>
      <w:r>
        <w:rPr>
          <w:rFonts w:ascii="Arial" w:hAnsi="Arial" w:cs="Arial"/>
          <w:bCs/>
          <w:noProof/>
          <w:sz w:val="22"/>
          <w:szCs w:val="22"/>
        </w:rPr>
        <w:t xml:space="preserve"> </w:t>
      </w:r>
      <w:r w:rsidRPr="00B2349F">
        <w:rPr>
          <w:rFonts w:ascii="Arial" w:hAnsi="Arial" w:cs="Arial"/>
          <w:b/>
          <w:bCs/>
          <w:noProof/>
          <w:sz w:val="22"/>
          <w:szCs w:val="22"/>
        </w:rPr>
        <w:t>43</w:t>
      </w:r>
      <w:r>
        <w:rPr>
          <w:rFonts w:ascii="Arial" w:hAnsi="Arial" w:cs="Arial"/>
          <w:bCs/>
          <w:noProof/>
          <w:sz w:val="22"/>
          <w:szCs w:val="22"/>
        </w:rPr>
        <w:t>, 437–454 (2022).</w:t>
      </w:r>
    </w:p>
    <w:p w14:paraId="5DF186B5"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B2349F">
        <w:rPr>
          <w:rFonts w:ascii="Arial" w:hAnsi="Arial" w:cs="Arial"/>
          <w:bCs/>
          <w:i/>
          <w:noProof/>
          <w:sz w:val="22"/>
          <w:szCs w:val="22"/>
        </w:rPr>
        <w:t>Wiley Interdiscip. Rev. RNA</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e1468 (2018).</w:t>
      </w:r>
    </w:p>
    <w:p w14:paraId="6345418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B2349F">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B2349F">
        <w:rPr>
          <w:rFonts w:ascii="Arial" w:hAnsi="Arial" w:cs="Arial"/>
          <w:bCs/>
          <w:i/>
          <w:noProof/>
          <w:sz w:val="22"/>
          <w:szCs w:val="22"/>
        </w:rPr>
        <w:t>Mol. Syst. Biol.</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959 (2017).</w:t>
      </w:r>
    </w:p>
    <w:p w14:paraId="46AF65A8"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B2349F">
        <w:rPr>
          <w:rFonts w:ascii="Arial" w:hAnsi="Arial" w:cs="Arial"/>
          <w:bCs/>
          <w:i/>
          <w:noProof/>
          <w:sz w:val="22"/>
          <w:szCs w:val="22"/>
        </w:rPr>
        <w:t>J. Biol. Chem.</w:t>
      </w:r>
      <w:r>
        <w:rPr>
          <w:rFonts w:ascii="Arial" w:hAnsi="Arial" w:cs="Arial"/>
          <w:bCs/>
          <w:noProof/>
          <w:sz w:val="22"/>
          <w:szCs w:val="22"/>
        </w:rPr>
        <w:t xml:space="preserve"> </w:t>
      </w:r>
      <w:r w:rsidRPr="00B2349F">
        <w:rPr>
          <w:rFonts w:ascii="Arial" w:hAnsi="Arial" w:cs="Arial"/>
          <w:b/>
          <w:bCs/>
          <w:noProof/>
          <w:sz w:val="22"/>
          <w:szCs w:val="22"/>
        </w:rPr>
        <w:t>261</w:t>
      </w:r>
      <w:r>
        <w:rPr>
          <w:rFonts w:ascii="Arial" w:hAnsi="Arial" w:cs="Arial"/>
          <w:bCs/>
          <w:noProof/>
          <w:sz w:val="22"/>
          <w:szCs w:val="22"/>
        </w:rPr>
        <w:t>, 13807–13812 (1986).</w:t>
      </w:r>
    </w:p>
    <w:p w14:paraId="74F8D9E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7.</w:t>
      </w:r>
      <w:r>
        <w:rPr>
          <w:rFonts w:ascii="Arial" w:hAnsi="Arial" w:cs="Arial"/>
          <w:bCs/>
          <w:noProof/>
          <w:sz w:val="22"/>
          <w:szCs w:val="22"/>
        </w:rPr>
        <w:tab/>
        <w:t xml:space="preserve">Taniguchi, K. </w:t>
      </w:r>
      <w:r w:rsidRPr="00B2349F">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B2349F">
        <w:rPr>
          <w:rFonts w:ascii="Arial" w:hAnsi="Arial" w:cs="Arial"/>
          <w:bCs/>
          <w:i/>
          <w:noProof/>
          <w:sz w:val="22"/>
          <w:szCs w:val="22"/>
        </w:rPr>
        <w:t>Sci. Rep.</w:t>
      </w:r>
      <w:r>
        <w:rPr>
          <w:rFonts w:ascii="Arial" w:hAnsi="Arial" w:cs="Arial"/>
          <w:bCs/>
          <w:noProof/>
          <w:sz w:val="22"/>
          <w:szCs w:val="22"/>
        </w:rPr>
        <w:t xml:space="preserve"> </w:t>
      </w:r>
      <w:r w:rsidRPr="00B2349F">
        <w:rPr>
          <w:rFonts w:ascii="Arial" w:hAnsi="Arial" w:cs="Arial"/>
          <w:b/>
          <w:bCs/>
          <w:noProof/>
          <w:sz w:val="22"/>
          <w:szCs w:val="22"/>
        </w:rPr>
        <w:t>5</w:t>
      </w:r>
      <w:r>
        <w:rPr>
          <w:rFonts w:ascii="Arial" w:hAnsi="Arial" w:cs="Arial"/>
          <w:bCs/>
          <w:noProof/>
          <w:sz w:val="22"/>
          <w:szCs w:val="22"/>
        </w:rPr>
        <w:t>, 1–8 (2015).</w:t>
      </w:r>
    </w:p>
    <w:p w14:paraId="3E61D77C"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B2349F">
        <w:rPr>
          <w:rFonts w:ascii="Arial" w:hAnsi="Arial" w:cs="Arial"/>
          <w:bCs/>
          <w:i/>
          <w:noProof/>
          <w:sz w:val="22"/>
          <w:szCs w:val="22"/>
        </w:rPr>
        <w:t>Semin. Cancer Biol.</w:t>
      </w:r>
      <w:r>
        <w:rPr>
          <w:rFonts w:ascii="Arial" w:hAnsi="Arial" w:cs="Arial"/>
          <w:bCs/>
          <w:noProof/>
          <w:sz w:val="22"/>
          <w:szCs w:val="22"/>
        </w:rPr>
        <w:t xml:space="preserve"> </w:t>
      </w:r>
      <w:r w:rsidRPr="00B2349F">
        <w:rPr>
          <w:rFonts w:ascii="Arial" w:hAnsi="Arial" w:cs="Arial"/>
          <w:b/>
          <w:bCs/>
          <w:noProof/>
          <w:sz w:val="22"/>
          <w:szCs w:val="22"/>
        </w:rPr>
        <w:t>15</w:t>
      </w:r>
      <w:r>
        <w:rPr>
          <w:rFonts w:ascii="Arial" w:hAnsi="Arial" w:cs="Arial"/>
          <w:bCs/>
          <w:noProof/>
          <w:sz w:val="22"/>
          <w:szCs w:val="22"/>
        </w:rPr>
        <w:t>, 300–308 (2005).</w:t>
      </w:r>
    </w:p>
    <w:p w14:paraId="3E276A6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B2349F">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B2349F">
        <w:rPr>
          <w:rFonts w:ascii="Arial" w:hAnsi="Arial" w:cs="Arial"/>
          <w:bCs/>
          <w:i/>
          <w:noProof/>
          <w:sz w:val="22"/>
          <w:szCs w:val="22"/>
        </w:rPr>
        <w:t>Nature</w:t>
      </w:r>
      <w:r>
        <w:rPr>
          <w:rFonts w:ascii="Arial" w:hAnsi="Arial" w:cs="Arial"/>
          <w:bCs/>
          <w:noProof/>
          <w:sz w:val="22"/>
          <w:szCs w:val="22"/>
        </w:rPr>
        <w:t xml:space="preserve"> </w:t>
      </w:r>
      <w:r w:rsidRPr="00B2349F">
        <w:rPr>
          <w:rFonts w:ascii="Arial" w:hAnsi="Arial" w:cs="Arial"/>
          <w:b/>
          <w:bCs/>
          <w:noProof/>
          <w:sz w:val="22"/>
          <w:szCs w:val="22"/>
        </w:rPr>
        <w:t>452</w:t>
      </w:r>
      <w:r>
        <w:rPr>
          <w:rFonts w:ascii="Arial" w:hAnsi="Arial" w:cs="Arial"/>
          <w:bCs/>
          <w:noProof/>
          <w:sz w:val="22"/>
          <w:szCs w:val="22"/>
        </w:rPr>
        <w:t>, 230–233 (2008).</w:t>
      </w:r>
    </w:p>
    <w:p w14:paraId="2ECFF07B"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B2349F">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B2349F">
        <w:rPr>
          <w:rFonts w:ascii="Arial" w:hAnsi="Arial" w:cs="Arial"/>
          <w:bCs/>
          <w:i/>
          <w:noProof/>
          <w:sz w:val="22"/>
          <w:szCs w:val="22"/>
        </w:rPr>
        <w:t>Proceedings of the National Academy of Sciences</w:t>
      </w:r>
      <w:r>
        <w:rPr>
          <w:rFonts w:ascii="Arial" w:hAnsi="Arial" w:cs="Arial"/>
          <w:bCs/>
          <w:noProof/>
          <w:sz w:val="22"/>
          <w:szCs w:val="22"/>
        </w:rPr>
        <w:t xml:space="preserve"> </w:t>
      </w:r>
      <w:r w:rsidRPr="00B2349F">
        <w:rPr>
          <w:rFonts w:ascii="Arial" w:hAnsi="Arial" w:cs="Arial"/>
          <w:b/>
          <w:bCs/>
          <w:noProof/>
          <w:sz w:val="22"/>
          <w:szCs w:val="22"/>
        </w:rPr>
        <w:t>107</w:t>
      </w:r>
      <w:r>
        <w:rPr>
          <w:rFonts w:ascii="Arial" w:hAnsi="Arial" w:cs="Arial"/>
          <w:bCs/>
          <w:noProof/>
          <w:sz w:val="22"/>
          <w:szCs w:val="22"/>
        </w:rPr>
        <w:t>, 1894–1899 (2010).</w:t>
      </w:r>
    </w:p>
    <w:p w14:paraId="01F2D52E"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B2349F">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B2349F">
        <w:rPr>
          <w:rFonts w:ascii="Arial" w:hAnsi="Arial" w:cs="Arial"/>
          <w:bCs/>
          <w:i/>
          <w:noProof/>
          <w:sz w:val="22"/>
          <w:szCs w:val="22"/>
        </w:rPr>
        <w:t>Structure</w:t>
      </w:r>
      <w:r>
        <w:rPr>
          <w:rFonts w:ascii="Arial" w:hAnsi="Arial" w:cs="Arial"/>
          <w:bCs/>
          <w:noProof/>
          <w:sz w:val="22"/>
          <w:szCs w:val="22"/>
        </w:rPr>
        <w:t xml:space="preserve"> </w:t>
      </w:r>
      <w:r w:rsidRPr="00B2349F">
        <w:rPr>
          <w:rFonts w:ascii="Arial" w:hAnsi="Arial" w:cs="Arial"/>
          <w:b/>
          <w:bCs/>
          <w:noProof/>
          <w:sz w:val="22"/>
          <w:szCs w:val="22"/>
        </w:rPr>
        <w:t>6</w:t>
      </w:r>
      <w:r>
        <w:rPr>
          <w:rFonts w:ascii="Arial" w:hAnsi="Arial" w:cs="Arial"/>
          <w:bCs/>
          <w:noProof/>
          <w:sz w:val="22"/>
          <w:szCs w:val="22"/>
        </w:rPr>
        <w:t>, 195–210 (1998).</w:t>
      </w:r>
    </w:p>
    <w:p w14:paraId="137E7A2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B2349F">
        <w:rPr>
          <w:rFonts w:ascii="Arial" w:hAnsi="Arial" w:cs="Arial"/>
          <w:bCs/>
          <w:i/>
          <w:noProof/>
          <w:sz w:val="22"/>
          <w:szCs w:val="22"/>
        </w:rPr>
        <w:t>Mol. Cell</w:t>
      </w:r>
      <w:r>
        <w:rPr>
          <w:rFonts w:ascii="Arial" w:hAnsi="Arial" w:cs="Arial"/>
          <w:bCs/>
          <w:noProof/>
          <w:sz w:val="22"/>
          <w:szCs w:val="22"/>
        </w:rPr>
        <w:t xml:space="preserve"> </w:t>
      </w:r>
      <w:r w:rsidRPr="00B2349F">
        <w:rPr>
          <w:rFonts w:ascii="Arial" w:hAnsi="Arial" w:cs="Arial"/>
          <w:b/>
          <w:bCs/>
          <w:noProof/>
          <w:sz w:val="22"/>
          <w:szCs w:val="22"/>
        </w:rPr>
        <w:t>45</w:t>
      </w:r>
      <w:r>
        <w:rPr>
          <w:rFonts w:ascii="Arial" w:hAnsi="Arial" w:cs="Arial"/>
          <w:bCs/>
          <w:noProof/>
          <w:sz w:val="22"/>
          <w:szCs w:val="22"/>
        </w:rPr>
        <w:t>, 598–609 (2012).</w:t>
      </w:r>
    </w:p>
    <w:p w14:paraId="782D957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B2349F">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B2349F">
        <w:rPr>
          <w:rFonts w:ascii="Arial" w:hAnsi="Arial" w:cs="Arial"/>
          <w:bCs/>
          <w:i/>
          <w:noProof/>
          <w:sz w:val="22"/>
          <w:szCs w:val="22"/>
        </w:rPr>
        <w:t>Cell</w:t>
      </w:r>
      <w:r>
        <w:rPr>
          <w:rFonts w:ascii="Arial" w:hAnsi="Arial" w:cs="Arial"/>
          <w:bCs/>
          <w:noProof/>
          <w:sz w:val="22"/>
          <w:szCs w:val="22"/>
        </w:rPr>
        <w:t xml:space="preserve"> </w:t>
      </w:r>
      <w:r w:rsidRPr="00B2349F">
        <w:rPr>
          <w:rFonts w:ascii="Arial" w:hAnsi="Arial" w:cs="Arial"/>
          <w:b/>
          <w:bCs/>
          <w:noProof/>
          <w:sz w:val="22"/>
          <w:szCs w:val="22"/>
        </w:rPr>
        <w:t>145</w:t>
      </w:r>
      <w:r>
        <w:rPr>
          <w:rFonts w:ascii="Arial" w:hAnsi="Arial" w:cs="Arial"/>
          <w:bCs/>
          <w:noProof/>
          <w:sz w:val="22"/>
          <w:szCs w:val="22"/>
        </w:rPr>
        <w:t>, 732–744 (2011).</w:t>
      </w:r>
    </w:p>
    <w:p w14:paraId="55D70BC8"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B2349F">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B2349F">
        <w:rPr>
          <w:rFonts w:ascii="Arial" w:hAnsi="Arial" w:cs="Arial"/>
          <w:bCs/>
          <w:i/>
          <w:noProof/>
          <w:sz w:val="22"/>
          <w:szCs w:val="22"/>
        </w:rPr>
        <w:t>Nature</w:t>
      </w:r>
      <w:r>
        <w:rPr>
          <w:rFonts w:ascii="Arial" w:hAnsi="Arial" w:cs="Arial"/>
          <w:bCs/>
          <w:noProof/>
          <w:sz w:val="22"/>
          <w:szCs w:val="22"/>
        </w:rPr>
        <w:t xml:space="preserve"> </w:t>
      </w:r>
      <w:r w:rsidRPr="00B2349F">
        <w:rPr>
          <w:rFonts w:ascii="Arial" w:hAnsi="Arial" w:cs="Arial"/>
          <w:b/>
          <w:bCs/>
          <w:noProof/>
          <w:sz w:val="22"/>
          <w:szCs w:val="22"/>
        </w:rPr>
        <w:t>480</w:t>
      </w:r>
      <w:r>
        <w:rPr>
          <w:rFonts w:ascii="Arial" w:hAnsi="Arial" w:cs="Arial"/>
          <w:bCs/>
          <w:noProof/>
          <w:sz w:val="22"/>
          <w:szCs w:val="22"/>
        </w:rPr>
        <w:t>, 118–122 (2011).</w:t>
      </w:r>
    </w:p>
    <w:p w14:paraId="40F2FC3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B2349F">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B2349F">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5E0DE7B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B2349F">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B2349F">
        <w:rPr>
          <w:rFonts w:ascii="Arial" w:hAnsi="Arial" w:cs="Arial"/>
          <w:bCs/>
          <w:i/>
          <w:noProof/>
          <w:sz w:val="22"/>
          <w:szCs w:val="22"/>
        </w:rPr>
        <w:t>Cell Metab.</w:t>
      </w:r>
      <w:r>
        <w:rPr>
          <w:rFonts w:ascii="Arial" w:hAnsi="Arial" w:cs="Arial"/>
          <w:bCs/>
          <w:noProof/>
          <w:sz w:val="22"/>
          <w:szCs w:val="22"/>
        </w:rPr>
        <w:t xml:space="preserve"> </w:t>
      </w:r>
      <w:r w:rsidRPr="00B2349F">
        <w:rPr>
          <w:rFonts w:ascii="Arial" w:hAnsi="Arial" w:cs="Arial"/>
          <w:b/>
          <w:bCs/>
          <w:noProof/>
          <w:sz w:val="22"/>
          <w:szCs w:val="22"/>
        </w:rPr>
        <w:t>34</w:t>
      </w:r>
      <w:r>
        <w:rPr>
          <w:rFonts w:ascii="Arial" w:hAnsi="Arial" w:cs="Arial"/>
          <w:bCs/>
          <w:noProof/>
          <w:sz w:val="22"/>
          <w:szCs w:val="22"/>
        </w:rPr>
        <w:t>, 1248-1263.e6 (2022).</w:t>
      </w:r>
    </w:p>
    <w:p w14:paraId="0CEF85B5"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B2349F">
        <w:rPr>
          <w:rFonts w:ascii="Arial" w:hAnsi="Arial" w:cs="Arial"/>
          <w:bCs/>
          <w:i/>
          <w:noProof/>
          <w:sz w:val="22"/>
          <w:szCs w:val="22"/>
        </w:rPr>
        <w:t>Front. Immunol.</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936967 (2022).</w:t>
      </w:r>
    </w:p>
    <w:p w14:paraId="44A7A57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B2349F">
        <w:rPr>
          <w:rFonts w:ascii="Arial" w:hAnsi="Arial" w:cs="Arial"/>
          <w:bCs/>
          <w:i/>
          <w:noProof/>
          <w:sz w:val="22"/>
          <w:szCs w:val="22"/>
        </w:rPr>
        <w:t>Br. Med. J.</w:t>
      </w:r>
      <w:r>
        <w:rPr>
          <w:rFonts w:ascii="Arial" w:hAnsi="Arial" w:cs="Arial"/>
          <w:bCs/>
          <w:noProof/>
          <w:sz w:val="22"/>
          <w:szCs w:val="22"/>
        </w:rPr>
        <w:t xml:space="preserve"> </w:t>
      </w:r>
      <w:r w:rsidRPr="00B2349F">
        <w:rPr>
          <w:rFonts w:ascii="Arial" w:hAnsi="Arial" w:cs="Arial"/>
          <w:b/>
          <w:bCs/>
          <w:noProof/>
          <w:sz w:val="22"/>
          <w:szCs w:val="22"/>
        </w:rPr>
        <w:t>1</w:t>
      </w:r>
      <w:r>
        <w:rPr>
          <w:rFonts w:ascii="Arial" w:hAnsi="Arial" w:cs="Arial"/>
          <w:bCs/>
          <w:noProof/>
          <w:sz w:val="22"/>
          <w:szCs w:val="22"/>
        </w:rPr>
        <w:t>, 742–745 (1976).</w:t>
      </w:r>
    </w:p>
    <w:p w14:paraId="3661ED6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19.</w:t>
      </w:r>
      <w:r>
        <w:rPr>
          <w:rFonts w:ascii="Arial" w:hAnsi="Arial" w:cs="Arial"/>
          <w:bCs/>
          <w:noProof/>
          <w:sz w:val="22"/>
          <w:szCs w:val="22"/>
        </w:rPr>
        <w:tab/>
        <w:t xml:space="preserve">Tang, Q. </w:t>
      </w:r>
      <w:r w:rsidRPr="00B2349F">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B2349F">
        <w:rPr>
          <w:rFonts w:ascii="Arial" w:hAnsi="Arial" w:cs="Arial"/>
          <w:bCs/>
          <w:i/>
          <w:noProof/>
          <w:sz w:val="22"/>
          <w:szCs w:val="22"/>
        </w:rPr>
        <w:t>Dig. Dis. Sci.</w:t>
      </w:r>
      <w:r>
        <w:rPr>
          <w:rFonts w:ascii="Arial" w:hAnsi="Arial" w:cs="Arial"/>
          <w:bCs/>
          <w:noProof/>
          <w:sz w:val="22"/>
          <w:szCs w:val="22"/>
        </w:rPr>
        <w:t xml:space="preserve"> </w:t>
      </w:r>
      <w:r w:rsidRPr="00B2349F">
        <w:rPr>
          <w:rFonts w:ascii="Arial" w:hAnsi="Arial" w:cs="Arial"/>
          <w:b/>
          <w:bCs/>
          <w:noProof/>
          <w:sz w:val="22"/>
          <w:szCs w:val="22"/>
        </w:rPr>
        <w:t>60</w:t>
      </w:r>
      <w:r>
        <w:rPr>
          <w:rFonts w:ascii="Arial" w:hAnsi="Arial" w:cs="Arial"/>
          <w:bCs/>
          <w:noProof/>
          <w:sz w:val="22"/>
          <w:szCs w:val="22"/>
        </w:rPr>
        <w:t>, 393–404 (2015).</w:t>
      </w:r>
    </w:p>
    <w:p w14:paraId="49EACEFC"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B2349F">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5213B7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B2349F">
        <w:rPr>
          <w:rFonts w:ascii="Arial" w:hAnsi="Arial" w:cs="Arial"/>
          <w:bCs/>
          <w:i/>
          <w:noProof/>
          <w:sz w:val="22"/>
          <w:szCs w:val="22"/>
        </w:rPr>
        <w:t>Nature</w:t>
      </w:r>
      <w:r>
        <w:rPr>
          <w:rFonts w:ascii="Arial" w:hAnsi="Arial" w:cs="Arial"/>
          <w:bCs/>
          <w:noProof/>
          <w:sz w:val="22"/>
          <w:szCs w:val="22"/>
        </w:rPr>
        <w:t xml:space="preserve"> </w:t>
      </w:r>
      <w:r w:rsidRPr="00B2349F">
        <w:rPr>
          <w:rFonts w:ascii="Arial" w:hAnsi="Arial" w:cs="Arial"/>
          <w:b/>
          <w:bCs/>
          <w:noProof/>
          <w:sz w:val="22"/>
          <w:szCs w:val="22"/>
        </w:rPr>
        <w:t>463</w:t>
      </w:r>
      <w:r>
        <w:rPr>
          <w:rFonts w:ascii="Arial" w:hAnsi="Arial" w:cs="Arial"/>
          <w:bCs/>
          <w:noProof/>
          <w:sz w:val="22"/>
          <w:szCs w:val="22"/>
        </w:rPr>
        <w:t>, 364–368 (2010).</w:t>
      </w:r>
    </w:p>
    <w:p w14:paraId="0BFA0FF3"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B2349F">
        <w:rPr>
          <w:rFonts w:ascii="Arial" w:hAnsi="Arial" w:cs="Arial"/>
          <w:bCs/>
          <w:i/>
          <w:noProof/>
          <w:sz w:val="22"/>
          <w:szCs w:val="22"/>
        </w:rPr>
        <w:t>Open Biol.</w:t>
      </w:r>
      <w:r>
        <w:rPr>
          <w:rFonts w:ascii="Arial" w:hAnsi="Arial" w:cs="Arial"/>
          <w:bCs/>
          <w:noProof/>
          <w:sz w:val="22"/>
          <w:szCs w:val="22"/>
        </w:rPr>
        <w:t xml:space="preserve"> </w:t>
      </w:r>
      <w:r w:rsidRPr="00B2349F">
        <w:rPr>
          <w:rFonts w:ascii="Arial" w:hAnsi="Arial" w:cs="Arial"/>
          <w:b/>
          <w:bCs/>
          <w:noProof/>
          <w:sz w:val="22"/>
          <w:szCs w:val="22"/>
        </w:rPr>
        <w:t>2</w:t>
      </w:r>
      <w:r>
        <w:rPr>
          <w:rFonts w:ascii="Arial" w:hAnsi="Arial" w:cs="Arial"/>
          <w:bCs/>
          <w:noProof/>
          <w:sz w:val="22"/>
          <w:szCs w:val="22"/>
        </w:rPr>
        <w:t>, 120133 (2012).</w:t>
      </w:r>
    </w:p>
    <w:p w14:paraId="796DA82A"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B2349F">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B2349F">
        <w:rPr>
          <w:rFonts w:ascii="Arial" w:hAnsi="Arial" w:cs="Arial"/>
          <w:bCs/>
          <w:i/>
          <w:noProof/>
          <w:sz w:val="22"/>
          <w:szCs w:val="22"/>
        </w:rPr>
        <w:t>Journal of molecular</w:t>
      </w:r>
      <w:r>
        <w:rPr>
          <w:rFonts w:ascii="Arial" w:hAnsi="Arial" w:cs="Arial"/>
          <w:bCs/>
          <w:noProof/>
          <w:sz w:val="22"/>
          <w:szCs w:val="22"/>
        </w:rPr>
        <w:t xml:space="preserve"> (2012).</w:t>
      </w:r>
    </w:p>
    <w:p w14:paraId="6A6163E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B2349F">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B2349F">
        <w:rPr>
          <w:rFonts w:ascii="Arial" w:hAnsi="Arial" w:cs="Arial"/>
          <w:bCs/>
          <w:i/>
          <w:noProof/>
          <w:sz w:val="22"/>
          <w:szCs w:val="22"/>
        </w:rPr>
        <w:t>Genome Res.</w:t>
      </w:r>
      <w:r>
        <w:rPr>
          <w:rFonts w:ascii="Arial" w:hAnsi="Arial" w:cs="Arial"/>
          <w:bCs/>
          <w:noProof/>
          <w:sz w:val="22"/>
          <w:szCs w:val="22"/>
        </w:rPr>
        <w:t xml:space="preserve"> </w:t>
      </w:r>
      <w:r w:rsidRPr="00B2349F">
        <w:rPr>
          <w:rFonts w:ascii="Arial" w:hAnsi="Arial" w:cs="Arial"/>
          <w:b/>
          <w:bCs/>
          <w:noProof/>
          <w:sz w:val="22"/>
          <w:szCs w:val="22"/>
        </w:rPr>
        <w:t>28</w:t>
      </w:r>
      <w:r>
        <w:rPr>
          <w:rFonts w:ascii="Arial" w:hAnsi="Arial" w:cs="Arial"/>
          <w:bCs/>
          <w:noProof/>
          <w:sz w:val="22"/>
          <w:szCs w:val="22"/>
        </w:rPr>
        <w:t>, 11–24 (2018).</w:t>
      </w:r>
    </w:p>
    <w:p w14:paraId="0041758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7</w:t>
      </w:r>
      <w:r>
        <w:rPr>
          <w:rFonts w:ascii="Arial" w:hAnsi="Arial" w:cs="Arial"/>
          <w:bCs/>
          <w:noProof/>
          <w:sz w:val="22"/>
          <w:szCs w:val="22"/>
        </w:rPr>
        <w:t>, 1–8 (2016).</w:t>
      </w:r>
    </w:p>
    <w:p w14:paraId="149192C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19</w:t>
      </w:r>
      <w:r>
        <w:rPr>
          <w:rFonts w:ascii="Arial" w:hAnsi="Arial" w:cs="Arial"/>
          <w:bCs/>
          <w:noProof/>
          <w:sz w:val="22"/>
          <w:szCs w:val="22"/>
        </w:rPr>
        <w:t>, 71 (2018).</w:t>
      </w:r>
    </w:p>
    <w:p w14:paraId="6E8CAC0E"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B2349F">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B2349F">
        <w:rPr>
          <w:rFonts w:ascii="Arial" w:hAnsi="Arial" w:cs="Arial"/>
          <w:bCs/>
          <w:i/>
          <w:noProof/>
          <w:sz w:val="22"/>
          <w:szCs w:val="22"/>
        </w:rPr>
        <w:t>Nat. Genet.</w:t>
      </w:r>
      <w:r>
        <w:rPr>
          <w:rFonts w:ascii="Arial" w:hAnsi="Arial" w:cs="Arial"/>
          <w:bCs/>
          <w:noProof/>
          <w:sz w:val="22"/>
          <w:szCs w:val="22"/>
        </w:rPr>
        <w:t xml:space="preserve"> </w:t>
      </w:r>
      <w:r w:rsidRPr="00B2349F">
        <w:rPr>
          <w:rFonts w:ascii="Arial" w:hAnsi="Arial" w:cs="Arial"/>
          <w:b/>
          <w:bCs/>
          <w:noProof/>
          <w:sz w:val="22"/>
          <w:szCs w:val="22"/>
        </w:rPr>
        <w:t>49</w:t>
      </w:r>
      <w:r>
        <w:rPr>
          <w:rFonts w:ascii="Arial" w:hAnsi="Arial" w:cs="Arial"/>
          <w:bCs/>
          <w:noProof/>
          <w:sz w:val="22"/>
          <w:szCs w:val="22"/>
        </w:rPr>
        <w:t>, 848–855 (2017).</w:t>
      </w:r>
    </w:p>
    <w:p w14:paraId="23FC0035"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B2349F">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1–17 (2022).</w:t>
      </w:r>
    </w:p>
    <w:p w14:paraId="2DC9409A"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B2349F">
        <w:rPr>
          <w:rFonts w:ascii="Arial" w:hAnsi="Arial" w:cs="Arial"/>
          <w:bCs/>
          <w:i/>
          <w:noProof/>
          <w:sz w:val="22"/>
          <w:szCs w:val="22"/>
        </w:rPr>
        <w:t>PLoS Genet.</w:t>
      </w:r>
      <w:r>
        <w:rPr>
          <w:rFonts w:ascii="Arial" w:hAnsi="Arial" w:cs="Arial"/>
          <w:bCs/>
          <w:noProof/>
          <w:sz w:val="22"/>
          <w:szCs w:val="22"/>
        </w:rPr>
        <w:t xml:space="preserve"> </w:t>
      </w:r>
      <w:r w:rsidRPr="00B2349F">
        <w:rPr>
          <w:rFonts w:ascii="Arial" w:hAnsi="Arial" w:cs="Arial"/>
          <w:b/>
          <w:bCs/>
          <w:noProof/>
          <w:sz w:val="22"/>
          <w:szCs w:val="22"/>
        </w:rPr>
        <w:t>17</w:t>
      </w:r>
      <w:r>
        <w:rPr>
          <w:rFonts w:ascii="Arial" w:hAnsi="Arial" w:cs="Arial"/>
          <w:bCs/>
          <w:noProof/>
          <w:sz w:val="22"/>
          <w:szCs w:val="22"/>
        </w:rPr>
        <w:t>, e1009805 (2021).</w:t>
      </w:r>
    </w:p>
    <w:p w14:paraId="7CD0F514"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30.</w:t>
      </w:r>
      <w:r>
        <w:rPr>
          <w:rFonts w:ascii="Arial" w:hAnsi="Arial" w:cs="Arial"/>
          <w:bCs/>
          <w:noProof/>
          <w:sz w:val="22"/>
          <w:szCs w:val="22"/>
        </w:rPr>
        <w:tab/>
        <w:t xml:space="preserve">Mikl, M., Hamburg, A., Pilpel, Y. &amp; Segal, E. Dissecting splicing decisions and cell-to-cell variability with designed sequence libraries.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10</w:t>
      </w:r>
      <w:r>
        <w:rPr>
          <w:rFonts w:ascii="Arial" w:hAnsi="Arial" w:cs="Arial"/>
          <w:bCs/>
          <w:noProof/>
          <w:sz w:val="22"/>
          <w:szCs w:val="22"/>
        </w:rPr>
        <w:t>, 1–14 (2019).</w:t>
      </w:r>
    </w:p>
    <w:p w14:paraId="5E2FFF22"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B2349F">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B2349F">
        <w:rPr>
          <w:rFonts w:ascii="Arial" w:hAnsi="Arial" w:cs="Arial"/>
          <w:bCs/>
          <w:i/>
          <w:noProof/>
          <w:sz w:val="22"/>
          <w:szCs w:val="22"/>
        </w:rPr>
        <w:t>Nat. Commun.</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1–18 (2018).</w:t>
      </w:r>
    </w:p>
    <w:p w14:paraId="0357C19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B2349F">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B2349F">
        <w:rPr>
          <w:rFonts w:ascii="Arial" w:hAnsi="Arial" w:cs="Arial"/>
          <w:bCs/>
          <w:i/>
          <w:noProof/>
          <w:sz w:val="22"/>
          <w:szCs w:val="22"/>
        </w:rPr>
        <w:t>RNA Biol.</w:t>
      </w:r>
      <w:r>
        <w:rPr>
          <w:rFonts w:ascii="Arial" w:hAnsi="Arial" w:cs="Arial"/>
          <w:bCs/>
          <w:noProof/>
          <w:sz w:val="22"/>
          <w:szCs w:val="22"/>
        </w:rPr>
        <w:t xml:space="preserve"> </w:t>
      </w:r>
      <w:r w:rsidRPr="00B2349F">
        <w:rPr>
          <w:rFonts w:ascii="Arial" w:hAnsi="Arial" w:cs="Arial"/>
          <w:b/>
          <w:bCs/>
          <w:noProof/>
          <w:sz w:val="22"/>
          <w:szCs w:val="22"/>
        </w:rPr>
        <w:t>16</w:t>
      </w:r>
      <w:r>
        <w:rPr>
          <w:rFonts w:ascii="Arial" w:hAnsi="Arial" w:cs="Arial"/>
          <w:bCs/>
          <w:noProof/>
          <w:sz w:val="22"/>
          <w:szCs w:val="22"/>
        </w:rPr>
        <w:t>, 1364–1376 (2019).</w:t>
      </w:r>
    </w:p>
    <w:p w14:paraId="77EAEFC4"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B2349F">
        <w:rPr>
          <w:rFonts w:ascii="Arial" w:hAnsi="Arial" w:cs="Arial"/>
          <w:bCs/>
          <w:i/>
          <w:noProof/>
          <w:sz w:val="22"/>
          <w:szCs w:val="22"/>
        </w:rPr>
        <w:t>Elife</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(2020).</w:t>
      </w:r>
    </w:p>
    <w:p w14:paraId="0EFE6079"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B2349F">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B2349F">
        <w:rPr>
          <w:rFonts w:ascii="Arial" w:hAnsi="Arial" w:cs="Arial"/>
          <w:bCs/>
          <w:i/>
          <w:noProof/>
          <w:sz w:val="22"/>
          <w:szCs w:val="22"/>
        </w:rPr>
        <w:t>Mol. Cell</w:t>
      </w:r>
      <w:r>
        <w:rPr>
          <w:rFonts w:ascii="Arial" w:hAnsi="Arial" w:cs="Arial"/>
          <w:bCs/>
          <w:noProof/>
          <w:sz w:val="22"/>
          <w:szCs w:val="22"/>
        </w:rPr>
        <w:t xml:space="preserve"> </w:t>
      </w:r>
      <w:r w:rsidRPr="00B2349F">
        <w:rPr>
          <w:rFonts w:ascii="Arial" w:hAnsi="Arial" w:cs="Arial"/>
          <w:b/>
          <w:bCs/>
          <w:noProof/>
          <w:sz w:val="22"/>
          <w:szCs w:val="22"/>
        </w:rPr>
        <w:t>73</w:t>
      </w:r>
      <w:r>
        <w:rPr>
          <w:rFonts w:ascii="Arial" w:hAnsi="Arial" w:cs="Arial"/>
          <w:bCs/>
          <w:noProof/>
          <w:sz w:val="22"/>
          <w:szCs w:val="22"/>
        </w:rPr>
        <w:t>, 183-194.e8 (2019).</w:t>
      </w:r>
    </w:p>
    <w:p w14:paraId="02DB4EC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B2349F">
        <w:rPr>
          <w:rFonts w:ascii="Arial" w:hAnsi="Arial" w:cs="Arial"/>
          <w:bCs/>
          <w:i/>
          <w:noProof/>
          <w:sz w:val="22"/>
          <w:szCs w:val="22"/>
        </w:rPr>
        <w:t>Cell</w:t>
      </w:r>
      <w:r>
        <w:rPr>
          <w:rFonts w:ascii="Arial" w:hAnsi="Arial" w:cs="Arial"/>
          <w:bCs/>
          <w:noProof/>
          <w:sz w:val="22"/>
          <w:szCs w:val="22"/>
        </w:rPr>
        <w:t xml:space="preserve"> </w:t>
      </w:r>
      <w:r w:rsidRPr="00B2349F">
        <w:rPr>
          <w:rFonts w:ascii="Arial" w:hAnsi="Arial" w:cs="Arial"/>
          <w:b/>
          <w:bCs/>
          <w:noProof/>
          <w:sz w:val="22"/>
          <w:szCs w:val="22"/>
        </w:rPr>
        <w:t>176</w:t>
      </w:r>
      <w:r>
        <w:rPr>
          <w:rFonts w:ascii="Arial" w:hAnsi="Arial" w:cs="Arial"/>
          <w:bCs/>
          <w:noProof/>
          <w:sz w:val="22"/>
          <w:szCs w:val="22"/>
        </w:rPr>
        <w:t>, 549-563.e23 (2019).</w:t>
      </w:r>
    </w:p>
    <w:p w14:paraId="120BD2F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B2349F">
        <w:rPr>
          <w:rFonts w:ascii="Arial" w:hAnsi="Arial" w:cs="Arial"/>
          <w:bCs/>
          <w:i/>
          <w:noProof/>
          <w:sz w:val="22"/>
          <w:szCs w:val="22"/>
        </w:rPr>
        <w:t>Cell</w:t>
      </w:r>
      <w:r>
        <w:rPr>
          <w:rFonts w:ascii="Arial" w:hAnsi="Arial" w:cs="Arial"/>
          <w:bCs/>
          <w:noProof/>
          <w:sz w:val="22"/>
          <w:szCs w:val="22"/>
        </w:rPr>
        <w:t xml:space="preserve"> </w:t>
      </w:r>
      <w:r w:rsidRPr="00B2349F">
        <w:rPr>
          <w:rFonts w:ascii="Arial" w:hAnsi="Arial" w:cs="Arial"/>
          <w:b/>
          <w:bCs/>
          <w:noProof/>
          <w:sz w:val="22"/>
          <w:szCs w:val="22"/>
        </w:rPr>
        <w:t>163</w:t>
      </w:r>
      <w:r>
        <w:rPr>
          <w:rFonts w:ascii="Arial" w:hAnsi="Arial" w:cs="Arial"/>
          <w:bCs/>
          <w:noProof/>
          <w:sz w:val="22"/>
          <w:szCs w:val="22"/>
        </w:rPr>
        <w:t>, 698–711 (2015).</w:t>
      </w:r>
    </w:p>
    <w:p w14:paraId="16ED124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B2349F">
        <w:rPr>
          <w:rFonts w:ascii="Arial" w:hAnsi="Arial" w:cs="Arial"/>
          <w:bCs/>
          <w:i/>
          <w:noProof/>
          <w:sz w:val="22"/>
          <w:szCs w:val="22"/>
        </w:rPr>
        <w:t>Mol. Cell</w:t>
      </w:r>
      <w:r>
        <w:rPr>
          <w:rFonts w:ascii="Arial" w:hAnsi="Arial" w:cs="Arial"/>
          <w:bCs/>
          <w:noProof/>
          <w:sz w:val="22"/>
          <w:szCs w:val="22"/>
        </w:rPr>
        <w:t xml:space="preserve"> </w:t>
      </w:r>
      <w:r w:rsidRPr="00B2349F">
        <w:rPr>
          <w:rFonts w:ascii="Arial" w:hAnsi="Arial" w:cs="Arial"/>
          <w:b/>
          <w:bCs/>
          <w:noProof/>
          <w:sz w:val="22"/>
          <w:szCs w:val="22"/>
        </w:rPr>
        <w:t>71</w:t>
      </w:r>
      <w:r>
        <w:rPr>
          <w:rFonts w:ascii="Arial" w:hAnsi="Arial" w:cs="Arial"/>
          <w:bCs/>
          <w:noProof/>
          <w:sz w:val="22"/>
          <w:szCs w:val="22"/>
        </w:rPr>
        <w:t>, 1012-1026.e3 (2018).</w:t>
      </w:r>
    </w:p>
    <w:p w14:paraId="2F6589A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B2349F">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B2349F">
        <w:rPr>
          <w:rFonts w:ascii="Arial" w:hAnsi="Arial" w:cs="Arial"/>
          <w:bCs/>
          <w:i/>
          <w:noProof/>
          <w:sz w:val="22"/>
          <w:szCs w:val="22"/>
        </w:rPr>
        <w:t>Nat. Biotechnol.</w:t>
      </w:r>
      <w:r>
        <w:rPr>
          <w:rFonts w:ascii="Arial" w:hAnsi="Arial" w:cs="Arial"/>
          <w:bCs/>
          <w:noProof/>
          <w:sz w:val="22"/>
          <w:szCs w:val="22"/>
        </w:rPr>
        <w:t xml:space="preserve"> </w:t>
      </w:r>
      <w:r w:rsidRPr="00B2349F">
        <w:rPr>
          <w:rFonts w:ascii="Arial" w:hAnsi="Arial" w:cs="Arial"/>
          <w:b/>
          <w:bCs/>
          <w:noProof/>
          <w:sz w:val="22"/>
          <w:szCs w:val="22"/>
        </w:rPr>
        <w:t>40</w:t>
      </w:r>
      <w:r>
        <w:rPr>
          <w:rFonts w:ascii="Arial" w:hAnsi="Arial" w:cs="Arial"/>
          <w:bCs/>
          <w:noProof/>
          <w:sz w:val="22"/>
          <w:szCs w:val="22"/>
        </w:rPr>
        <w:t>, 1103–1113 (2022).</w:t>
      </w:r>
    </w:p>
    <w:p w14:paraId="6DD5F2CA"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Wang, Z. &amp; Burge, C. B. Splicing regulation: from a parts list of regulatory elements to an integrated splicing code. </w:t>
      </w:r>
      <w:r w:rsidRPr="00B2349F">
        <w:rPr>
          <w:rFonts w:ascii="Arial" w:hAnsi="Arial" w:cs="Arial"/>
          <w:bCs/>
          <w:i/>
          <w:noProof/>
          <w:sz w:val="22"/>
          <w:szCs w:val="22"/>
        </w:rPr>
        <w:t>RNA</w:t>
      </w:r>
      <w:r>
        <w:rPr>
          <w:rFonts w:ascii="Arial" w:hAnsi="Arial" w:cs="Arial"/>
          <w:bCs/>
          <w:noProof/>
          <w:sz w:val="22"/>
          <w:szCs w:val="22"/>
        </w:rPr>
        <w:t xml:space="preserve"> </w:t>
      </w:r>
      <w:r w:rsidRPr="00B2349F">
        <w:rPr>
          <w:rFonts w:ascii="Arial" w:hAnsi="Arial" w:cs="Arial"/>
          <w:b/>
          <w:bCs/>
          <w:noProof/>
          <w:sz w:val="22"/>
          <w:szCs w:val="22"/>
        </w:rPr>
        <w:t>14</w:t>
      </w:r>
      <w:r>
        <w:rPr>
          <w:rFonts w:ascii="Arial" w:hAnsi="Arial" w:cs="Arial"/>
          <w:bCs/>
          <w:noProof/>
          <w:sz w:val="22"/>
          <w:szCs w:val="22"/>
        </w:rPr>
        <w:t>, 802–813 (2008).</w:t>
      </w:r>
    </w:p>
    <w:p w14:paraId="217FA4B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Kalinina, M. </w:t>
      </w:r>
      <w:r w:rsidRPr="00B2349F">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B2349F">
        <w:rPr>
          <w:rFonts w:ascii="Arial" w:hAnsi="Arial" w:cs="Arial"/>
          <w:bCs/>
          <w:i/>
          <w:noProof/>
          <w:sz w:val="22"/>
          <w:szCs w:val="22"/>
        </w:rPr>
        <w:t>Nucleic Acids Res.</w:t>
      </w:r>
      <w:r>
        <w:rPr>
          <w:rFonts w:ascii="Arial" w:hAnsi="Arial" w:cs="Arial"/>
          <w:bCs/>
          <w:noProof/>
          <w:sz w:val="22"/>
          <w:szCs w:val="22"/>
        </w:rPr>
        <w:t xml:space="preserve"> </w:t>
      </w:r>
      <w:r w:rsidRPr="00B2349F">
        <w:rPr>
          <w:rFonts w:ascii="Arial" w:hAnsi="Arial" w:cs="Arial"/>
          <w:b/>
          <w:bCs/>
          <w:noProof/>
          <w:sz w:val="22"/>
          <w:szCs w:val="22"/>
        </w:rPr>
        <w:t>49</w:t>
      </w:r>
      <w:r>
        <w:rPr>
          <w:rFonts w:ascii="Arial" w:hAnsi="Arial" w:cs="Arial"/>
          <w:bCs/>
          <w:noProof/>
          <w:sz w:val="22"/>
          <w:szCs w:val="22"/>
        </w:rPr>
        <w:t>, 479–490 (2021).</w:t>
      </w:r>
    </w:p>
    <w:p w14:paraId="193600E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41.</w:t>
      </w:r>
      <w:r>
        <w:rPr>
          <w:rFonts w:ascii="Arial" w:hAnsi="Arial" w:cs="Arial"/>
          <w:bCs/>
          <w:noProof/>
          <w:sz w:val="22"/>
          <w:szCs w:val="22"/>
        </w:rPr>
        <w:tab/>
        <w:t xml:space="preserve">Piovesan, A. </w:t>
      </w:r>
      <w:r w:rsidRPr="00B2349F">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B2349F">
        <w:rPr>
          <w:rFonts w:ascii="Arial" w:hAnsi="Arial" w:cs="Arial"/>
          <w:bCs/>
          <w:i/>
          <w:noProof/>
          <w:sz w:val="22"/>
          <w:szCs w:val="22"/>
        </w:rPr>
        <w:t>BMC Res. Notes</w:t>
      </w:r>
      <w:r>
        <w:rPr>
          <w:rFonts w:ascii="Arial" w:hAnsi="Arial" w:cs="Arial"/>
          <w:bCs/>
          <w:noProof/>
          <w:sz w:val="22"/>
          <w:szCs w:val="22"/>
        </w:rPr>
        <w:t xml:space="preserve"> </w:t>
      </w:r>
      <w:r w:rsidRPr="00B2349F">
        <w:rPr>
          <w:rFonts w:ascii="Arial" w:hAnsi="Arial" w:cs="Arial"/>
          <w:b/>
          <w:bCs/>
          <w:noProof/>
          <w:sz w:val="22"/>
          <w:szCs w:val="22"/>
        </w:rPr>
        <w:t>12</w:t>
      </w:r>
      <w:r>
        <w:rPr>
          <w:rFonts w:ascii="Arial" w:hAnsi="Arial" w:cs="Arial"/>
          <w:bCs/>
          <w:noProof/>
          <w:sz w:val="22"/>
          <w:szCs w:val="22"/>
        </w:rPr>
        <w:t>, 315 (2019).</w:t>
      </w:r>
    </w:p>
    <w:p w14:paraId="511F2711"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Hardwick, S. A. </w:t>
      </w:r>
      <w:r w:rsidRPr="00B2349F">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B2349F">
        <w:rPr>
          <w:rFonts w:ascii="Arial" w:hAnsi="Arial" w:cs="Arial"/>
          <w:bCs/>
          <w:i/>
          <w:noProof/>
          <w:sz w:val="22"/>
          <w:szCs w:val="22"/>
        </w:rPr>
        <w:t>Nat. Methods</w:t>
      </w:r>
      <w:r>
        <w:rPr>
          <w:rFonts w:ascii="Arial" w:hAnsi="Arial" w:cs="Arial"/>
          <w:bCs/>
          <w:noProof/>
          <w:sz w:val="22"/>
          <w:szCs w:val="22"/>
        </w:rPr>
        <w:t xml:space="preserve"> </w:t>
      </w:r>
      <w:r w:rsidRPr="00B2349F">
        <w:rPr>
          <w:rFonts w:ascii="Arial" w:hAnsi="Arial" w:cs="Arial"/>
          <w:b/>
          <w:bCs/>
          <w:noProof/>
          <w:sz w:val="22"/>
          <w:szCs w:val="22"/>
        </w:rPr>
        <w:t>13</w:t>
      </w:r>
      <w:r>
        <w:rPr>
          <w:rFonts w:ascii="Arial" w:hAnsi="Arial" w:cs="Arial"/>
          <w:bCs/>
          <w:noProof/>
          <w:sz w:val="22"/>
          <w:szCs w:val="22"/>
        </w:rPr>
        <w:t>, 792–798 (2016).</w:t>
      </w:r>
    </w:p>
    <w:p w14:paraId="3E90971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Escalona, M., Rocha, S. &amp; Posada, D. A comparison of tools for the simulation of genomic next-generation sequencing data. </w:t>
      </w:r>
      <w:r w:rsidRPr="00B2349F">
        <w:rPr>
          <w:rFonts w:ascii="Arial" w:hAnsi="Arial" w:cs="Arial"/>
          <w:bCs/>
          <w:i/>
          <w:noProof/>
          <w:sz w:val="22"/>
          <w:szCs w:val="22"/>
        </w:rPr>
        <w:t>Nat. Rev. Genet.</w:t>
      </w:r>
      <w:r>
        <w:rPr>
          <w:rFonts w:ascii="Arial" w:hAnsi="Arial" w:cs="Arial"/>
          <w:bCs/>
          <w:noProof/>
          <w:sz w:val="22"/>
          <w:szCs w:val="22"/>
        </w:rPr>
        <w:t xml:space="preserve"> </w:t>
      </w:r>
      <w:r w:rsidRPr="00B2349F">
        <w:rPr>
          <w:rFonts w:ascii="Arial" w:hAnsi="Arial" w:cs="Arial"/>
          <w:b/>
          <w:bCs/>
          <w:noProof/>
          <w:sz w:val="22"/>
          <w:szCs w:val="22"/>
        </w:rPr>
        <w:t>17</w:t>
      </w:r>
      <w:r>
        <w:rPr>
          <w:rFonts w:ascii="Arial" w:hAnsi="Arial" w:cs="Arial"/>
          <w:bCs/>
          <w:noProof/>
          <w:sz w:val="22"/>
          <w:szCs w:val="22"/>
        </w:rPr>
        <w:t>, 459–469 (2016).</w:t>
      </w:r>
    </w:p>
    <w:p w14:paraId="0FB21B5B"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Wick, R. Badread: simulation of error-prone long reads. </w:t>
      </w:r>
      <w:r w:rsidRPr="00B2349F">
        <w:rPr>
          <w:rFonts w:ascii="Arial" w:hAnsi="Arial" w:cs="Arial"/>
          <w:bCs/>
          <w:i/>
          <w:noProof/>
          <w:sz w:val="22"/>
          <w:szCs w:val="22"/>
        </w:rPr>
        <w:t>J. Open Source Softw.</w:t>
      </w:r>
      <w:r>
        <w:rPr>
          <w:rFonts w:ascii="Arial" w:hAnsi="Arial" w:cs="Arial"/>
          <w:bCs/>
          <w:noProof/>
          <w:sz w:val="22"/>
          <w:szCs w:val="22"/>
        </w:rPr>
        <w:t xml:space="preserve"> </w:t>
      </w:r>
      <w:r w:rsidRPr="00B2349F">
        <w:rPr>
          <w:rFonts w:ascii="Arial" w:hAnsi="Arial" w:cs="Arial"/>
          <w:b/>
          <w:bCs/>
          <w:noProof/>
          <w:sz w:val="22"/>
          <w:szCs w:val="22"/>
        </w:rPr>
        <w:t>4</w:t>
      </w:r>
      <w:r>
        <w:rPr>
          <w:rFonts w:ascii="Arial" w:hAnsi="Arial" w:cs="Arial"/>
          <w:bCs/>
          <w:noProof/>
          <w:sz w:val="22"/>
          <w:szCs w:val="22"/>
        </w:rPr>
        <w:t>, 1316 (2019).</w:t>
      </w:r>
    </w:p>
    <w:p w14:paraId="3A29B4E6"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Hafezqorani, S. </w:t>
      </w:r>
      <w:r w:rsidRPr="00B2349F">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B2349F">
        <w:rPr>
          <w:rFonts w:ascii="Arial" w:hAnsi="Arial" w:cs="Arial"/>
          <w:bCs/>
          <w:i/>
          <w:noProof/>
          <w:sz w:val="22"/>
          <w:szCs w:val="22"/>
        </w:rPr>
        <w:t>Gigascience</w:t>
      </w:r>
      <w:r>
        <w:rPr>
          <w:rFonts w:ascii="Arial" w:hAnsi="Arial" w:cs="Arial"/>
          <w:bCs/>
          <w:noProof/>
          <w:sz w:val="22"/>
          <w:szCs w:val="22"/>
        </w:rPr>
        <w:t xml:space="preserve"> </w:t>
      </w:r>
      <w:r w:rsidRPr="00B2349F">
        <w:rPr>
          <w:rFonts w:ascii="Arial" w:hAnsi="Arial" w:cs="Arial"/>
          <w:b/>
          <w:bCs/>
          <w:noProof/>
          <w:sz w:val="22"/>
          <w:szCs w:val="22"/>
        </w:rPr>
        <w:t>9</w:t>
      </w:r>
      <w:r>
        <w:rPr>
          <w:rFonts w:ascii="Arial" w:hAnsi="Arial" w:cs="Arial"/>
          <w:bCs/>
          <w:noProof/>
          <w:sz w:val="22"/>
          <w:szCs w:val="22"/>
        </w:rPr>
        <w:t>, (2020).</w:t>
      </w:r>
    </w:p>
    <w:p w14:paraId="3E571F02"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Ono, Y., Hamada, M. &amp; Asai, K. PBSIM3: a simulator for all types of PacBio and ONT long reads. </w:t>
      </w:r>
      <w:r w:rsidRPr="00B2349F">
        <w:rPr>
          <w:rFonts w:ascii="Arial" w:hAnsi="Arial" w:cs="Arial"/>
          <w:bCs/>
          <w:i/>
          <w:noProof/>
          <w:sz w:val="22"/>
          <w:szCs w:val="22"/>
        </w:rPr>
        <w:t>NAR Genom Bioinform</w:t>
      </w:r>
      <w:r>
        <w:rPr>
          <w:rFonts w:ascii="Arial" w:hAnsi="Arial" w:cs="Arial"/>
          <w:bCs/>
          <w:noProof/>
          <w:sz w:val="22"/>
          <w:szCs w:val="22"/>
        </w:rPr>
        <w:t xml:space="preserve"> </w:t>
      </w:r>
      <w:r w:rsidRPr="00B2349F">
        <w:rPr>
          <w:rFonts w:ascii="Arial" w:hAnsi="Arial" w:cs="Arial"/>
          <w:b/>
          <w:bCs/>
          <w:noProof/>
          <w:sz w:val="22"/>
          <w:szCs w:val="22"/>
        </w:rPr>
        <w:t>4</w:t>
      </w:r>
      <w:r>
        <w:rPr>
          <w:rFonts w:ascii="Arial" w:hAnsi="Arial" w:cs="Arial"/>
          <w:bCs/>
          <w:noProof/>
          <w:sz w:val="22"/>
          <w:szCs w:val="22"/>
        </w:rPr>
        <w:t>, lqac092 (2022).</w:t>
      </w:r>
    </w:p>
    <w:p w14:paraId="2D522457"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Lau, B. </w:t>
      </w:r>
      <w:r w:rsidRPr="00B2349F">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B2349F">
        <w:rPr>
          <w:rFonts w:ascii="Arial" w:hAnsi="Arial" w:cs="Arial"/>
          <w:bCs/>
          <w:i/>
          <w:noProof/>
          <w:sz w:val="22"/>
          <w:szCs w:val="22"/>
        </w:rPr>
        <w:t>Bioinformatics</w:t>
      </w:r>
      <w:r>
        <w:rPr>
          <w:rFonts w:ascii="Arial" w:hAnsi="Arial" w:cs="Arial"/>
          <w:bCs/>
          <w:noProof/>
          <w:sz w:val="22"/>
          <w:szCs w:val="22"/>
        </w:rPr>
        <w:t xml:space="preserve"> </w:t>
      </w:r>
      <w:r w:rsidRPr="00B2349F">
        <w:rPr>
          <w:rFonts w:ascii="Arial" w:hAnsi="Arial" w:cs="Arial"/>
          <w:b/>
          <w:bCs/>
          <w:noProof/>
          <w:sz w:val="22"/>
          <w:szCs w:val="22"/>
        </w:rPr>
        <w:t>32</w:t>
      </w:r>
      <w:r>
        <w:rPr>
          <w:rFonts w:ascii="Arial" w:hAnsi="Arial" w:cs="Arial"/>
          <w:bCs/>
          <w:noProof/>
          <w:sz w:val="22"/>
          <w:szCs w:val="22"/>
        </w:rPr>
        <w:t>, 3829–3832 (2016).</w:t>
      </w:r>
    </w:p>
    <w:p w14:paraId="5EEB1D5F"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Zhang, W., Jia, B. &amp; Wei, C. PaSS: a sequencing simulator for PacBio sequencing. </w:t>
      </w:r>
      <w:r w:rsidRPr="00B2349F">
        <w:rPr>
          <w:rFonts w:ascii="Arial" w:hAnsi="Arial" w:cs="Arial"/>
          <w:bCs/>
          <w:i/>
          <w:noProof/>
          <w:sz w:val="22"/>
          <w:szCs w:val="22"/>
        </w:rPr>
        <w:t>BMC Bioinformatics</w:t>
      </w:r>
      <w:r>
        <w:rPr>
          <w:rFonts w:ascii="Arial" w:hAnsi="Arial" w:cs="Arial"/>
          <w:bCs/>
          <w:noProof/>
          <w:sz w:val="22"/>
          <w:szCs w:val="22"/>
        </w:rPr>
        <w:t xml:space="preserve"> </w:t>
      </w:r>
      <w:r w:rsidRPr="00B2349F">
        <w:rPr>
          <w:rFonts w:ascii="Arial" w:hAnsi="Arial" w:cs="Arial"/>
          <w:b/>
          <w:bCs/>
          <w:noProof/>
          <w:sz w:val="22"/>
          <w:szCs w:val="22"/>
        </w:rPr>
        <w:t>20</w:t>
      </w:r>
      <w:r>
        <w:rPr>
          <w:rFonts w:ascii="Arial" w:hAnsi="Arial" w:cs="Arial"/>
          <w:bCs/>
          <w:noProof/>
          <w:sz w:val="22"/>
          <w:szCs w:val="22"/>
        </w:rPr>
        <w:t>, 352 (2019).</w:t>
      </w:r>
    </w:p>
    <w:p w14:paraId="4B23ADFC"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Schmeing, S. &amp; Robinson, M. D. ReSeq simulates realistic Illumina high-throughput sequencing data.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22</w:t>
      </w:r>
      <w:r>
        <w:rPr>
          <w:rFonts w:ascii="Arial" w:hAnsi="Arial" w:cs="Arial"/>
          <w:bCs/>
          <w:noProof/>
          <w:sz w:val="22"/>
          <w:szCs w:val="22"/>
        </w:rPr>
        <w:t>, 67 (2021).</w:t>
      </w:r>
    </w:p>
    <w:p w14:paraId="6965DBAD"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Amarasinghe, S. L. </w:t>
      </w:r>
      <w:r w:rsidRPr="00B2349F">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21</w:t>
      </w:r>
      <w:r>
        <w:rPr>
          <w:rFonts w:ascii="Arial" w:hAnsi="Arial" w:cs="Arial"/>
          <w:bCs/>
          <w:noProof/>
          <w:sz w:val="22"/>
          <w:szCs w:val="22"/>
        </w:rPr>
        <w:t>, 30 (2020).</w:t>
      </w:r>
    </w:p>
    <w:p w14:paraId="2F4D91F0"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Al Kadi, M. </w:t>
      </w:r>
      <w:r w:rsidRPr="00B2349F">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B2349F">
        <w:rPr>
          <w:rFonts w:ascii="Arial" w:hAnsi="Arial" w:cs="Arial"/>
          <w:bCs/>
          <w:i/>
          <w:noProof/>
          <w:sz w:val="22"/>
          <w:szCs w:val="22"/>
        </w:rPr>
        <w:t>Funct. Integr. Genomics</w:t>
      </w:r>
      <w:r>
        <w:rPr>
          <w:rFonts w:ascii="Arial" w:hAnsi="Arial" w:cs="Arial"/>
          <w:bCs/>
          <w:noProof/>
          <w:sz w:val="22"/>
          <w:szCs w:val="22"/>
        </w:rPr>
        <w:t xml:space="preserve"> </w:t>
      </w:r>
      <w:r w:rsidRPr="00B2349F">
        <w:rPr>
          <w:rFonts w:ascii="Arial" w:hAnsi="Arial" w:cs="Arial"/>
          <w:b/>
          <w:bCs/>
          <w:noProof/>
          <w:sz w:val="22"/>
          <w:szCs w:val="22"/>
        </w:rPr>
        <w:t>20</w:t>
      </w:r>
      <w:r>
        <w:rPr>
          <w:rFonts w:ascii="Arial" w:hAnsi="Arial" w:cs="Arial"/>
          <w:bCs/>
          <w:noProof/>
          <w:sz w:val="22"/>
          <w:szCs w:val="22"/>
        </w:rPr>
        <w:t>, 523–536 (2020).</w:t>
      </w:r>
    </w:p>
    <w:p w14:paraId="5447739B" w14:textId="77777777" w:rsidR="00B2349F" w:rsidRDefault="00B2349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de la Rubia, I. </w:t>
      </w:r>
      <w:r w:rsidRPr="00B2349F">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23</w:t>
      </w:r>
      <w:r>
        <w:rPr>
          <w:rFonts w:ascii="Arial" w:hAnsi="Arial" w:cs="Arial"/>
          <w:bCs/>
          <w:noProof/>
          <w:sz w:val="22"/>
          <w:szCs w:val="22"/>
        </w:rPr>
        <w:t>, 153 (2022).</w:t>
      </w:r>
    </w:p>
    <w:p w14:paraId="1C1C0747" w14:textId="542ADF1E" w:rsidR="00CA0D47" w:rsidRPr="00EB5B39" w:rsidRDefault="00B2349F"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lastRenderedPageBreak/>
        <w:t>53.</w:t>
      </w:r>
      <w:r>
        <w:rPr>
          <w:rFonts w:ascii="Arial" w:hAnsi="Arial" w:cs="Arial"/>
          <w:bCs/>
          <w:noProof/>
          <w:sz w:val="22"/>
          <w:szCs w:val="22"/>
        </w:rPr>
        <w:tab/>
        <w:t xml:space="preserve">Tareen, A. </w:t>
      </w:r>
      <w:r w:rsidRPr="00B2349F">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B2349F">
        <w:rPr>
          <w:rFonts w:ascii="Arial" w:hAnsi="Arial" w:cs="Arial"/>
          <w:bCs/>
          <w:i/>
          <w:noProof/>
          <w:sz w:val="22"/>
          <w:szCs w:val="22"/>
        </w:rPr>
        <w:t>Genome Biol.</w:t>
      </w:r>
      <w:r>
        <w:rPr>
          <w:rFonts w:ascii="Arial" w:hAnsi="Arial" w:cs="Arial"/>
          <w:bCs/>
          <w:noProof/>
          <w:sz w:val="22"/>
          <w:szCs w:val="22"/>
        </w:rPr>
        <w:t xml:space="preserve"> </w:t>
      </w:r>
      <w:r w:rsidRPr="00B2349F">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6A6"/>
    <w:rsid w:val="00006E96"/>
    <w:rsid w:val="000078B4"/>
    <w:rsid w:val="0002290E"/>
    <w:rsid w:val="000427E3"/>
    <w:rsid w:val="000904AC"/>
    <w:rsid w:val="00097277"/>
    <w:rsid w:val="000B1E41"/>
    <w:rsid w:val="000C4D62"/>
    <w:rsid w:val="000D2F94"/>
    <w:rsid w:val="000D650F"/>
    <w:rsid w:val="000E0D01"/>
    <w:rsid w:val="000E443D"/>
    <w:rsid w:val="00114868"/>
    <w:rsid w:val="00132BB8"/>
    <w:rsid w:val="00142359"/>
    <w:rsid w:val="00146700"/>
    <w:rsid w:val="001A1677"/>
    <w:rsid w:val="00200566"/>
    <w:rsid w:val="00223CF2"/>
    <w:rsid w:val="00260826"/>
    <w:rsid w:val="00284C6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23233"/>
    <w:rsid w:val="004232E5"/>
    <w:rsid w:val="004464C4"/>
    <w:rsid w:val="00480BF9"/>
    <w:rsid w:val="00493EAE"/>
    <w:rsid w:val="004B78F7"/>
    <w:rsid w:val="004D5141"/>
    <w:rsid w:val="00564853"/>
    <w:rsid w:val="00595A27"/>
    <w:rsid w:val="0060210C"/>
    <w:rsid w:val="0060261D"/>
    <w:rsid w:val="00614613"/>
    <w:rsid w:val="00622755"/>
    <w:rsid w:val="00624BAA"/>
    <w:rsid w:val="00641115"/>
    <w:rsid w:val="00677E2A"/>
    <w:rsid w:val="00685CE5"/>
    <w:rsid w:val="00706ECD"/>
    <w:rsid w:val="0078423E"/>
    <w:rsid w:val="00786D26"/>
    <w:rsid w:val="0079764C"/>
    <w:rsid w:val="007C0215"/>
    <w:rsid w:val="008241C1"/>
    <w:rsid w:val="008671BA"/>
    <w:rsid w:val="008C7AD9"/>
    <w:rsid w:val="008D1AA0"/>
    <w:rsid w:val="008D4333"/>
    <w:rsid w:val="008E6DE3"/>
    <w:rsid w:val="00914DEF"/>
    <w:rsid w:val="00937364"/>
    <w:rsid w:val="009739A5"/>
    <w:rsid w:val="00976121"/>
    <w:rsid w:val="009F0B68"/>
    <w:rsid w:val="00A121C1"/>
    <w:rsid w:val="00A30AA8"/>
    <w:rsid w:val="00A453A8"/>
    <w:rsid w:val="00A50B68"/>
    <w:rsid w:val="00A51174"/>
    <w:rsid w:val="00A513C1"/>
    <w:rsid w:val="00A638F8"/>
    <w:rsid w:val="00AA5E16"/>
    <w:rsid w:val="00B01AFE"/>
    <w:rsid w:val="00B106B7"/>
    <w:rsid w:val="00B11743"/>
    <w:rsid w:val="00B2349F"/>
    <w:rsid w:val="00B24656"/>
    <w:rsid w:val="00B554B0"/>
    <w:rsid w:val="00BB0821"/>
    <w:rsid w:val="00BF110C"/>
    <w:rsid w:val="00C1261B"/>
    <w:rsid w:val="00C32715"/>
    <w:rsid w:val="00C72932"/>
    <w:rsid w:val="00C75DAD"/>
    <w:rsid w:val="00C97664"/>
    <w:rsid w:val="00CA0D47"/>
    <w:rsid w:val="00CD16DE"/>
    <w:rsid w:val="00CE20AB"/>
    <w:rsid w:val="00CE264C"/>
    <w:rsid w:val="00CE5379"/>
    <w:rsid w:val="00CE6FD7"/>
    <w:rsid w:val="00CF150B"/>
    <w:rsid w:val="00CF41ED"/>
    <w:rsid w:val="00D04C83"/>
    <w:rsid w:val="00D234F8"/>
    <w:rsid w:val="00D45262"/>
    <w:rsid w:val="00D5145D"/>
    <w:rsid w:val="00DA516F"/>
    <w:rsid w:val="00DA5C46"/>
    <w:rsid w:val="00DD3170"/>
    <w:rsid w:val="00DE2F35"/>
    <w:rsid w:val="00DE630F"/>
    <w:rsid w:val="00DF2BC9"/>
    <w:rsid w:val="00E111A6"/>
    <w:rsid w:val="00E32F9D"/>
    <w:rsid w:val="00E330A0"/>
    <w:rsid w:val="00E93CDC"/>
    <w:rsid w:val="00EB2395"/>
    <w:rsid w:val="00EB5B39"/>
    <w:rsid w:val="00EC5BA9"/>
    <w:rsid w:val="00ED5A3F"/>
    <w:rsid w:val="00EE219B"/>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10</Pages>
  <Words>34099</Words>
  <Characters>188572</Characters>
  <Application>Microsoft Office Word</Application>
  <DocSecurity>0</DocSecurity>
  <Lines>2732</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43</cp:revision>
  <dcterms:created xsi:type="dcterms:W3CDTF">2023-03-30T14:01:00Z</dcterms:created>
  <dcterms:modified xsi:type="dcterms:W3CDTF">2023-04-01T16:33:00Z</dcterms:modified>
</cp:coreProperties>
</file>