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900" w:type="dxa"/>
        <w:jc w:val="left"/>
        <w:tblInd w:w="11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6479"/>
        <w:gridCol w:w="6420"/>
      </w:tblGrid>
      <w:tr>
        <w:trPr>
          <w:trHeight w:val="443" w:hRule="atLeast"/>
        </w:trPr>
        <w:tc>
          <w:tcPr>
            <w:tcW w:w="1289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Team#25</w:t>
            </w:r>
          </w:p>
        </w:tc>
      </w:tr>
      <w:tr>
        <w:trPr>
          <w:trHeight w:val="586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12-12-19</w:t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Test Case ID#:  8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420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 xml:space="preserve">Name(s) of Tester(s):  </w:t>
            </w:r>
            <w:r>
              <w:rPr>
                <w:b/>
              </w:rPr>
              <w:t>Alex Seletskiy</w:t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420" w:hRule="atLeast"/>
        </w:trPr>
        <w:tc>
          <w:tcPr>
            <w:tcW w:w="6479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Description (What are you testing? – you must be specific):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b/>
                <w:bCs/>
              </w:rPr>
              <w:t>Test if tests and procedures/treatments are documented</w:t>
            </w:r>
          </w:p>
          <w:p>
            <w:pPr>
              <w:pStyle w:val="Normal"/>
              <w:widowControl w:val="false"/>
              <w:ind w:left="120"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420" w:type="dxa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Does the system properly document followup tests/procedures with proper coding?</w:t>
            </w:r>
          </w:p>
        </w:tc>
      </w:tr>
      <w:tr>
        <w:trPr>
          <w:trHeight w:val="387" w:hRule="atLeast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1180" w:right="1500" w:header="0" w:top="700" w:footer="0" w:bottom="4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napToGrid w:val="false"/>
        <w:rPr/>
      </w:pPr>
      <w:r>
        <w:rPr/>
      </w:r>
    </w:p>
    <w:p>
      <w:pPr>
        <w:pStyle w:val="Normal"/>
        <w:widowControl w:val="false"/>
        <w:snapToGrid w:val="false"/>
        <w:rPr>
          <w:b/>
          <w:b/>
        </w:rPr>
      </w:pPr>
      <w:r>
        <w:rPr>
          <w:b/>
        </w:rPr>
        <w:t>NOTE:  The following information must be provided to be given credit for any test.</w:t>
      </w:r>
    </w:p>
    <w:p>
      <w:pPr>
        <w:sectPr>
          <w:type w:val="continuous"/>
          <w:pgSz w:orient="landscape" w:w="15840" w:h="12240"/>
          <w:pgMar w:left="1180" w:right="1500" w:header="0" w:top="700" w:footer="0" w:bottom="401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Test Data (Provide the file name of the script used to insert data, provide a screen capture to reflect data, or provide script here):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INSERT_VISIT.sql</w:t>
      </w:r>
    </w:p>
    <w:p>
      <w:pPr>
        <w:pStyle w:val="Normal"/>
        <w:rPr>
          <w:b w:val="false"/>
          <w:b w:val="false"/>
        </w:rPr>
      </w:pPr>
      <w:r>
        <w:rPr>
          <w:b w:val="false"/>
          <w:bCs w:val="false"/>
        </w:rPr>
        <w:t>INSERT_TREATMENT_FOR.sql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SQL Query(s) used for testing: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select V.VID, TF.ICD10PCSCode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 xml:space="preserve">from VISIT as V, TREATMENT_FOR as TF </w:t>
      </w:r>
    </w:p>
    <w:p>
      <w:pPr>
        <w:pStyle w:val="TextBody"/>
        <w:rPr>
          <w:u w:val="single"/>
        </w:rPr>
      </w:pPr>
      <w:r>
        <w:rPr>
          <w:rStyle w:val="StrongEmphasis"/>
          <w:b w:val="false"/>
          <w:bCs w:val="false"/>
          <w:u w:val="none"/>
        </w:rPr>
        <w:t>where V.VID = TF.VID</w:t>
      </w:r>
    </w:p>
    <w:p>
      <w:pPr>
        <w:pStyle w:val="TextBody"/>
        <w:rPr>
          <w:u w:val="single"/>
        </w:rPr>
      </w:pPr>
      <w:r>
        <w:rPr>
          <w:rStyle w:val="StrongEmphasis"/>
          <w:u w:val="single"/>
        </w:rPr>
        <w:t>Results:</w:t>
      </w:r>
    </w:p>
    <w:p>
      <w:pPr>
        <w:pStyle w:val="TextBody"/>
        <w:rPr>
          <w:u w:val="none"/>
        </w:rPr>
      </w:pPr>
      <w:r>
        <w:rPr>
          <w:u w:val="none"/>
        </w:rPr>
        <w:t># VID, ICD10PCSCode</w:t>
      </w:r>
    </w:p>
    <w:p>
      <w:pPr>
        <w:pStyle w:val="TextBody"/>
        <w:rPr>
          <w:u w:val="none"/>
        </w:rPr>
      </w:pPr>
      <w:r>
        <w:rPr>
          <w:u w:val="none"/>
        </w:rPr>
        <w:t>'1', '0016070'</w:t>
      </w:r>
    </w:p>
    <w:p>
      <w:pPr>
        <w:pStyle w:val="TextBody"/>
        <w:rPr>
          <w:u w:val="none"/>
        </w:rPr>
      </w:pPr>
      <w:r>
        <w:rPr>
          <w:u w:val="none"/>
        </w:rPr>
        <w:t>'2', '0016095'</w:t>
      </w:r>
    </w:p>
    <w:p>
      <w:pPr>
        <w:pStyle w:val="TextBody"/>
        <w:rPr>
          <w:u w:val="none"/>
        </w:rPr>
      </w:pPr>
      <w:r>
        <w:rPr>
          <w:u w:val="none"/>
        </w:rPr>
        <w:t>'3', '0016283'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TextBody"/>
        <w:rPr>
          <w:b/>
          <w:b/>
          <w:bCs/>
          <w:u w:val="none"/>
        </w:rPr>
      </w:pPr>
      <w:r>
        <w:rPr>
          <w:b/>
          <w:bCs/>
          <w:u w:val="none"/>
        </w:rPr>
        <w:t>Explanation: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This requirement is passed, because we use the proper coding for the Tests/Procedures. Though we set those unique codes to be the primary key which is not ideal, since it is a varchar and should just be a unique number since that would be fasting for searches. </w:t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rPr>
          <w:rStyle w:val="StrongEmphasis"/>
          <w:u w:val="single"/>
        </w:rPr>
      </w:pPr>
      <w:r>
        <w:rPr>
          <w:u w:val="single"/>
        </w:rPr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continuous"/>
      <w:pgSz w:orient="landscape" w:w="15840" w:h="12240"/>
      <w:pgMar w:left="1180" w:right="1500" w:header="0" w:top="700" w:footer="0" w:bottom="4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2</Pages>
  <Words>162</Words>
  <Characters>876</Characters>
  <CharactersWithSpaces>1060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2019-11-26T23:17:00Z</dcterms:created>
  <dc:creator>Vijay</dc:creator>
  <dc:description/>
  <dc:language>en-US</dc:language>
  <cp:lastModifiedBy/>
  <cp:lastPrinted>2018-11-29T14:23:00Z</cp:lastPrinted>
  <dcterms:modified xsi:type="dcterms:W3CDTF">2019-12-12T21:03:08Z</dcterms:modified>
  <cp:revision>5</cp:revision>
  <dc:subject/>
  <dc:title>                                    Test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