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9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Jack Dong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  <w:t>Given insurance information, return which intake clerk documented it.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Does the system document what intake clerk collected the insurance information and the copay?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INSERT_INSURANCE_PROVIDER</w:t>
      </w:r>
      <w:bookmarkStart w:id="1" w:name="__DdeLink__71_3054638695"/>
      <w:r>
        <w:rPr>
          <w:b w:val="false"/>
          <w:bCs w:val="false"/>
        </w:rPr>
        <w:t>.</w:t>
      </w:r>
      <w:r>
        <w:rPr>
          <w:b w:val="false"/>
          <w:bCs w:val="false"/>
        </w:rPr>
        <w:t>sql</w:t>
      </w:r>
      <w:bookmarkEnd w:id="1"/>
    </w:p>
    <w:p>
      <w:pPr>
        <w:pStyle w:val="Normal"/>
        <w:rPr/>
      </w:pPr>
      <w:r>
        <w:rPr>
          <w:b w:val="false"/>
          <w:bCs w:val="false"/>
        </w:rPr>
        <w:t>INSERT_INSURANCE_FOR.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INSERT_PATIENT.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INSERT_INITIAL_ASSESSMENT.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INSERT_VISIT.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INSERT_INTAKE_CLERK.</w:t>
      </w:r>
      <w:r>
        <w:rPr>
          <w:b w:val="false"/>
          <w:bCs w:val="false"/>
        </w:rPr>
        <w:t>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  <w:r>
        <w:rPr>
          <w:rStyle w:val="StrongEmphasis"/>
          <w:b/>
          <w:bCs/>
          <w:u w:val="single"/>
        </w:rPr>
        <w:br/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IC.CempID, IP.InsName, IP.Copay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INSURANCE_PROVIDER as IP, INSURANCE_FOR as INSF, INTAKE_CLERK as IC,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PATIENT as P, INITIAL_ASSESSMENT as IA, VISIT as V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(IP.InsNum = INSF.InsNum)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(INSF.PID = P.PID)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(V.PID = P.PID)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(V.VID = IA.VID)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(IA.CEmpID = IC.CEmpID)</w:t>
      </w:r>
    </w:p>
    <w:p>
      <w:pPr>
        <w:pStyle w:val="TextBody"/>
        <w:rPr>
          <w:rStyle w:val="StrongEmphasis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/>
          <w:bCs/>
          <w:u w:val="none"/>
        </w:rPr>
        <w:t>Results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CempID, InsName, Copay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 </w:t>
      </w:r>
      <w:r>
        <w:rPr>
          <w:rStyle w:val="StrongEmphasis"/>
          <w:b w:val="false"/>
          <w:bCs w:val="false"/>
          <w:u w:val="none"/>
        </w:rPr>
        <w:t>'19', 'ALLSTATE', '10'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 </w:t>
      </w:r>
      <w:r>
        <w:rPr>
          <w:rStyle w:val="StrongEmphasis"/>
          <w:b w:val="false"/>
          <w:bCs w:val="false"/>
          <w:u w:val="none"/>
        </w:rPr>
        <w:t>'19', 'WELLSFARGO', '11'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 </w:t>
      </w:r>
      <w:r>
        <w:rPr>
          <w:rStyle w:val="StrongEmphasis"/>
          <w:b w:val="false"/>
          <w:bCs w:val="false"/>
          <w:u w:val="none"/>
        </w:rPr>
        <w:t>'21', 'ALLSTATE', '10'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 </w:t>
      </w:r>
      <w:r>
        <w:rPr>
          <w:rStyle w:val="StrongEmphasis"/>
          <w:b w:val="false"/>
          <w:bCs w:val="false"/>
          <w:u w:val="none"/>
        </w:rPr>
        <w:t>'21', 'WELLSFARGO', '11'</w:t>
      </w:r>
    </w:p>
    <w:p>
      <w:pPr>
        <w:pStyle w:val="TextBody"/>
        <w:rPr>
          <w:rStyle w:val="StrongEmphasis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/>
          <w:bCs/>
          <w:u w:val="none"/>
        </w:rPr>
        <w:t>Explain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It works because the system documents which intake clerk recorded which insurance information and copay.</w:t>
      </w:r>
    </w:p>
    <w:p>
      <w:pPr>
        <w:pStyle w:val="TextBody"/>
        <w:rPr>
          <w:rStyle w:val="StrongEmphasis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spacing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176</Words>
  <Characters>1083</Characters>
  <CharactersWithSpaces>1287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2019-12-12T21:41:12Z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