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Team#25</w:t>
            </w:r>
          </w:p>
        </w:tc>
      </w:tr>
      <w:tr>
        <w:trPr>
          <w:trHeight w:val="637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12/11/2019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Test Case ID#:  6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Name(s) of Tester(s):  Jack Dong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 (What are you testing? – you must be specific): Multiple diagnoses on a patient for each visit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Can a patient have more than one diagnosis per visit? Assume all patients must be given a diagnosis</w:t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INSERT_DIAGNOSIS_FOR.sql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INSERT_VISIT.sql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INSERT_PATIENT.sql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DIAGNOSIS_FOR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('A00','2');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SQL Query(s) used for testing:</w:t>
        <w:br/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select DF.ICD10CMCode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from DIAGNOSIS_FOR as DF, VISIT as V, PATIENT as P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where (P.PID = V.PID) and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ab/>
        <w:t>(V.VID = DF.VID) and</w:t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ab/>
        <w:t>(P.PID = '2')</w:t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/>
      </w:pPr>
      <w:r>
        <w:rPr>
          <w:rStyle w:val="StrongEmphasis"/>
          <w:b/>
          <w:bCs/>
          <w:u w:val="none"/>
        </w:rPr>
        <w:t>Results</w:t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># ICD10CMCode</w:t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 xml:space="preserve">  </w:t>
      </w:r>
      <w:r>
        <w:rPr>
          <w:rStyle w:val="StrongEmphasis"/>
          <w:b w:val="false"/>
          <w:bCs w:val="false"/>
          <w:u w:val="none"/>
        </w:rPr>
        <w:t>'A00'</w:t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 xml:space="preserve">  </w:t>
      </w:r>
      <w:r>
        <w:rPr>
          <w:rStyle w:val="StrongEmphasis"/>
          <w:b w:val="false"/>
          <w:bCs w:val="false"/>
          <w:u w:val="none"/>
        </w:rPr>
        <w:t>'Z69'</w:t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/>
      </w:pPr>
      <w:r>
        <w:rPr>
          <w:rStyle w:val="StrongEmphasis"/>
          <w:b/>
          <w:bCs/>
          <w:u w:val="none"/>
        </w:rPr>
        <w:t>Explain</w:t>
      </w:r>
    </w:p>
    <w:p>
      <w:pPr>
        <w:pStyle w:val="TextBody"/>
        <w:spacing w:before="0" w:after="140"/>
        <w:rPr/>
      </w:pPr>
      <w:r>
        <w:rPr>
          <w:rStyle w:val="StrongEmphasis"/>
          <w:b w:val="false"/>
          <w:bCs w:val="false"/>
          <w:u w:val="none"/>
        </w:rPr>
        <w:t>It works because of our design, we allow more than one diagnoses for each visit.</w:t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LibreOffice/6.0.7.3$Linux_X86_64 LibreOffice_project/00m0$Build-3</Application>
  <Pages>2</Pages>
  <Words>150</Words>
  <Characters>783</Characters>
  <CharactersWithSpaces>958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2019-12-12T19:21:28Z</dcterms:modified>
  <cp:revision>10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