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7EC2153" w:rsidP="18CE66D7" w:rsidRDefault="27EC2153" w14:paraId="11D7706E" w14:textId="46945F27">
      <w:pPr>
        <w:pStyle w:val="Normal"/>
        <w:spacing w:after="60" w:line="259" w:lineRule="auto"/>
        <w:jc w:val="center"/>
      </w:pPr>
      <w:r>
        <w:rPr>
          <w:b w:val="1"/>
          <w:bCs w:val="1"/>
          <w:color w:val="1F3864" w:themeColor="accent1" w:themeTint="FF" w:themeShade="80"/>
          <w:sz w:val="44"/>
          <w:szCs w:val="44"/>
        </w:rPr>
        <w:t>A Web-Based Point-of-Sale and Inventory Monitoring System for Koko Milktea with Takoyaki</w:t>
      </w:r>
    </w:p>
    <w:p w:rsidR="18CE66D7" w:rsidP="18CE66D7" w:rsidRDefault="18CE66D7" w14:paraId="1CF67090" w14:textId="04EEE174">
      <w:pPr>
        <w:spacing w:after="60" w:line="259" w:lineRule="auto"/>
        <w:jc w:val="center"/>
        <w:rPr>
          <w:b w:val="1"/>
          <w:bCs w:val="1"/>
          <w:color w:val="1F3864" w:themeColor="accent1" w:themeTint="FF" w:themeShade="80"/>
          <w:sz w:val="44"/>
          <w:szCs w:val="4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20"/>
        <w:gridCol w:w="6397"/>
      </w:tblGrid>
      <w:tr w:rsidR="4F51472B" w:rsidTr="4F51472B" w14:paraId="56E24F8C" w14:textId="77777777">
        <w:trPr>
          <w:trHeight w:val="300"/>
        </w:trPr>
        <w:tc>
          <w:tcPr>
            <w:tcW w:w="2700" w:type="dxa"/>
            <w:shd w:val="clear" w:color="auto" w:fill="DCE6F1"/>
            <w:tcMar>
              <w:top w:w="120" w:type="dxa"/>
              <w:left w:w="160" w:type="dxa"/>
              <w:bottom w:w="120" w:type="dxa"/>
              <w:right w:w="120" w:type="dxa"/>
            </w:tcMar>
            <w:vAlign w:val="center"/>
          </w:tcPr>
          <w:p w:rsidR="4F51472B" w:rsidRDefault="4F51472B" w14:paraId="6170244C" w14:textId="77777777">
            <w:r>
              <w:rPr>
                <w:b/>
                <w:bCs/>
                <w:color w:val="1F3864" w:themeColor="accent1" w:themeShade="80"/>
                <w:sz w:val="21"/>
                <w:szCs w:val="21"/>
              </w:rPr>
              <w:t>Student Name(s):</w:t>
            </w:r>
          </w:p>
        </w:tc>
        <w:tc>
          <w:tcPr>
            <w:tcW w:w="6660" w:type="dxa"/>
            <w:shd w:val="clear" w:color="auto" w:fill="FFFFFF" w:themeFill="background1"/>
            <w:tcMar>
              <w:top w:w="120" w:type="dxa"/>
              <w:left w:w="160" w:type="dxa"/>
              <w:bottom w:w="120" w:type="dxa"/>
              <w:right w:w="160" w:type="dxa"/>
            </w:tcMar>
          </w:tcPr>
          <w:p w:rsidR="4F51472B" w:rsidP="4F51472B" w:rsidRDefault="4F51472B" w14:paraId="3CAC725D" w14:textId="2DE2EC10">
            <w:pPr>
              <w:pBdr>
                <w:bottom w:val="single" w:color="BFBFBF" w:sz="4" w:space="1"/>
              </w:pBdr>
            </w:pPr>
            <w:r>
              <w:t xml:space="preserve"> Lea Jean Arcabal, Alexis Diaz, Jisame Federiso, Charice Mengullo, Daphne Rico</w:t>
            </w:r>
          </w:p>
        </w:tc>
      </w:tr>
      <w:tr w:rsidR="4F51472B" w:rsidTr="4F51472B" w14:paraId="03136587" w14:textId="77777777">
        <w:trPr>
          <w:trHeight w:val="300"/>
        </w:trPr>
        <w:tc>
          <w:tcPr>
            <w:tcW w:w="2700" w:type="dxa"/>
            <w:shd w:val="clear" w:color="auto" w:fill="DCE6F1"/>
            <w:tcMar>
              <w:top w:w="120" w:type="dxa"/>
              <w:left w:w="160" w:type="dxa"/>
              <w:bottom w:w="120" w:type="dxa"/>
              <w:right w:w="120" w:type="dxa"/>
            </w:tcMar>
            <w:vAlign w:val="center"/>
          </w:tcPr>
          <w:p w:rsidR="4F51472B" w:rsidRDefault="4F51472B" w14:paraId="26DB4913" w14:textId="77777777">
            <w:r>
              <w:rPr>
                <w:b/>
                <w:bCs/>
                <w:color w:val="1F3864" w:themeColor="accent1" w:themeShade="80"/>
                <w:sz w:val="21"/>
                <w:szCs w:val="21"/>
              </w:rPr>
              <w:t>Class / Course:</w:t>
            </w:r>
          </w:p>
        </w:tc>
        <w:tc>
          <w:tcPr>
            <w:tcW w:w="6660" w:type="dxa"/>
            <w:shd w:val="clear" w:color="auto" w:fill="FFFFFF" w:themeFill="background1"/>
            <w:tcMar>
              <w:top w:w="120" w:type="dxa"/>
              <w:left w:w="160" w:type="dxa"/>
              <w:bottom w:w="120" w:type="dxa"/>
              <w:right w:w="160" w:type="dxa"/>
            </w:tcMar>
          </w:tcPr>
          <w:p w:rsidR="4F51472B" w:rsidP="4F51472B" w:rsidRDefault="4F51472B" w14:paraId="033FBEFD" w14:textId="42611F4D">
            <w:pPr>
              <w:pBdr>
                <w:bottom w:val="single" w:color="BFBFBF" w:sz="4" w:space="1"/>
              </w:pBdr>
            </w:pPr>
            <w:r>
              <w:t xml:space="preserve"> IM02/ BSIT</w:t>
            </w:r>
          </w:p>
        </w:tc>
      </w:tr>
      <w:tr w:rsidR="4F51472B" w:rsidTr="4F51472B" w14:paraId="702EC5ED" w14:textId="77777777">
        <w:trPr>
          <w:trHeight w:val="300"/>
        </w:trPr>
        <w:tc>
          <w:tcPr>
            <w:tcW w:w="2700" w:type="dxa"/>
            <w:shd w:val="clear" w:color="auto" w:fill="DCE6F1"/>
            <w:tcMar>
              <w:top w:w="120" w:type="dxa"/>
              <w:left w:w="160" w:type="dxa"/>
              <w:bottom w:w="120" w:type="dxa"/>
              <w:right w:w="120" w:type="dxa"/>
            </w:tcMar>
            <w:vAlign w:val="center"/>
          </w:tcPr>
          <w:p w:rsidR="4F51472B" w:rsidRDefault="4F51472B" w14:paraId="4A0D54AB" w14:textId="77777777">
            <w:r>
              <w:rPr>
                <w:b/>
                <w:bCs/>
                <w:color w:val="1F3864" w:themeColor="accent1" w:themeShade="80"/>
                <w:sz w:val="21"/>
                <w:szCs w:val="21"/>
              </w:rPr>
              <w:t>Date:</w:t>
            </w:r>
          </w:p>
        </w:tc>
        <w:tc>
          <w:tcPr>
            <w:tcW w:w="6660" w:type="dxa"/>
            <w:shd w:val="clear" w:color="auto" w:fill="FFFFFF" w:themeFill="background1"/>
            <w:tcMar>
              <w:top w:w="120" w:type="dxa"/>
              <w:left w:w="160" w:type="dxa"/>
              <w:bottom w:w="120" w:type="dxa"/>
              <w:right w:w="160" w:type="dxa"/>
            </w:tcMar>
          </w:tcPr>
          <w:p w:rsidR="4F51472B" w:rsidP="4F51472B" w:rsidRDefault="4F51472B" w14:paraId="00A55DC7" w14:textId="052817FC">
            <w:pPr>
              <w:pBdr>
                <w:bottom w:val="single" w:color="BFBFBF" w:sz="4" w:space="1"/>
              </w:pBdr>
            </w:pPr>
            <w:r>
              <w:t xml:space="preserve"> September 25, 2026</w:t>
            </w:r>
          </w:p>
        </w:tc>
      </w:tr>
      <w:tr w:rsidR="4F51472B" w:rsidTr="4F51472B" w14:paraId="2A7B8DD7" w14:textId="77777777">
        <w:trPr>
          <w:trHeight w:val="300"/>
        </w:trPr>
        <w:tc>
          <w:tcPr>
            <w:tcW w:w="2700" w:type="dxa"/>
            <w:shd w:val="clear" w:color="auto" w:fill="DCE6F1"/>
            <w:tcMar>
              <w:top w:w="120" w:type="dxa"/>
              <w:left w:w="160" w:type="dxa"/>
              <w:bottom w:w="120" w:type="dxa"/>
              <w:right w:w="120" w:type="dxa"/>
            </w:tcMar>
            <w:vAlign w:val="center"/>
          </w:tcPr>
          <w:p w:rsidR="4F51472B" w:rsidRDefault="4F51472B" w14:paraId="7512353C" w14:textId="77777777">
            <w:r>
              <w:rPr>
                <w:b/>
                <w:bCs/>
                <w:color w:val="1F3864" w:themeColor="accent1" w:themeShade="80"/>
                <w:sz w:val="21"/>
                <w:szCs w:val="21"/>
              </w:rPr>
              <w:t>Teacher:</w:t>
            </w:r>
          </w:p>
        </w:tc>
        <w:tc>
          <w:tcPr>
            <w:tcW w:w="6660" w:type="dxa"/>
            <w:shd w:val="clear" w:color="auto" w:fill="FFFFFF" w:themeFill="background1"/>
            <w:tcMar>
              <w:top w:w="120" w:type="dxa"/>
              <w:left w:w="160" w:type="dxa"/>
              <w:bottom w:w="120" w:type="dxa"/>
              <w:right w:w="160" w:type="dxa"/>
            </w:tcMar>
          </w:tcPr>
          <w:p w:rsidR="4F51472B" w:rsidP="4F51472B" w:rsidRDefault="4F51472B" w14:paraId="63EDAD4A" w14:textId="1BEEAA0D">
            <w:pPr>
              <w:pBdr>
                <w:bottom w:val="single" w:color="BFBFBF" w:sz="4" w:space="1"/>
              </w:pBdr>
            </w:pPr>
            <w:r>
              <w:t>Carlos Jessneir Javier</w:t>
            </w:r>
          </w:p>
        </w:tc>
      </w:tr>
    </w:tbl>
    <w:p w:rsidR="4F51472B" w:rsidP="4F51472B" w:rsidRDefault="4F51472B" w14:paraId="64494D1E" w14:textId="77777777">
      <w:pPr>
        <w:spacing w:after="200"/>
      </w:pPr>
    </w:p>
    <w:p w:rsidR="1FAFB0FF" w:rsidP="4F51472B" w:rsidRDefault="1FAFB0FF" w14:paraId="70AE4A2B" w14:textId="77777777">
      <w:pPr>
        <w:pStyle w:val="Heading1"/>
        <w:pBdr>
          <w:bottom w:val="single" w:color="1F3864" w:sz="8" w:space="4"/>
        </w:pBdr>
        <w:spacing w:before="480" w:after="200"/>
      </w:pPr>
      <w:r>
        <w:rPr>
          <w:b w:val="1"/>
          <w:bCs w:val="1"/>
          <w:color w:val="1F3864" w:themeColor="accent1" w:themeTint="FF" w:themeShade="80"/>
          <w:sz w:val="28"/>
          <w:szCs w:val="28"/>
        </w:rPr>
        <w:t>Section 1: Business Name &amp; Background</w:t>
      </w:r>
    </w:p>
    <w:p w:rsidR="1FAFB0FF" w:rsidP="4F51472B" w:rsidRDefault="1FAFB0FF" w14:paraId="7B9974A4" w14:textId="77777777">
      <w:pPr>
        <w:spacing w:before="120" w:after="60"/>
      </w:pPr>
      <w:r>
        <w:rPr>
          <w:b/>
          <w:bCs/>
          <w:color w:val="2E2E2E"/>
          <w:sz w:val="21"/>
          <w:szCs w:val="21"/>
        </w:rPr>
        <w:t>Business Name:</w:t>
      </w:r>
    </w:p>
    <w:p w:rsidR="1FAFB0FF" w:rsidP="78DF1F74" w:rsidRDefault="78F7E7CC" w14:paraId="1110E6BE" w14:textId="41595A0A">
      <w:pPr>
        <w:pBdr>
          <w:bottom w:val="single" w:color="BFBFBF" w:sz="4" w:space="1"/>
        </w:pBdr>
        <w:spacing w:after="200"/>
      </w:pPr>
      <w:r>
        <w:t>Koko Milktea</w:t>
      </w:r>
    </w:p>
    <w:p w:rsidR="1FAFB0FF" w:rsidP="4F51472B" w:rsidRDefault="0B1497A6" w14:paraId="287CA526" w14:textId="77777777">
      <w:pPr>
        <w:spacing w:before="120" w:after="60"/>
      </w:pPr>
      <w:r>
        <w:rPr>
          <w:b/>
          <w:bCs/>
          <w:color w:val="2E2E2E"/>
          <w:sz w:val="21"/>
          <w:szCs w:val="21"/>
        </w:rPr>
        <w:t>Business Background (industry, products/services, target customers, history):</w:t>
      </w:r>
    </w:p>
    <w:p w:rsidR="1FAFB0FF" w:rsidP="18CE66D7" w:rsidRDefault="03422D73" w14:paraId="53466353" w14:textId="6B9C704D">
      <w:pPr>
        <w:pBdr>
          <w:bottom w:val="single" w:color="BFBFBF" w:sz="4" w:space="1"/>
        </w:pBdr>
        <w:spacing w:after="200"/>
      </w:pPr>
      <w:r>
        <w:rPr/>
        <w:t xml:space="preserve">Koko Milktea with Takoyaki is a small, locally owned food and beverage business in the quick-service snack and drink industry. It operates a milk tea and Takoyaki stand that serves freshly prepared, made-to-order drinks and snacks to walk-in customers. Its menu includes milk tea in different flavors and sizes, with add-ons such as pearls, pudding, and other toppings. It also sells Takoyaki in various serving sizes, with sauce and topping options.</w:t>
      </w:r>
    </w:p>
    <w:p w:rsidR="1FAFB0FF" w:rsidP="78DF1F74" w:rsidRDefault="03422D73" w14:paraId="7AC1FFE9" w14:textId="065F6128">
      <w:pPr>
        <w:pBdr>
          <w:bottom w:val="single" w:color="BFBFBF" w:sz="4" w:space="1"/>
        </w:pBdr>
        <w:spacing w:after="200"/>
      </w:pPr>
      <w:r>
        <w:t>Its target customers are students, young professionals, and families passing through the area, who tend to buy during after-school hours, late afternoons, evenings, and weekends.</w:t>
      </w:r>
    </w:p>
    <w:p w:rsidR="1FAFB0FF" w:rsidP="18CE66D7" w:rsidRDefault="03422D73" w14:paraId="0D9A7232" w14:textId="70733654">
      <w:pPr>
        <w:pBdr>
          <w:bottom w:val="single" w:color="BFBFBF" w:sz="4" w:space="1"/>
        </w:pBdr>
        <w:spacing w:after="200"/>
      </w:pPr>
      <w:r>
        <w:rPr/>
        <w:t xml:space="preserve">The business began as a single stand run by a small team of one to three staff members. Over time, it has built a steady base of regular customers who order milk tea, Takoyaki, or both. Because the two products are prepared separately, one customer order can involve several steps and add-ons.</w:t>
      </w:r>
    </w:p>
    <w:p w:rsidR="1FAFB0FF" w:rsidP="18CE66D7" w:rsidRDefault="03422D73" w14:paraId="768CBC39" w14:textId="440AC76A">
      <w:pPr>
        <w:pBdr>
          <w:bottom w:val="single" w:color="BFBFBF" w:sz="4" w:space="1"/>
        </w:pBdr>
        <w:spacing w:after="200"/>
      </w:pPr>
      <w:r>
        <w:rPr/>
        <w:t xml:space="preserve">All operations are done manually. Orders are taken by hand; prices are computed mentally or with a basic calculator, and sales are recorded in a physical notebook or not recorded at all. As customer volume has grown, these methods have led to slower service during peak hours, computation errors, and no reliable record of sales or stock levels for ingredients such as tea, milk, pearls, and Takoyaki batter. The owner has therefore recognized the need for a simple, affordable digital system to speed up service and keep accurate records of sales and inventory.</w:t>
      </w:r>
    </w:p>
    <w:p w:rsidR="1FAFB0FF" w:rsidP="4F51472B" w:rsidRDefault="1FAFB0FF" w14:paraId="3A4FF746" w14:textId="77777777">
      <w:pPr>
        <w:pStyle w:val="Heading1"/>
        <w:pBdr>
          <w:bottom w:val="single" w:color="1F3864" w:sz="8" w:space="4"/>
        </w:pBdr>
        <w:spacing w:before="480" w:after="200"/>
      </w:pPr>
      <w:r>
        <w:rPr>
          <w:b w:val="1"/>
          <w:bCs w:val="1"/>
          <w:color w:val="1F3864" w:themeColor="accent1" w:themeTint="FF" w:themeShade="80"/>
          <w:sz w:val="28"/>
          <w:szCs w:val="28"/>
        </w:rPr>
        <w:t>Section 2: Business Problem</w:t>
      </w:r>
    </w:p>
    <w:p w:rsidR="1FAFB0FF" w:rsidP="4F51472B" w:rsidRDefault="0B1497A6" w14:paraId="09F7C6F3" w14:textId="77777777">
      <w:pPr>
        <w:spacing w:before="120" w:after="60"/>
      </w:pPr>
      <w:r>
        <w:rPr>
          <w:b/>
          <w:bCs/>
          <w:color w:val="2E2E2E"/>
          <w:sz w:val="21"/>
          <w:szCs w:val="21"/>
        </w:rPr>
        <w:t>Describe the business problem:</w:t>
      </w:r>
    </w:p>
    <w:p w:rsidR="1FAFB0FF" w:rsidP="18CE66D7" w:rsidRDefault="7FB60CB2" w14:paraId="7772C7AF" w14:textId="7C748C93">
      <w:pPr>
        <w:pBdr>
          <w:bottom w:val="single" w:color="BFBFBF" w:sz="4" w:space="1"/>
        </w:pBdr>
        <w:spacing w:after="200"/>
      </w:pPr>
      <w:r>
        <w:rPr/>
        <w:t xml:space="preserve">Koko Milktea with Takoyaki currently runs all of its daily operations manually. Orders are written down or memorized; prices are computed mentally or with a basic calculator, and sales are recorded in a physical notebook or not recorded at all. This worked when the stand had few customers, but as the business has grown, these methods can no longer keep up with demand, especially during peak hours (after-school hours, late afternoons, evenings, and weekends). </w:t>
      </w:r>
    </w:p>
    <w:p w:rsidR="1FAFB0FF" w:rsidP="4F51472B" w:rsidRDefault="1FAFB0FF" w14:paraId="100F89CD" w14:textId="77777777">
      <w:pPr>
        <w:pStyle w:val="Heading1"/>
        <w:pBdr>
          <w:bottom w:val="single" w:color="1F3864" w:sz="8" w:space="4"/>
        </w:pBdr>
        <w:spacing w:before="480" w:after="200"/>
      </w:pPr>
      <w:r>
        <w:rPr>
          <w:b w:val="1"/>
          <w:bCs w:val="1"/>
          <w:color w:val="1F3864" w:themeColor="accent1" w:themeTint="FF" w:themeShade="80"/>
          <w:sz w:val="28"/>
          <w:szCs w:val="28"/>
        </w:rPr>
        <w:t>Section 3: Proposed Website/Application</w:t>
      </w:r>
    </w:p>
    <w:p w:rsidR="1FAFB0FF" w:rsidP="4F51472B" w:rsidRDefault="0B1497A6" w14:paraId="5867F615" w14:textId="77777777">
      <w:pPr>
        <w:spacing w:before="120" w:after="60"/>
      </w:pPr>
      <w:r>
        <w:rPr>
          <w:b/>
          <w:bCs/>
          <w:color w:val="2E2E2E"/>
          <w:sz w:val="21"/>
          <w:szCs w:val="21"/>
        </w:rPr>
        <w:t>Type of Website/Application:</w:t>
      </w:r>
    </w:p>
    <w:p w:rsidR="01BBF34A" w:rsidP="78DF1F74" w:rsidRDefault="01BBF34A" w14:paraId="12AA7BCD" w14:textId="7E398B7E">
      <w:pPr>
        <w:pBdr>
          <w:bottom w:val="single" w:color="BFBFBF" w:sz="4" w:space="1"/>
        </w:pBdr>
        <w:spacing w:after="200"/>
      </w:pPr>
      <w:r>
        <w:t>Web-Based Point-of-Sale and Inventory Monitoring System</w:t>
      </w:r>
    </w:p>
    <w:p w:rsidR="1FAFB0FF" w:rsidP="4F51472B" w:rsidRDefault="0B1497A6" w14:paraId="45470530" w14:textId="77777777">
      <w:pPr>
        <w:spacing w:before="120" w:after="60"/>
      </w:pPr>
      <w:r>
        <w:rPr>
          <w:b/>
          <w:bCs/>
          <w:color w:val="2E2E2E"/>
          <w:sz w:val="21"/>
          <w:szCs w:val="21"/>
        </w:rPr>
        <w:t>How it solves the business problem / who will use it:</w:t>
      </w:r>
    </w:p>
    <w:p w:rsidR="76BABCE1" w:rsidP="18CE66D7" w:rsidRDefault="76BABCE1" w14:paraId="01725741" w14:textId="5EE56F9D">
      <w:pPr>
        <w:pBdr>
          <w:bottom w:val="single" w:color="BFBFBF" w:sz="4" w:space="1"/>
        </w:pBdr>
        <w:spacing w:after="200"/>
      </w:pPr>
      <w:r>
        <w:rPr/>
        <w:t xml:space="preserve">Cashiers tap items from a menu screen showing milk tea flavors, sizes, Takoyaki servings, and add-ons (pearls, pudding, sauces, toppings). Milk tea and Takoyaki items can be combined in one order, so orders are encoded in seconds.</w:t>
      </w:r>
    </w:p>
    <w:p w:rsidR="6BD97505" w:rsidP="78DF1F74" w:rsidRDefault="6BD97505" w14:paraId="27CEBC35" w14:textId="0F45051E">
      <w:pPr>
        <w:pBdr>
          <w:bottom w:val="single" w:color="BFBFBF" w:sz="4" w:space="1"/>
        </w:pBdr>
        <w:spacing w:after="200"/>
      </w:pPr>
      <w:r>
        <w:t>Prices for every item, size, and add-on are set once in the system. The subtotal, total, and change for cash payments are computed automatically.</w:t>
      </w:r>
    </w:p>
    <w:p w:rsidR="6BD97505" w:rsidP="78DF1F74" w:rsidRDefault="6BD97505" w14:paraId="0242F6EF" w14:textId="4D604F7A">
      <w:pPr>
        <w:pBdr>
          <w:bottom w:val="single" w:color="BFBFBF" w:sz="4" w:space="1"/>
        </w:pBdr>
        <w:spacing w:after="200"/>
      </w:pPr>
      <w:r>
        <w:t>Every completed order is saved automatically. The dashboard shows daily, weekly, and monthly sales, best-selling items, and peak selling hours.</w:t>
      </w:r>
    </w:p>
    <w:p w:rsidR="6BD97505" w:rsidP="18CE66D7" w:rsidRDefault="6BD97505" w14:paraId="0A243D38" w14:textId="7FD73703">
      <w:pPr>
        <w:pBdr>
          <w:bottom w:val="single" w:color="BFBFBF" w:sz="4" w:space="1"/>
        </w:pBdr>
        <w:spacing w:after="200"/>
      </w:pPr>
      <w:r>
        <w:rPr/>
        <w:t xml:space="preserve">Stock levels for ingredients such as tea, milk, pearls, Takoyaki batter, octopus, and sauces are deducted automatically as items are sold. Low-stock alerts warn the owner before popular items run out, and the owner can log out new deliveries to keep counts current.</w:t>
      </w:r>
    </w:p>
    <w:p w:rsidR="6BD97505" w:rsidP="18CE66D7" w:rsidRDefault="6BD97505" w14:paraId="1A9538D7" w14:textId="4936E7D0">
      <w:pPr>
        <w:pBdr>
          <w:bottom w:val="single" w:color="BFBFBF" w:sz="4" w:space="1"/>
        </w:pBdr>
        <w:spacing w:after="200"/>
      </w:pPr>
      <w:r>
        <w:rPr/>
        <w:t xml:space="preserve">Each transaction generates a receipt with a unique number that can be printed or viewed on screen, and it is stored in the order of history. This makes disputes, refunds, and exchanges easier to settle.</w:t>
      </w:r>
    </w:p>
    <w:p w:rsidR="1FAFB0FF" w:rsidP="18CE66D7" w:rsidRDefault="0B1497A6" w14:paraId="35A7D70A" w14:textId="008BDB03">
      <w:pPr>
        <w:pBdr>
          <w:bottom w:val="single" w:color="BFBFBF" w:sz="4" w:space="1"/>
        </w:pBdr>
        <w:spacing w:after="200"/>
      </w:pPr>
      <w:r>
        <w:rPr/>
        <w:t xml:space="preserve">The target user of this system is the owner and cashier.</w:t>
      </w:r>
    </w:p>
    <w:p w:rsidR="1FAFB0FF" w:rsidP="4F51472B" w:rsidRDefault="1FAFB0FF" w14:paraId="65FABF26" w14:textId="77777777">
      <w:pPr>
        <w:pStyle w:val="Heading1"/>
        <w:pBdr>
          <w:bottom w:val="single" w:color="1F3864" w:sz="8" w:space="4"/>
        </w:pBdr>
        <w:spacing w:before="480" w:after="200"/>
      </w:pPr>
      <w:r>
        <w:rPr>
          <w:b w:val="1"/>
          <w:bCs w:val="1"/>
          <w:color w:val="1F3864" w:themeColor="accent1" w:themeTint="FF" w:themeShade="80"/>
          <w:sz w:val="28"/>
          <w:szCs w:val="28"/>
        </w:rPr>
        <w:t>Section 4: Main Features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41"/>
        <w:gridCol w:w="5216"/>
        <w:gridCol w:w="1460"/>
      </w:tblGrid>
      <w:tr w:rsidR="4F51472B" w:rsidTr="18CE66D7" w14:paraId="1A0E45A9" w14:textId="77777777">
        <w:trPr>
          <w:trHeight w:val="300"/>
        </w:trPr>
        <w:tc>
          <w:tcPr>
            <w:tcW w:w="2400" w:type="dxa"/>
            <w:shd w:val="clear" w:color="auto" w:fill="1F3864" w:themeFill="accent1" w:themeFillShade="80"/>
            <w:tcMar>
              <w:top w:w="100" w:type="dxa"/>
              <w:left w:w="120" w:type="dxa"/>
              <w:bottom w:w="100" w:type="dxa"/>
              <w:right w:w="120" w:type="dxa"/>
            </w:tcMar>
            <w:vAlign w:val="center"/>
          </w:tcPr>
          <w:p w:rsidR="4F51472B" w:rsidRDefault="4F51472B" w14:paraId="351E2470" w14:textId="77777777">
            <w:r>
              <w:rPr>
                <w:b/>
                <w:bCs/>
                <w:color w:val="FFFFFF" w:themeColor="background1"/>
                <w:sz w:val="20"/>
                <w:szCs w:val="20"/>
              </w:rPr>
              <w:t>Feature Name</w:t>
            </w:r>
          </w:p>
        </w:tc>
        <w:tc>
          <w:tcPr>
            <w:tcW w:w="5460" w:type="dxa"/>
            <w:shd w:val="clear" w:color="auto" w:fill="1F3864" w:themeFill="accent1" w:themeFillShade="80"/>
            <w:tcMar>
              <w:top w:w="100" w:type="dxa"/>
              <w:left w:w="120" w:type="dxa"/>
              <w:bottom w:w="100" w:type="dxa"/>
              <w:right w:w="120" w:type="dxa"/>
            </w:tcMar>
            <w:vAlign w:val="center"/>
          </w:tcPr>
          <w:p w:rsidR="4F51472B" w:rsidRDefault="4F51472B" w14:paraId="24B82668" w14:textId="77777777">
            <w:r>
              <w:rPr>
                <w:b/>
                <w:bCs/>
                <w:color w:val="FFFFFF" w:themeColor="background1"/>
                <w:sz w:val="20"/>
                <w:szCs w:val="20"/>
              </w:rPr>
              <w:t>Description / Purpose</w:t>
            </w:r>
          </w:p>
        </w:tc>
        <w:tc>
          <w:tcPr>
            <w:tcW w:w="1500" w:type="dxa"/>
            <w:shd w:val="clear" w:color="auto" w:fill="1F3864" w:themeFill="accent1" w:themeFillShade="80"/>
            <w:tcMar>
              <w:top w:w="100" w:type="dxa"/>
              <w:left w:w="120" w:type="dxa"/>
              <w:bottom w:w="100" w:type="dxa"/>
              <w:right w:w="120" w:type="dxa"/>
            </w:tcMar>
            <w:vAlign w:val="center"/>
          </w:tcPr>
          <w:p w:rsidR="4F51472B" w:rsidRDefault="4F51472B" w14:paraId="6D499308" w14:textId="77777777">
            <w:r>
              <w:rPr>
                <w:b/>
                <w:bCs/>
                <w:color w:val="FFFFFF" w:themeColor="background1"/>
                <w:sz w:val="20"/>
                <w:szCs w:val="20"/>
              </w:rPr>
              <w:t>Priority (Must / Should / Nice)</w:t>
            </w:r>
          </w:p>
        </w:tc>
      </w:tr>
      <w:tr w:rsidR="4F51472B" w:rsidTr="18CE66D7" w14:paraId="60F62F06" w14:textId="77777777">
        <w:trPr>
          <w:trHeight w:val="300"/>
        </w:trPr>
        <w:tc>
          <w:tcPr>
            <w:tcW w:w="2400" w:type="dxa"/>
            <w:tcMar>
              <w:top w:w="120" w:type="dxa"/>
              <w:left w:w="120" w:type="dxa"/>
              <w:bottom w:w="120" w:type="dxa"/>
              <w:right w:w="120" w:type="dxa"/>
            </w:tcMar>
          </w:tcPr>
          <w:p w:rsidR="4F51472B" w:rsidP="78DF1F74" w:rsidRDefault="76058B3D" w14:paraId="0C0F7CE7" w14:textId="6DE20449">
            <w:pPr>
              <w:spacing w:after="160"/>
            </w:pPr>
            <w:r>
              <w:t>Menu and Order Taking</w:t>
            </w:r>
          </w:p>
        </w:tc>
        <w:tc>
          <w:tcPr>
            <w:tcW w:w="5460" w:type="dxa"/>
            <w:tcMar>
              <w:top w:w="120" w:type="dxa"/>
              <w:left w:w="120" w:type="dxa"/>
              <w:bottom w:w="120" w:type="dxa"/>
              <w:right w:w="120" w:type="dxa"/>
            </w:tcMar>
          </w:tcPr>
          <w:p w:rsidR="4F51472B" w:rsidP="4F51472B" w:rsidRDefault="76058B3D" w14:paraId="5025FE88" w14:textId="5474348F">
            <w:pPr>
              <w:spacing w:after="160"/>
            </w:pPr>
            <w:r>
              <w:rPr/>
              <w:t xml:space="preserve">Shows milk tea flavors, sizes, Takoyaki servings, and add-ons (pearls, pudding, sauces, toppings) on a tap-friendly screen. Milk tea and Takoyaki can be combined in one order.</w:t>
            </w:r>
          </w:p>
        </w:tc>
        <w:tc>
          <w:tcPr>
            <w:tcW w:w="1500" w:type="dxa"/>
            <w:tcMar>
              <w:top w:w="120" w:type="dxa"/>
              <w:left w:w="120" w:type="dxa"/>
              <w:bottom w:w="120" w:type="dxa"/>
              <w:right w:w="120" w:type="dxa"/>
            </w:tcMar>
          </w:tcPr>
          <w:p w:rsidR="4F51472B" w:rsidP="4F51472B" w:rsidRDefault="4F51472B" w14:paraId="1BDF6ACB" w14:textId="0BCD31AD">
            <w:pPr>
              <w:spacing w:after="160"/>
            </w:pPr>
            <w:r>
              <w:t xml:space="preserve">Must </w:t>
            </w:r>
          </w:p>
          <w:p w:rsidR="4F51472B" w:rsidP="4F51472B" w:rsidRDefault="4F51472B" w14:paraId="0DF65007" w14:textId="77777777">
            <w:pPr>
              <w:spacing w:after="160"/>
            </w:pPr>
            <w:r>
              <w:t xml:space="preserve"> </w:t>
            </w:r>
          </w:p>
        </w:tc>
      </w:tr>
      <w:tr w:rsidR="4F51472B" w:rsidTr="18CE66D7" w14:paraId="517802C0" w14:textId="77777777">
        <w:trPr>
          <w:trHeight w:val="300"/>
        </w:trPr>
        <w:tc>
          <w:tcPr>
            <w:tcW w:w="2400" w:type="dxa"/>
            <w:tcMar>
              <w:top w:w="120" w:type="dxa"/>
              <w:left w:w="120" w:type="dxa"/>
              <w:bottom w:w="120" w:type="dxa"/>
              <w:right w:w="120" w:type="dxa"/>
            </w:tcMar>
          </w:tcPr>
          <w:p w:rsidR="18BE9F84" w:rsidP="78DF1F74" w:rsidRDefault="18BE9F84" w14:paraId="1053533E" w14:textId="0F6822A7">
            <w:pPr>
              <w:spacing w:after="160"/>
            </w:pPr>
            <w:r>
              <w:t>Automatic Price Computation</w:t>
            </w:r>
          </w:p>
          <w:p w:rsidR="4F51472B" w:rsidP="4F51472B" w:rsidRDefault="4F51472B" w14:paraId="747F4DF4" w14:textId="77777777">
            <w:pPr>
              <w:spacing w:after="160"/>
            </w:pPr>
            <w:r>
              <w:t xml:space="preserve"> </w:t>
            </w:r>
          </w:p>
        </w:tc>
        <w:tc>
          <w:tcPr>
            <w:tcW w:w="5460" w:type="dxa"/>
            <w:tcMar>
              <w:top w:w="120" w:type="dxa"/>
              <w:left w:w="120" w:type="dxa"/>
              <w:bottom w:w="120" w:type="dxa"/>
              <w:right w:w="120" w:type="dxa"/>
            </w:tcMar>
          </w:tcPr>
          <w:p w:rsidR="4F51472B" w:rsidP="78DF1F74" w:rsidRDefault="605EDB0B" w14:paraId="36B2289B" w14:textId="3AC48B3F">
            <w:pPr>
              <w:spacing w:after="160"/>
            </w:pPr>
            <w:r>
              <w:rPr/>
              <w:t xml:space="preserve">Calculates the subtotal, total, and add-on charges automatically, and computes change for cash payments.</w:t>
            </w:r>
          </w:p>
        </w:tc>
        <w:tc>
          <w:tcPr>
            <w:tcW w:w="1500" w:type="dxa"/>
            <w:tcMar>
              <w:top w:w="120" w:type="dxa"/>
              <w:left w:w="120" w:type="dxa"/>
              <w:bottom w:w="120" w:type="dxa"/>
              <w:right w:w="120" w:type="dxa"/>
            </w:tcMar>
          </w:tcPr>
          <w:p w:rsidR="4F51472B" w:rsidP="4F51472B" w:rsidRDefault="4F51472B" w14:paraId="6B7432FC" w14:textId="0FD6BC60">
            <w:pPr>
              <w:spacing w:after="160"/>
            </w:pPr>
            <w:r>
              <w:rPr/>
              <w:t>Must</w:t>
            </w:r>
          </w:p>
        </w:tc>
      </w:tr>
      <w:tr w:rsidR="4F51472B" w:rsidTr="18CE66D7" w14:paraId="16F89238" w14:textId="77777777">
        <w:trPr>
          <w:trHeight w:val="300"/>
        </w:trPr>
        <w:tc>
          <w:tcPr>
            <w:tcW w:w="2400" w:type="dxa"/>
            <w:tcMar>
              <w:top w:w="120" w:type="dxa"/>
              <w:left w:w="120" w:type="dxa"/>
              <w:bottom w:w="120" w:type="dxa"/>
              <w:right w:w="120" w:type="dxa"/>
            </w:tcMar>
          </w:tcPr>
          <w:p w:rsidR="4F51472B" w:rsidP="4F51472B" w:rsidRDefault="62B6F38D" w14:paraId="491A715A" w14:textId="0CC34435">
            <w:pPr>
              <w:spacing w:after="160"/>
            </w:pPr>
            <w:r>
              <w:t>Receipt Generation</w:t>
            </w:r>
          </w:p>
          <w:p w:rsidR="4F51472B" w:rsidP="4F51472B" w:rsidRDefault="4F51472B" w14:paraId="5329B3F1" w14:textId="2A7E0723">
            <w:pPr>
              <w:spacing w:after="160"/>
            </w:pPr>
          </w:p>
        </w:tc>
        <w:tc>
          <w:tcPr>
            <w:tcW w:w="5460" w:type="dxa"/>
            <w:tcMar>
              <w:top w:w="120" w:type="dxa"/>
              <w:left w:w="120" w:type="dxa"/>
              <w:bottom w:w="120" w:type="dxa"/>
              <w:right w:w="120" w:type="dxa"/>
            </w:tcMar>
          </w:tcPr>
          <w:p w:rsidR="4F51472B" w:rsidP="4F51472B" w:rsidRDefault="62B6F38D" w14:paraId="386C92AF" w14:textId="67B24B35">
            <w:pPr>
              <w:spacing w:after="160"/>
            </w:pPr>
            <w:r>
              <w:t>Creates a receipt with a unique number for each completed order, which can be printed or viewed on screen.</w:t>
            </w:r>
          </w:p>
        </w:tc>
        <w:tc>
          <w:tcPr>
            <w:tcW w:w="1500" w:type="dxa"/>
            <w:tcMar>
              <w:top w:w="120" w:type="dxa"/>
              <w:left w:w="120" w:type="dxa"/>
              <w:bottom w:w="120" w:type="dxa"/>
              <w:right w:w="120" w:type="dxa"/>
            </w:tcMar>
          </w:tcPr>
          <w:p w:rsidR="4F51472B" w:rsidP="4F51472B" w:rsidRDefault="4F51472B" w14:paraId="7F3C0234" w14:textId="0B51F0D1">
            <w:pPr>
              <w:spacing w:after="160"/>
            </w:pPr>
            <w:r>
              <w:t xml:space="preserve">Must </w:t>
            </w:r>
          </w:p>
          <w:p w:rsidR="4F51472B" w:rsidP="4F51472B" w:rsidRDefault="4F51472B" w14:paraId="40EB27DB" w14:textId="77777777">
            <w:pPr>
              <w:spacing w:after="160"/>
            </w:pPr>
            <w:r>
              <w:t xml:space="preserve"> </w:t>
            </w:r>
          </w:p>
        </w:tc>
      </w:tr>
      <w:tr w:rsidR="4F51472B" w:rsidTr="18CE66D7" w14:paraId="7B8D9734" w14:textId="77777777">
        <w:trPr>
          <w:trHeight w:val="300"/>
        </w:trPr>
        <w:tc>
          <w:tcPr>
            <w:tcW w:w="2400" w:type="dxa"/>
            <w:tcMar>
              <w:top w:w="120" w:type="dxa"/>
              <w:left w:w="120" w:type="dxa"/>
              <w:bottom w:w="120" w:type="dxa"/>
              <w:right w:w="120" w:type="dxa"/>
            </w:tcMar>
          </w:tcPr>
          <w:p w:rsidR="13FB0A07" w:rsidP="78DF1F74" w:rsidRDefault="13FB0A07" w14:paraId="4FC2D58E" w14:textId="28A0395A">
            <w:pPr>
              <w:spacing w:after="160"/>
            </w:pPr>
            <w:r>
              <w:t>Inventory Management</w:t>
            </w:r>
          </w:p>
          <w:p w:rsidR="4F51472B" w:rsidP="4F51472B" w:rsidRDefault="4F51472B" w14:paraId="69E8AADE" w14:textId="1745A167">
            <w:pPr>
              <w:spacing w:after="160"/>
            </w:pPr>
          </w:p>
          <w:p w:rsidR="4F51472B" w:rsidP="4F51472B" w:rsidRDefault="4F51472B" w14:paraId="602FE81E" w14:textId="77777777">
            <w:pPr>
              <w:spacing w:after="160"/>
            </w:pPr>
            <w:r>
              <w:t xml:space="preserve"> </w:t>
            </w:r>
          </w:p>
        </w:tc>
        <w:tc>
          <w:tcPr>
            <w:tcW w:w="5460" w:type="dxa"/>
            <w:tcMar>
              <w:top w:w="120" w:type="dxa"/>
              <w:left w:w="120" w:type="dxa"/>
              <w:bottom w:w="120" w:type="dxa"/>
              <w:right w:w="120" w:type="dxa"/>
            </w:tcMar>
          </w:tcPr>
          <w:p w:rsidR="4F51472B" w:rsidP="4F51472B" w:rsidRDefault="3C67BFF9" w14:paraId="3D236FE1" w14:textId="07821917">
            <w:pPr>
              <w:spacing w:after="160"/>
            </w:pPr>
            <w:r>
              <w:rPr/>
              <w:t xml:space="preserve">Let's the owner view current stock, log new deliveries, and adjust counts for spoilage or wastage</w:t>
            </w:r>
          </w:p>
        </w:tc>
        <w:tc>
          <w:tcPr>
            <w:tcW w:w="1500" w:type="dxa"/>
            <w:tcMar>
              <w:top w:w="120" w:type="dxa"/>
              <w:left w:w="120" w:type="dxa"/>
              <w:bottom w:w="120" w:type="dxa"/>
              <w:right w:w="120" w:type="dxa"/>
            </w:tcMar>
          </w:tcPr>
          <w:p w:rsidR="4F51472B" w:rsidP="4F51472B" w:rsidRDefault="4F51472B" w14:paraId="5B46A760" w14:textId="77777777">
            <w:pPr>
              <w:spacing w:after="160"/>
            </w:pPr>
            <w:r>
              <w:t xml:space="preserve"> </w:t>
            </w:r>
          </w:p>
          <w:p w:rsidR="4F51472B" w:rsidP="4F51472B" w:rsidRDefault="4F51472B" w14:paraId="3F6B44D4" w14:textId="3B673BEF">
            <w:pPr>
              <w:spacing w:after="160"/>
            </w:pPr>
            <w:r>
              <w:t>Should</w:t>
            </w:r>
          </w:p>
        </w:tc>
      </w:tr>
      <w:tr w:rsidR="78DF1F74" w:rsidTr="18CE66D7" w14:paraId="4A8AB806" w14:textId="77777777">
        <w:trPr>
          <w:trHeight w:val="300"/>
        </w:trPr>
        <w:tc>
          <w:tcPr>
            <w:tcW w:w="2341" w:type="dxa"/>
            <w:tcMar>
              <w:top w:w="120" w:type="dxa"/>
              <w:left w:w="120" w:type="dxa"/>
              <w:bottom w:w="120" w:type="dxa"/>
              <w:right w:w="120" w:type="dxa"/>
            </w:tcMar>
          </w:tcPr>
          <w:p w:rsidR="7A41E240" w:rsidP="78DF1F74" w:rsidRDefault="7A41E240" w14:paraId="1896202C" w14:textId="04F34B1E">
            <w:r>
              <w:t>User Accounts and Login</w:t>
            </w:r>
          </w:p>
        </w:tc>
        <w:tc>
          <w:tcPr>
            <w:tcW w:w="5216" w:type="dxa"/>
            <w:tcMar>
              <w:top w:w="120" w:type="dxa"/>
              <w:left w:w="120" w:type="dxa"/>
              <w:bottom w:w="120" w:type="dxa"/>
              <w:right w:w="120" w:type="dxa"/>
            </w:tcMar>
          </w:tcPr>
          <w:p w:rsidR="7A41E240" w:rsidP="78DF1F74" w:rsidRDefault="7A41E240" w14:paraId="49B275DB" w14:textId="05679B26">
            <w:r>
              <w:t>Provides separate Admin and Cashier roles with different permissions, secure login, and hashed passwords. Only the Admin can adjust stock and edit recipes.</w:t>
            </w:r>
          </w:p>
        </w:tc>
        <w:tc>
          <w:tcPr>
            <w:tcW w:w="1460" w:type="dxa"/>
            <w:tcMar>
              <w:top w:w="120" w:type="dxa"/>
              <w:left w:w="120" w:type="dxa"/>
              <w:bottom w:w="120" w:type="dxa"/>
              <w:right w:w="120" w:type="dxa"/>
            </w:tcMar>
          </w:tcPr>
          <w:p w:rsidR="7A41E240" w:rsidP="78DF1F74" w:rsidRDefault="7A41E240" w14:paraId="2A19FDA9" w14:textId="019A0ABF">
            <w:r>
              <w:t>Must</w:t>
            </w:r>
          </w:p>
        </w:tc>
      </w:tr>
    </w:tbl>
    <w:p w:rsidR="1FAFB0FF" w:rsidP="4F51472B" w:rsidRDefault="1FAFB0FF" w14:paraId="0526B4E2" w14:textId="77777777">
      <w:pPr>
        <w:pStyle w:val="Heading1"/>
        <w:pBdr>
          <w:bottom w:val="single" w:color="1F3864" w:sz="8" w:space="4"/>
        </w:pBdr>
        <w:spacing w:before="480" w:after="200"/>
      </w:pPr>
      <w:r>
        <w:rPr>
          <w:b w:val="1"/>
          <w:bCs w:val="1"/>
          <w:color w:val="1F3864" w:themeColor="accent1" w:themeTint="FF" w:themeShade="80"/>
          <w:sz w:val="28"/>
          <w:szCs w:val="28"/>
        </w:rPr>
        <w:t>Section 5: Software &amp; Hardware to be Used</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45"/>
        <w:gridCol w:w="2886"/>
        <w:gridCol w:w="3986"/>
      </w:tblGrid>
      <w:tr w:rsidR="4F51472B" w:rsidTr="18CE66D7" w14:paraId="0B8ECC4C" w14:textId="77777777">
        <w:trPr>
          <w:trHeight w:val="300"/>
        </w:trPr>
        <w:tc>
          <w:tcPr>
            <w:tcW w:w="2200" w:type="dxa"/>
            <w:shd w:val="clear" w:color="auto" w:fill="1F3864" w:themeFill="accent1" w:themeFillShade="80"/>
            <w:tcMar>
              <w:top w:w="100" w:type="dxa"/>
              <w:left w:w="120" w:type="dxa"/>
              <w:bottom w:w="100" w:type="dxa"/>
              <w:right w:w="120" w:type="dxa"/>
            </w:tcMar>
            <w:vAlign w:val="center"/>
          </w:tcPr>
          <w:p w:rsidR="4F51472B" w:rsidRDefault="4F51472B" w14:paraId="5438B757" w14:textId="77777777">
            <w:r>
              <w:rPr>
                <w:b/>
                <w:bCs/>
                <w:color w:val="FFFFFF" w:themeColor="background1"/>
                <w:sz w:val="20"/>
                <w:szCs w:val="20"/>
              </w:rPr>
              <w:t>Category</w:t>
            </w:r>
          </w:p>
        </w:tc>
        <w:tc>
          <w:tcPr>
            <w:tcW w:w="3000" w:type="dxa"/>
            <w:shd w:val="clear" w:color="auto" w:fill="1F3864" w:themeFill="accent1" w:themeFillShade="80"/>
            <w:tcMar>
              <w:top w:w="100" w:type="dxa"/>
              <w:left w:w="120" w:type="dxa"/>
              <w:bottom w:w="100" w:type="dxa"/>
              <w:right w:w="120" w:type="dxa"/>
            </w:tcMar>
            <w:vAlign w:val="center"/>
          </w:tcPr>
          <w:p w:rsidR="4F51472B" w:rsidRDefault="4F51472B" w14:paraId="104129A7" w14:textId="77777777">
            <w:r>
              <w:rPr>
                <w:b/>
                <w:bCs/>
                <w:color w:val="FFFFFF" w:themeColor="background1"/>
                <w:sz w:val="20"/>
                <w:szCs w:val="20"/>
              </w:rPr>
              <w:t>Item / Tool</w:t>
            </w:r>
          </w:p>
        </w:tc>
        <w:tc>
          <w:tcPr>
            <w:tcW w:w="4160" w:type="dxa"/>
            <w:shd w:val="clear" w:color="auto" w:fill="1F3864" w:themeFill="accent1" w:themeFillShade="80"/>
            <w:tcMar>
              <w:top w:w="100" w:type="dxa"/>
              <w:left w:w="120" w:type="dxa"/>
              <w:bottom w:w="100" w:type="dxa"/>
              <w:right w:w="120" w:type="dxa"/>
            </w:tcMar>
            <w:vAlign w:val="center"/>
          </w:tcPr>
          <w:p w:rsidR="4F51472B" w:rsidRDefault="4F51472B" w14:paraId="1EB822FB" w14:textId="77777777">
            <w:r>
              <w:rPr>
                <w:b/>
                <w:bCs/>
                <w:color w:val="FFFFFF" w:themeColor="background1"/>
                <w:sz w:val="20"/>
                <w:szCs w:val="20"/>
              </w:rPr>
              <w:t>Purpose / Notes</w:t>
            </w:r>
          </w:p>
        </w:tc>
      </w:tr>
      <w:tr w:rsidR="4F51472B" w:rsidTr="18CE66D7" w14:paraId="6355469F" w14:textId="77777777">
        <w:trPr>
          <w:trHeight w:val="1710"/>
        </w:trPr>
        <w:tc>
          <w:tcPr>
            <w:tcW w:w="2200" w:type="dxa"/>
            <w:shd w:val="clear" w:color="auto" w:fill="DCE6F1"/>
            <w:tcMar>
              <w:top w:w="100" w:type="dxa"/>
              <w:left w:w="120" w:type="dxa"/>
              <w:bottom w:w="100" w:type="dxa"/>
              <w:right w:w="120" w:type="dxa"/>
            </w:tcMar>
            <w:vAlign w:val="center"/>
          </w:tcPr>
          <w:p w:rsidR="4F51472B" w:rsidRDefault="4F51472B" w14:paraId="4E0F79CE" w14:textId="77777777">
            <w:r>
              <w:rPr>
                <w:b/>
                <w:bCs/>
                <w:color w:val="1F3864" w:themeColor="accent1" w:themeShade="80"/>
                <w:sz w:val="20"/>
                <w:szCs w:val="20"/>
              </w:rPr>
              <w:t>Programming Language(s)</w:t>
            </w:r>
          </w:p>
        </w:tc>
        <w:tc>
          <w:tcPr>
            <w:tcW w:w="3000" w:type="dxa"/>
            <w:tcMar>
              <w:top w:w="120" w:type="dxa"/>
              <w:left w:w="120" w:type="dxa"/>
              <w:bottom w:w="120" w:type="dxa"/>
              <w:right w:w="120" w:type="dxa"/>
            </w:tcMar>
          </w:tcPr>
          <w:p>
            <w:pPr>
              <w:spacing w:after="0"/>
            </w:pPr>
            <w:r>
              <w:rPr>
                <w:sz w:val="20"/>
                <w:szCs w:val="20"/>
              </w:rPr>
              <w:t xml:space="preserve">PHP</w:t>
            </w:r>
            <w:r>
              <w:rPr>
                <w:sz w:val="20"/>
                <w:szCs w:val="20"/>
              </w:rPr>
              <w:br/>
            </w:r>
            <w:r>
              <w:rPr>
                <w:sz w:val="20"/>
                <w:szCs w:val="20"/>
              </w:rPr>
              <w:t xml:space="preserve">HTML5</w:t>
            </w:r>
            <w:r>
              <w:rPr>
                <w:sz w:val="20"/>
                <w:szCs w:val="20"/>
              </w:rPr>
              <w:br/>
            </w:r>
            <w:r>
              <w:rPr>
                <w:sz w:val="20"/>
                <w:szCs w:val="20"/>
              </w:rPr>
              <w:t xml:space="preserve">CSS3</w:t>
            </w:r>
            <w:r>
              <w:rPr>
                <w:sz w:val="20"/>
                <w:szCs w:val="20"/>
              </w:rPr>
              <w:br/>
            </w:r>
            <w:r>
              <w:rPr>
                <w:sz w:val="20"/>
                <w:szCs w:val="20"/>
              </w:rPr>
              <w:t xml:space="preserve">JavaScript</w:t>
            </w:r>
          </w:p>
        </w:tc>
        <w:tc>
          <w:tcPr>
            <w:tcW w:w="4160" w:type="dxa"/>
            <w:tcMar>
              <w:top w:w="120" w:type="dxa"/>
              <w:left w:w="120" w:type="dxa"/>
              <w:bottom w:w="120" w:type="dxa"/>
              <w:right w:w="120" w:type="dxa"/>
            </w:tcMar>
          </w:tcPr>
          <w:p>
            <w:pPr>
              <w:spacing w:after="0"/>
            </w:pPr>
            <w:r>
              <w:rPr>
                <w:sz w:val="20"/>
                <w:szCs w:val="20"/>
              </w:rPr>
              <w:t xml:space="preserve">PHP handles the server-side logic — order processing, automatic price computation, and all database operations. HTML, CSS, and JavaScript build the browser-based cashier interface.</w:t>
            </w:r>
          </w:p>
        </w:tc>
      </w:tr>
      <w:tr w:rsidR="4F51472B" w:rsidTr="18CE66D7" w14:paraId="799F34C1" w14:textId="77777777">
        <w:trPr>
          <w:trHeight w:val="300"/>
        </w:trPr>
        <w:tc>
          <w:tcPr>
            <w:tcW w:w="2200" w:type="dxa"/>
            <w:shd w:val="clear" w:color="auto" w:fill="DCE6F1"/>
            <w:tcMar>
              <w:top w:w="100" w:type="dxa"/>
              <w:left w:w="120" w:type="dxa"/>
              <w:bottom w:w="100" w:type="dxa"/>
              <w:right w:w="120" w:type="dxa"/>
            </w:tcMar>
            <w:vAlign w:val="center"/>
          </w:tcPr>
          <w:p w:rsidR="4F51472B" w:rsidRDefault="4F51472B" w14:paraId="5C032366" w14:textId="77777777">
            <w:r>
              <w:rPr>
                <w:b/>
                <w:bCs/>
                <w:color w:val="1F3864" w:themeColor="accent1" w:themeShade="80"/>
                <w:sz w:val="20"/>
                <w:szCs w:val="20"/>
              </w:rPr>
              <w:t>Framework(s) / Library</w:t>
            </w:r>
          </w:p>
        </w:tc>
        <w:tc>
          <w:tcPr>
            <w:tcW w:w="3000" w:type="dxa"/>
            <w:tcMar>
              <w:top w:w="120" w:type="dxa"/>
              <w:left w:w="120" w:type="dxa"/>
              <w:bottom w:w="120" w:type="dxa"/>
              <w:right w:w="120" w:type="dxa"/>
            </w:tcMar>
          </w:tcPr>
          <w:p>
            <w:pPr>
              <w:spacing w:after="0"/>
            </w:pPr>
            <w:r>
              <w:rPr>
                <w:sz w:val="20"/>
                <w:szCs w:val="20"/>
              </w:rPr>
              <w:t xml:space="preserve">Core (“vanilla”) PHP — no heavy framework</w:t>
            </w:r>
            <w:r>
              <w:rPr>
                <w:sz w:val="20"/>
                <w:szCs w:val="20"/>
              </w:rPr>
              <w:br/>
            </w:r>
            <w:r>
              <w:rPr>
                <w:sz w:val="20"/>
                <w:szCs w:val="20"/>
              </w:rPr>
              <w:t xml:space="preserve">PDO (PHP Data Objects)</w:t>
            </w:r>
          </w:p>
        </w:tc>
        <w:tc>
          <w:tcPr>
            <w:tcW w:w="4160" w:type="dxa"/>
            <w:tcMar>
              <w:top w:w="120" w:type="dxa"/>
              <w:left w:w="120" w:type="dxa"/>
              <w:bottom w:w="120" w:type="dxa"/>
              <w:right w:w="120" w:type="dxa"/>
            </w:tcMar>
          </w:tcPr>
          <w:p>
            <w:pPr>
              <w:spacing w:after="0"/>
            </w:pPr>
            <w:r>
              <w:rPr>
                <w:sz w:val="20"/>
                <w:szCs w:val="20"/>
              </w:rPr>
              <w:t xml:space="preserve">The system uses core PHP to stay lightweight and run smoothly on free hosting. PDO with prepared statements provides secure, protected access to the database.</w:t>
            </w:r>
          </w:p>
        </w:tc>
      </w:tr>
      <w:tr w:rsidR="4F51472B" w:rsidTr="18CE66D7" w14:paraId="694C1A62" w14:textId="77777777">
        <w:trPr>
          <w:trHeight w:val="300"/>
        </w:trPr>
        <w:tc>
          <w:tcPr>
            <w:tcW w:w="2200" w:type="dxa"/>
            <w:shd w:val="clear" w:color="auto" w:fill="DCE6F1"/>
            <w:tcMar>
              <w:top w:w="100" w:type="dxa"/>
              <w:left w:w="120" w:type="dxa"/>
              <w:bottom w:w="100" w:type="dxa"/>
              <w:right w:w="120" w:type="dxa"/>
            </w:tcMar>
            <w:vAlign w:val="center"/>
          </w:tcPr>
          <w:p w:rsidR="4F51472B" w:rsidRDefault="4F51472B" w14:paraId="1B84E8D3" w14:textId="77777777">
            <w:r>
              <w:rPr>
                <w:b/>
                <w:bCs/>
                <w:color w:val="1F3864" w:themeColor="accent1" w:themeShade="80"/>
                <w:sz w:val="20"/>
                <w:szCs w:val="20"/>
              </w:rPr>
              <w:t>Design Tool(s)</w:t>
            </w:r>
          </w:p>
        </w:tc>
        <w:tc>
          <w:tcPr>
            <w:tcW w:w="3000" w:type="dxa"/>
            <w:tcMar>
              <w:top w:w="120" w:type="dxa"/>
              <w:left w:w="120" w:type="dxa"/>
              <w:bottom w:w="120" w:type="dxa"/>
              <w:right w:w="120" w:type="dxa"/>
            </w:tcMar>
          </w:tcPr>
          <w:p>
            <w:pPr>
              <w:spacing w:after="0"/>
            </w:pPr>
            <w:r>
              <w:rPr>
                <w:sz w:val="20"/>
                <w:szCs w:val="20"/>
              </w:rPr>
              <w:t xml:space="preserve">Figma</w:t>
            </w:r>
            <w:r>
              <w:rPr>
                <w:sz w:val="20"/>
                <w:szCs w:val="20"/>
              </w:rPr>
              <w:br/>
            </w:r>
            <w:r>
              <w:rPr>
                <w:sz w:val="20"/>
                <w:szCs w:val="20"/>
              </w:rPr>
              <w:t xml:space="preserve">Canva</w:t>
            </w:r>
          </w:p>
        </w:tc>
        <w:tc>
          <w:tcPr>
            <w:tcW w:w="4160" w:type="dxa"/>
            <w:tcMar>
              <w:top w:w="120" w:type="dxa"/>
              <w:left w:w="120" w:type="dxa"/>
              <w:bottom w:w="120" w:type="dxa"/>
              <w:right w:w="120" w:type="dxa"/>
            </w:tcMar>
          </w:tcPr>
          <w:p>
            <w:pPr>
              <w:spacing w:after="0"/>
            </w:pPr>
            <w:r>
              <w:rPr>
                <w:sz w:val="20"/>
                <w:szCs w:val="20"/>
              </w:rPr>
              <w:t xml:space="preserve">Used to plan the screen layout and design the menu, order, and dashboard mockups before development.</w:t>
            </w:r>
          </w:p>
        </w:tc>
      </w:tr>
      <w:tr w:rsidR="4F51472B" w:rsidTr="18CE66D7" w14:paraId="6A102977" w14:textId="77777777">
        <w:trPr>
          <w:trHeight w:val="300"/>
        </w:trPr>
        <w:tc>
          <w:tcPr>
            <w:tcW w:w="2200" w:type="dxa"/>
            <w:shd w:val="clear" w:color="auto" w:fill="DCE6F1"/>
            <w:tcMar>
              <w:top w:w="100" w:type="dxa"/>
              <w:left w:w="120" w:type="dxa"/>
              <w:bottom w:w="100" w:type="dxa"/>
              <w:right w:w="120" w:type="dxa"/>
            </w:tcMar>
            <w:vAlign w:val="center"/>
          </w:tcPr>
          <w:p w:rsidR="4F51472B" w:rsidRDefault="4F51472B" w14:paraId="091954BD" w14:textId="77777777">
            <w:r>
              <w:rPr>
                <w:b/>
                <w:bCs/>
                <w:color w:val="1F3864" w:themeColor="accent1" w:themeShade="80"/>
                <w:sz w:val="20"/>
                <w:szCs w:val="20"/>
              </w:rPr>
              <w:t>Database</w:t>
            </w:r>
          </w:p>
        </w:tc>
        <w:tc>
          <w:tcPr>
            <w:tcW w:w="3000" w:type="dxa"/>
            <w:tcMar>
              <w:top w:w="120" w:type="dxa"/>
              <w:left w:w="120" w:type="dxa"/>
              <w:bottom w:w="120" w:type="dxa"/>
              <w:right w:w="120" w:type="dxa"/>
            </w:tcMar>
          </w:tcPr>
          <w:p>
            <w:pPr>
              <w:spacing w:after="0"/>
            </w:pPr>
            <w:r>
              <w:rPr>
                <w:sz w:val="20"/>
                <w:szCs w:val="20"/>
              </w:rPr>
              <w:t xml:space="preserve">MySQL</w:t>
            </w:r>
            <w:r>
              <w:rPr>
                <w:sz w:val="20"/>
                <w:szCs w:val="20"/>
              </w:rPr>
              <w:br/>
            </w:r>
            <w:r>
              <w:rPr>
                <w:sz w:val="20"/>
                <w:szCs w:val="20"/>
              </w:rPr>
              <w:t xml:space="preserve">phpMyAdmin</w:t>
            </w:r>
          </w:p>
        </w:tc>
        <w:tc>
          <w:tcPr>
            <w:tcW w:w="4160" w:type="dxa"/>
            <w:tcMar>
              <w:top w:w="120" w:type="dxa"/>
              <w:left w:w="120" w:type="dxa"/>
              <w:bottom w:w="120" w:type="dxa"/>
              <w:right w:w="120" w:type="dxa"/>
            </w:tcMar>
          </w:tcPr>
          <w:p>
            <w:pPr>
              <w:spacing w:after="0"/>
            </w:pPr>
            <w:r>
              <w:rPr>
                <w:sz w:val="20"/>
                <w:szCs w:val="20"/>
              </w:rPr>
              <w:t xml:space="preserve">MySQL stores products, prices, orders, receipts, inventory, and user accounts. phpMyAdmin is used to create and manage the database tables.</w:t>
            </w:r>
          </w:p>
        </w:tc>
      </w:tr>
      <w:tr w:rsidR="4F51472B" w:rsidTr="18CE66D7" w14:paraId="288B2EC9" w14:textId="77777777">
        <w:trPr>
          <w:trHeight w:val="300"/>
        </w:trPr>
        <w:tc>
          <w:tcPr>
            <w:tcW w:w="2200" w:type="dxa"/>
            <w:shd w:val="clear" w:color="auto" w:fill="DCE6F1"/>
            <w:tcMar>
              <w:top w:w="100" w:type="dxa"/>
              <w:left w:w="120" w:type="dxa"/>
              <w:bottom w:w="100" w:type="dxa"/>
              <w:right w:w="120" w:type="dxa"/>
            </w:tcMar>
            <w:vAlign w:val="center"/>
          </w:tcPr>
          <w:p w:rsidR="4F51472B" w:rsidRDefault="4F51472B" w14:paraId="60BEE3BC" w14:textId="77777777">
            <w:r>
              <w:rPr>
                <w:b/>
                <w:bCs/>
                <w:color w:val="1F3864" w:themeColor="accent1" w:themeShade="80"/>
                <w:sz w:val="20"/>
                <w:szCs w:val="20"/>
              </w:rPr>
              <w:t>Hosting / Server</w:t>
            </w:r>
          </w:p>
        </w:tc>
        <w:tc>
          <w:tcPr>
            <w:tcW w:w="3000" w:type="dxa"/>
            <w:tcMar>
              <w:top w:w="120" w:type="dxa"/>
              <w:left w:w="120" w:type="dxa"/>
              <w:bottom w:w="120" w:type="dxa"/>
              <w:right w:w="120" w:type="dxa"/>
            </w:tcMar>
          </w:tcPr>
          <w:p>
            <w:pPr>
              <w:spacing w:after="0"/>
            </w:pPr>
            <w:r>
              <w:rPr>
                <w:sz w:val="20"/>
                <w:szCs w:val="20"/>
              </w:rPr>
              <w:t xml:space="preserve">InfinityFree (Apache + PHP web hosting)</w:t>
            </w:r>
          </w:p>
        </w:tc>
        <w:tc>
          <w:tcPr>
            <w:tcW w:w="4160" w:type="dxa"/>
            <w:tcMar>
              <w:top w:w="120" w:type="dxa"/>
              <w:left w:w="120" w:type="dxa"/>
              <w:bottom w:w="120" w:type="dxa"/>
              <w:right w:w="120" w:type="dxa"/>
            </w:tcMar>
          </w:tcPr>
          <w:p>
            <w:pPr>
              <w:spacing w:after="0"/>
            </w:pPr>
            <w:r>
              <w:rPr>
                <w:sz w:val="20"/>
                <w:szCs w:val="20"/>
              </w:rPr>
              <w:t xml:space="preserve">Hosts the web application online so it can be opened from any browser, and provides the free MySQL database that stores the system’s data.</w:t>
            </w:r>
          </w:p>
        </w:tc>
      </w:tr>
      <w:tr w:rsidR="4F51472B" w:rsidTr="18CE66D7" w14:paraId="7D84F29A" w14:textId="77777777">
        <w:trPr>
          <w:trHeight w:val="300"/>
        </w:trPr>
        <w:tc>
          <w:tcPr>
            <w:tcW w:w="2200" w:type="dxa"/>
            <w:shd w:val="clear" w:color="auto" w:fill="DCE6F1"/>
            <w:tcMar>
              <w:top w:w="100" w:type="dxa"/>
              <w:left w:w="120" w:type="dxa"/>
              <w:bottom w:w="100" w:type="dxa"/>
              <w:right w:w="120" w:type="dxa"/>
            </w:tcMar>
            <w:vAlign w:val="center"/>
          </w:tcPr>
          <w:p w:rsidR="4F51472B" w:rsidRDefault="4F51472B" w14:paraId="50CBBF14" w14:textId="77777777">
            <w:r>
              <w:rPr>
                <w:b/>
                <w:bCs/>
                <w:color w:val="1F3864" w:themeColor="accent1" w:themeShade="80"/>
                <w:sz w:val="20"/>
                <w:szCs w:val="20"/>
              </w:rPr>
              <w:t>Hardware</w:t>
            </w:r>
          </w:p>
        </w:tc>
        <w:tc>
          <w:tcPr>
            <w:tcW w:w="3000" w:type="dxa"/>
            <w:tcMar>
              <w:top w:w="120" w:type="dxa"/>
              <w:left w:w="120" w:type="dxa"/>
              <w:bottom w:w="120" w:type="dxa"/>
              <w:right w:w="120" w:type="dxa"/>
            </w:tcMar>
          </w:tcPr>
          <w:p>
            <w:pPr>
              <w:spacing w:after="0"/>
            </w:pPr>
            <w:r>
              <w:rPr>
                <w:sz w:val="20"/>
                <w:szCs w:val="20"/>
              </w:rPr>
              <w:t xml:space="preserve">Laptop or desktop computer</w:t>
            </w:r>
            <w:r>
              <w:rPr>
                <w:sz w:val="20"/>
                <w:szCs w:val="20"/>
              </w:rPr>
              <w:br/>
            </w:r>
            <w:r>
              <w:rPr>
                <w:sz w:val="20"/>
                <w:szCs w:val="20"/>
              </w:rPr>
              <w:t xml:space="preserve">Touchscreen tablet (optional)</w:t>
            </w:r>
            <w:r>
              <w:rPr>
                <w:sz w:val="20"/>
                <w:szCs w:val="20"/>
              </w:rPr>
              <w:br/>
            </w:r>
            <w:r>
              <w:rPr>
                <w:sz w:val="20"/>
                <w:szCs w:val="20"/>
              </w:rPr>
              <w:t xml:space="preserve">Receipt printer</w:t>
            </w:r>
            <w:r>
              <w:rPr>
                <w:sz w:val="20"/>
                <w:szCs w:val="20"/>
              </w:rPr>
              <w:br/>
            </w:r>
            <w:r>
              <w:rPr>
                <w:sz w:val="20"/>
                <w:szCs w:val="20"/>
              </w:rPr>
              <w:t xml:space="preserve">Stable internet connection</w:t>
            </w:r>
          </w:p>
        </w:tc>
        <w:tc>
          <w:tcPr>
            <w:tcW w:w="4160" w:type="dxa"/>
            <w:tcMar>
              <w:top w:w="120" w:type="dxa"/>
              <w:left w:w="120" w:type="dxa"/>
              <w:bottom w:w="120" w:type="dxa"/>
              <w:right w:w="120" w:type="dxa"/>
            </w:tcMar>
          </w:tcPr>
          <w:p>
            <w:pPr>
              <w:spacing w:after="0"/>
            </w:pPr>
            <w:r>
              <w:rPr>
                <w:sz w:val="20"/>
                <w:szCs w:val="20"/>
              </w:rPr>
              <w:t xml:space="preserve">The cashier operates the system through a web browser on a computer or tablet. A receipt printer prints order receipts, and an internet connection is required to reach the hosted app.</w:t>
            </w:r>
          </w:p>
        </w:tc>
      </w:tr>
      <w:tr w:rsidR="4F51472B" w:rsidTr="18CE66D7" w14:paraId="49AE0060" w14:textId="77777777">
        <w:trPr>
          <w:trHeight w:val="300"/>
        </w:trPr>
        <w:tc>
          <w:tcPr>
            <w:tcW w:w="2200" w:type="dxa"/>
            <w:shd w:val="clear" w:color="auto" w:fill="DCE6F1"/>
            <w:tcMar>
              <w:top w:w="100" w:type="dxa"/>
              <w:left w:w="120" w:type="dxa"/>
              <w:bottom w:w="100" w:type="dxa"/>
              <w:right w:w="120" w:type="dxa"/>
            </w:tcMar>
            <w:vAlign w:val="center"/>
          </w:tcPr>
          <w:p w:rsidR="4F51472B" w:rsidRDefault="4F51472B" w14:paraId="49256F3D" w14:textId="77777777">
            <w:r>
              <w:rPr>
                <w:b/>
                <w:bCs/>
                <w:color w:val="1F3864" w:themeColor="accent1" w:themeShade="80"/>
                <w:sz w:val="20"/>
                <w:szCs w:val="20"/>
              </w:rPr>
              <w:t>Other</w:t>
            </w:r>
          </w:p>
        </w:tc>
        <w:tc>
          <w:tcPr>
            <w:tcW w:w="3000" w:type="dxa"/>
            <w:tcMar>
              <w:top w:w="120" w:type="dxa"/>
              <w:left w:w="120" w:type="dxa"/>
              <w:bottom w:w="120" w:type="dxa"/>
              <w:right w:w="120" w:type="dxa"/>
            </w:tcMar>
          </w:tcPr>
          <w:p>
            <w:pPr>
              <w:spacing w:after="0"/>
            </w:pPr>
            <w:r>
              <w:rPr>
                <w:sz w:val="20"/>
                <w:szCs w:val="20"/>
              </w:rPr>
              <w:t xml:space="preserve">Web browser (Google Chrome / Microsoft Edge)</w:t>
            </w:r>
            <w:r>
              <w:rPr>
                <w:sz w:val="20"/>
                <w:szCs w:val="20"/>
              </w:rPr>
              <w:br/>
            </w:r>
            <w:r>
              <w:rPr>
                <w:sz w:val="20"/>
                <w:szCs w:val="20"/>
              </w:rPr>
              <w:t xml:space="preserve">Visual Studio Code</w:t>
            </w:r>
            <w:r>
              <w:rPr>
                <w:sz w:val="20"/>
                <w:szCs w:val="20"/>
              </w:rPr>
              <w:br/>
            </w:r>
            <w:r>
              <w:rPr>
                <w:sz w:val="20"/>
                <w:szCs w:val="20"/>
              </w:rPr>
              <w:t xml:space="preserve">FileZilla (FTP client)</w:t>
            </w:r>
          </w:p>
        </w:tc>
        <w:tc>
          <w:tcPr>
            <w:tcW w:w="4160" w:type="dxa"/>
            <w:tcMar>
              <w:top w:w="120" w:type="dxa"/>
              <w:left w:w="120" w:type="dxa"/>
              <w:bottom w:w="120" w:type="dxa"/>
              <w:right w:w="120" w:type="dxa"/>
            </w:tcMar>
          </w:tcPr>
          <w:p>
            <w:pPr>
              <w:spacing w:after="0"/>
            </w:pPr>
            <w:r>
              <w:rPr>
                <w:sz w:val="20"/>
                <w:szCs w:val="20"/>
              </w:rPr>
              <w:t xml:space="preserve">Chrome or Edge runs the POS interface; Visual Studio Code is used to write the code; FileZilla uploads the website files to the hosting server.</w:t>
            </w:r>
          </w:p>
        </w:tc>
      </w:tr>
    </w:tbl>
    <w:p w:rsidR="00A30FE1" w:rsidRDefault="00A30FE1" w14:paraId="4228CE1D" w14:textId="0155B084">
      <w:pPr>
        <w:spacing w:before="400"/>
      </w:pPr>
    </w:p>
    <w:p w:rsidR="78DF1F74" w:rsidP="78DF1F74" w:rsidRDefault="78DF1F74" w14:paraId="46FA3D69" w14:textId="7938757E">
      <w:pPr>
        <w:spacing w:before="400"/>
      </w:pPr>
    </w:p>
    <w:p w:rsidR="18CE66D7" w:rsidP="18CE66D7" w:rsidRDefault="18CE66D7" w14:paraId="162A3264" w14:textId="7D974EDE">
      <w:pPr>
        <w:spacing w:after="60" w:line="259" w:lineRule="auto"/>
        <w:jc w:val="center"/>
        <w:rPr>
          <w:b w:val="1"/>
          <w:bCs w:val="1"/>
          <w:color w:val="1F3864" w:themeColor="accent1" w:themeTint="FF" w:themeShade="80"/>
          <w:sz w:val="44"/>
          <w:szCs w:val="44"/>
        </w:rPr>
      </w:pPr>
    </w:p>
    <w:p w:rsidR="18CE66D7" w:rsidP="18CE66D7" w:rsidRDefault="18CE66D7" w14:paraId="775E80CE" w14:textId="3C1F2EBE">
      <w:pPr>
        <w:spacing w:after="60" w:line="259" w:lineRule="auto"/>
        <w:jc w:val="center"/>
        <w:rPr>
          <w:b w:val="1"/>
          <w:bCs w:val="1"/>
          <w:color w:val="1F3864" w:themeColor="accent1" w:themeTint="FF" w:themeShade="80"/>
          <w:sz w:val="44"/>
          <w:szCs w:val="44"/>
        </w:rPr>
      </w:pPr>
    </w:p>
    <w:p w:rsidR="18CE66D7" w:rsidP="18CE66D7" w:rsidRDefault="18CE66D7" w14:paraId="01B8DDC1" w14:textId="1977D604">
      <w:pPr>
        <w:spacing w:after="60" w:line="259" w:lineRule="auto"/>
        <w:jc w:val="center"/>
        <w:rPr>
          <w:b w:val="1"/>
          <w:bCs w:val="1"/>
          <w:color w:val="1F3864" w:themeColor="accent1" w:themeTint="FF" w:themeShade="80"/>
          <w:sz w:val="44"/>
          <w:szCs w:val="44"/>
        </w:rPr>
      </w:pPr>
    </w:p>
    <w:p w:rsidR="18CE66D7" w:rsidP="18CE66D7" w:rsidRDefault="18CE66D7" w14:paraId="36BC5017" w14:textId="498A7660">
      <w:pPr>
        <w:spacing w:after="60" w:line="259" w:lineRule="auto"/>
        <w:jc w:val="center"/>
        <w:rPr>
          <w:b w:val="1"/>
          <w:bCs w:val="1"/>
          <w:color w:val="1F3864" w:themeColor="accent1" w:themeTint="FF" w:themeShade="80"/>
          <w:sz w:val="44"/>
          <w:szCs w:val="44"/>
        </w:rPr>
      </w:pPr>
    </w:p>
    <w:p w:rsidR="78DF1F74" w:rsidP="78DF1F74" w:rsidRDefault="78DF1F74" w14:paraId="1C50F03C" w14:textId="663C6AAC">
      <w:pPr>
        <w:spacing w:before="400"/>
      </w:pPr>
    </w:p>
    <w:sectPr w:rsidR="78DF1F74">
      <w:headerReference w:type="default" r:id="rId7"/>
      <w:footerReference w:type="default" r:id="rId8"/>
      <w:pgSz w:w="11907" w:h="16839"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78B1" w:rsidRDefault="00EA78B1" w14:paraId="6502705F" w14:textId="77777777">
      <w:r>
        <w:separator/>
      </w:r>
    </w:p>
  </w:endnote>
  <w:endnote w:type="continuationSeparator" w:id="0">
    <w:p w:rsidR="00EA78B1" w:rsidRDefault="00EA78B1" w14:paraId="2A557C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66E0F39" w:rsidTr="066E0F39" w14:paraId="7606A12D" w14:textId="77777777">
      <w:trPr>
        <w:trHeight w:val="300"/>
      </w:trPr>
      <w:tc>
        <w:tcPr>
          <w:tcW w:w="3005" w:type="dxa"/>
        </w:tcPr>
        <w:p w:rsidR="066E0F39" w:rsidP="066E0F39" w:rsidRDefault="066E0F39" w14:paraId="09C1C23C" w14:textId="710D2369">
          <w:pPr>
            <w:pStyle w:val="Header"/>
            <w:ind w:left="-115"/>
          </w:pPr>
        </w:p>
      </w:tc>
      <w:tc>
        <w:tcPr>
          <w:tcW w:w="3005" w:type="dxa"/>
        </w:tcPr>
        <w:p w:rsidR="066E0F39" w:rsidP="066E0F39" w:rsidRDefault="066E0F39" w14:paraId="0ED2C714" w14:textId="73CF1273">
          <w:pPr>
            <w:pStyle w:val="Header"/>
            <w:jc w:val="center"/>
          </w:pPr>
        </w:p>
      </w:tc>
      <w:tc>
        <w:tcPr>
          <w:tcW w:w="3005" w:type="dxa"/>
        </w:tcPr>
        <w:p w:rsidR="066E0F39" w:rsidP="066E0F39" w:rsidRDefault="066E0F39" w14:paraId="40A73B9D" w14:textId="73858268">
          <w:pPr>
            <w:pStyle w:val="Header"/>
            <w:ind w:right="-115"/>
            <w:jc w:val="right"/>
          </w:pPr>
        </w:p>
      </w:tc>
    </w:tr>
  </w:tbl>
  <w:p w:rsidR="066E0F39" w:rsidP="066E0F39" w:rsidRDefault="066E0F39" w14:paraId="64EFE8FB" w14:textId="645E1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78B1" w:rsidRDefault="00EA78B1" w14:paraId="65D5BD75" w14:textId="77777777">
      <w:r>
        <w:separator/>
      </w:r>
    </w:p>
  </w:footnote>
  <w:footnote w:type="continuationSeparator" w:id="0">
    <w:p w:rsidR="00EA78B1" w:rsidRDefault="00EA78B1" w14:paraId="412305E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66E0F39" w:rsidTr="066E0F39" w14:paraId="505F046E" w14:textId="77777777">
      <w:trPr>
        <w:trHeight w:val="300"/>
      </w:trPr>
      <w:tc>
        <w:tcPr>
          <w:tcW w:w="3005" w:type="dxa"/>
        </w:tcPr>
        <w:p w:rsidR="066E0F39" w:rsidP="066E0F39" w:rsidRDefault="066E0F39" w14:paraId="56088D86" w14:textId="3AA69B49">
          <w:pPr>
            <w:pStyle w:val="Header"/>
            <w:ind w:left="-115"/>
          </w:pPr>
        </w:p>
      </w:tc>
      <w:tc>
        <w:tcPr>
          <w:tcW w:w="3005" w:type="dxa"/>
        </w:tcPr>
        <w:p w:rsidR="066E0F39" w:rsidP="066E0F39" w:rsidRDefault="066E0F39" w14:paraId="1724659B" w14:textId="52C4BF32">
          <w:pPr>
            <w:pStyle w:val="Header"/>
            <w:jc w:val="center"/>
          </w:pPr>
        </w:p>
      </w:tc>
      <w:tc>
        <w:tcPr>
          <w:tcW w:w="3005" w:type="dxa"/>
        </w:tcPr>
        <w:p w:rsidR="066E0F39" w:rsidP="066E0F39" w:rsidRDefault="066E0F39" w14:paraId="4A0AD70B" w14:textId="7229232B">
          <w:pPr>
            <w:pStyle w:val="Header"/>
            <w:ind w:right="-115"/>
            <w:jc w:val="right"/>
          </w:pPr>
        </w:p>
      </w:tc>
    </w:tr>
  </w:tbl>
  <w:p w:rsidR="066E0F39" w:rsidP="066E0F39" w:rsidRDefault="066E0F39" w14:paraId="5E26AED5" w14:textId="1D3B91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0F26D"/>
    <w:multiLevelType w:val="hybridMultilevel"/>
    <w:tmpl w:val="FFFFFFFF"/>
    <w:lvl w:ilvl="0" w:tplc="CF2C40EC">
      <w:start w:val="1"/>
      <w:numFmt w:val="bullet"/>
      <w:lvlText w:val="●"/>
      <w:lvlJc w:val="left"/>
      <w:pPr>
        <w:ind w:left="720" w:hanging="360"/>
      </w:pPr>
    </w:lvl>
    <w:lvl w:ilvl="1" w:tplc="287A3488">
      <w:start w:val="1"/>
      <w:numFmt w:val="bullet"/>
      <w:lvlText w:val="○"/>
      <w:lvlJc w:val="left"/>
      <w:pPr>
        <w:ind w:left="1440" w:hanging="360"/>
      </w:pPr>
    </w:lvl>
    <w:lvl w:ilvl="2" w:tplc="B65EC768">
      <w:start w:val="1"/>
      <w:numFmt w:val="bullet"/>
      <w:lvlText w:val="■"/>
      <w:lvlJc w:val="left"/>
      <w:pPr>
        <w:ind w:left="2160" w:hanging="360"/>
      </w:pPr>
    </w:lvl>
    <w:lvl w:ilvl="3" w:tplc="7646ED7E">
      <w:start w:val="1"/>
      <w:numFmt w:val="bullet"/>
      <w:lvlText w:val="●"/>
      <w:lvlJc w:val="left"/>
      <w:pPr>
        <w:ind w:left="2880" w:hanging="360"/>
      </w:pPr>
    </w:lvl>
    <w:lvl w:ilvl="4" w:tplc="92042540">
      <w:start w:val="1"/>
      <w:numFmt w:val="bullet"/>
      <w:lvlText w:val="○"/>
      <w:lvlJc w:val="left"/>
      <w:pPr>
        <w:ind w:left="3600" w:hanging="360"/>
      </w:pPr>
    </w:lvl>
    <w:lvl w:ilvl="5" w:tplc="7898EC50">
      <w:start w:val="1"/>
      <w:numFmt w:val="bullet"/>
      <w:lvlText w:val="■"/>
      <w:lvlJc w:val="left"/>
      <w:pPr>
        <w:ind w:left="4320" w:hanging="360"/>
      </w:pPr>
    </w:lvl>
    <w:lvl w:ilvl="6" w:tplc="3ACAC378">
      <w:start w:val="1"/>
      <w:numFmt w:val="bullet"/>
      <w:lvlText w:val="●"/>
      <w:lvlJc w:val="left"/>
      <w:pPr>
        <w:ind w:left="5040" w:hanging="360"/>
      </w:pPr>
    </w:lvl>
    <w:lvl w:ilvl="7" w:tplc="600E5714">
      <w:start w:val="1"/>
      <w:numFmt w:val="bullet"/>
      <w:lvlText w:val="●"/>
      <w:lvlJc w:val="left"/>
      <w:pPr>
        <w:ind w:left="5760" w:hanging="360"/>
      </w:pPr>
    </w:lvl>
    <w:lvl w:ilvl="8" w:tplc="0ABC33CA">
      <w:start w:val="1"/>
      <w:numFmt w:val="bullet"/>
      <w:lvlText w:val="●"/>
      <w:lvlJc w:val="left"/>
      <w:pPr>
        <w:ind w:left="6480" w:hanging="360"/>
      </w:pPr>
    </w:lvl>
  </w:abstractNum>
  <w:num w:numId="1" w16cid:durableId="1380087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EE9E"/>
    <w:rsid w:val="002A415F"/>
    <w:rsid w:val="003355DD"/>
    <w:rsid w:val="003877B0"/>
    <w:rsid w:val="0054506B"/>
    <w:rsid w:val="006976D7"/>
    <w:rsid w:val="0074236B"/>
    <w:rsid w:val="008C55A2"/>
    <w:rsid w:val="008F43B1"/>
    <w:rsid w:val="009B7528"/>
    <w:rsid w:val="00A30FE1"/>
    <w:rsid w:val="00B74A22"/>
    <w:rsid w:val="00C53A8B"/>
    <w:rsid w:val="00D00EF8"/>
    <w:rsid w:val="00DAEE9E"/>
    <w:rsid w:val="00E60262"/>
    <w:rsid w:val="00EA78B1"/>
    <w:rsid w:val="00EF16F0"/>
    <w:rsid w:val="01BBF34A"/>
    <w:rsid w:val="020C22A9"/>
    <w:rsid w:val="02D2DAB6"/>
    <w:rsid w:val="03422D73"/>
    <w:rsid w:val="037B7406"/>
    <w:rsid w:val="03F34247"/>
    <w:rsid w:val="0481CFC5"/>
    <w:rsid w:val="05D1E9D9"/>
    <w:rsid w:val="066E0F39"/>
    <w:rsid w:val="079CA6C9"/>
    <w:rsid w:val="07AC8FB9"/>
    <w:rsid w:val="0855C8FC"/>
    <w:rsid w:val="096D66A7"/>
    <w:rsid w:val="0986FF28"/>
    <w:rsid w:val="09DD722A"/>
    <w:rsid w:val="0A164AAB"/>
    <w:rsid w:val="0B1497A6"/>
    <w:rsid w:val="0B319578"/>
    <w:rsid w:val="0B480E4E"/>
    <w:rsid w:val="0B6370A1"/>
    <w:rsid w:val="0BA7AFC8"/>
    <w:rsid w:val="0E05DF75"/>
    <w:rsid w:val="0E4602EA"/>
    <w:rsid w:val="0E5840EB"/>
    <w:rsid w:val="0EC559BD"/>
    <w:rsid w:val="111B40EC"/>
    <w:rsid w:val="11277459"/>
    <w:rsid w:val="113FC259"/>
    <w:rsid w:val="11A324D4"/>
    <w:rsid w:val="11D96C6F"/>
    <w:rsid w:val="12F83833"/>
    <w:rsid w:val="1330BB5D"/>
    <w:rsid w:val="13FB0A07"/>
    <w:rsid w:val="15425F3B"/>
    <w:rsid w:val="15D14DD4"/>
    <w:rsid w:val="162F245D"/>
    <w:rsid w:val="165C7A8E"/>
    <w:rsid w:val="16E67CAF"/>
    <w:rsid w:val="17284ED3"/>
    <w:rsid w:val="17292CDB"/>
    <w:rsid w:val="17A7F55E"/>
    <w:rsid w:val="17C4A16D"/>
    <w:rsid w:val="184DA2BD"/>
    <w:rsid w:val="1886DEA2"/>
    <w:rsid w:val="18916ABA"/>
    <w:rsid w:val="18BE9F84"/>
    <w:rsid w:val="18CE66D7"/>
    <w:rsid w:val="18FB9B7F"/>
    <w:rsid w:val="1A0CA12D"/>
    <w:rsid w:val="1AC50987"/>
    <w:rsid w:val="1BE0DA68"/>
    <w:rsid w:val="1C6146C4"/>
    <w:rsid w:val="1C6F7992"/>
    <w:rsid w:val="1C7E2C6B"/>
    <w:rsid w:val="1F4E9350"/>
    <w:rsid w:val="1F72F653"/>
    <w:rsid w:val="1FAFB0FF"/>
    <w:rsid w:val="20D46BE7"/>
    <w:rsid w:val="2181EDD9"/>
    <w:rsid w:val="21AD6FCE"/>
    <w:rsid w:val="224B6F0E"/>
    <w:rsid w:val="22826D6B"/>
    <w:rsid w:val="2288A26A"/>
    <w:rsid w:val="22A50DFD"/>
    <w:rsid w:val="2402DC93"/>
    <w:rsid w:val="2429D86C"/>
    <w:rsid w:val="27EC2153"/>
    <w:rsid w:val="28A64C64"/>
    <w:rsid w:val="2A05BC7A"/>
    <w:rsid w:val="2B498176"/>
    <w:rsid w:val="2B63515B"/>
    <w:rsid w:val="2B730FDD"/>
    <w:rsid w:val="2B77BF18"/>
    <w:rsid w:val="2BE745C1"/>
    <w:rsid w:val="2CF10303"/>
    <w:rsid w:val="2D561F70"/>
    <w:rsid w:val="2F4D4E82"/>
    <w:rsid w:val="2F99276E"/>
    <w:rsid w:val="3054278B"/>
    <w:rsid w:val="3055FFF3"/>
    <w:rsid w:val="31D98EB7"/>
    <w:rsid w:val="3506D781"/>
    <w:rsid w:val="35667C5F"/>
    <w:rsid w:val="35C3931D"/>
    <w:rsid w:val="35E2B7EF"/>
    <w:rsid w:val="36039876"/>
    <w:rsid w:val="3708ABAE"/>
    <w:rsid w:val="37AC5FAB"/>
    <w:rsid w:val="3870F9D5"/>
    <w:rsid w:val="3A87D732"/>
    <w:rsid w:val="3AADA556"/>
    <w:rsid w:val="3BCD8669"/>
    <w:rsid w:val="3C479E2D"/>
    <w:rsid w:val="3C67BFF9"/>
    <w:rsid w:val="3C68DE5E"/>
    <w:rsid w:val="3C718FD5"/>
    <w:rsid w:val="3C897AA3"/>
    <w:rsid w:val="3DD15974"/>
    <w:rsid w:val="3E2A5372"/>
    <w:rsid w:val="3E9BBA30"/>
    <w:rsid w:val="3F3711BF"/>
    <w:rsid w:val="3F6D3C06"/>
    <w:rsid w:val="41C93FAB"/>
    <w:rsid w:val="431A9B6E"/>
    <w:rsid w:val="45448D5A"/>
    <w:rsid w:val="45938190"/>
    <w:rsid w:val="4682ABEE"/>
    <w:rsid w:val="478FA83A"/>
    <w:rsid w:val="47ABAEA5"/>
    <w:rsid w:val="4850B22A"/>
    <w:rsid w:val="488A3FC1"/>
    <w:rsid w:val="48B22215"/>
    <w:rsid w:val="490B54E1"/>
    <w:rsid w:val="4AE8B881"/>
    <w:rsid w:val="4BA3D15E"/>
    <w:rsid w:val="4C246038"/>
    <w:rsid w:val="4C79126E"/>
    <w:rsid w:val="4CE0729D"/>
    <w:rsid w:val="4E463679"/>
    <w:rsid w:val="4F219083"/>
    <w:rsid w:val="4F51472B"/>
    <w:rsid w:val="51036B28"/>
    <w:rsid w:val="5231897D"/>
    <w:rsid w:val="52859AD2"/>
    <w:rsid w:val="52AD22CE"/>
    <w:rsid w:val="531C4288"/>
    <w:rsid w:val="537F55F6"/>
    <w:rsid w:val="53E458B9"/>
    <w:rsid w:val="559A99F5"/>
    <w:rsid w:val="573FFC71"/>
    <w:rsid w:val="5849DA0B"/>
    <w:rsid w:val="58633D3E"/>
    <w:rsid w:val="58999A66"/>
    <w:rsid w:val="5A8C97A7"/>
    <w:rsid w:val="5B6221BB"/>
    <w:rsid w:val="5E040189"/>
    <w:rsid w:val="5E5B7B29"/>
    <w:rsid w:val="5F0D3C37"/>
    <w:rsid w:val="605EDB0B"/>
    <w:rsid w:val="624A0306"/>
    <w:rsid w:val="624B04CE"/>
    <w:rsid w:val="626D7FCC"/>
    <w:rsid w:val="62719DC3"/>
    <w:rsid w:val="62B6F38D"/>
    <w:rsid w:val="631D4CF7"/>
    <w:rsid w:val="63FF37EB"/>
    <w:rsid w:val="64AB9B3F"/>
    <w:rsid w:val="666B0FBE"/>
    <w:rsid w:val="67385078"/>
    <w:rsid w:val="6851E20B"/>
    <w:rsid w:val="69A271CE"/>
    <w:rsid w:val="69D58330"/>
    <w:rsid w:val="6A2AD124"/>
    <w:rsid w:val="6B9571CF"/>
    <w:rsid w:val="6BD97505"/>
    <w:rsid w:val="6DD8B5A4"/>
    <w:rsid w:val="6FAE141D"/>
    <w:rsid w:val="6FE04DF4"/>
    <w:rsid w:val="71FAE2E3"/>
    <w:rsid w:val="727DBBCA"/>
    <w:rsid w:val="72CBCABD"/>
    <w:rsid w:val="72F29CAD"/>
    <w:rsid w:val="73DE25BC"/>
    <w:rsid w:val="741C5B3A"/>
    <w:rsid w:val="76058B3D"/>
    <w:rsid w:val="76AE45C1"/>
    <w:rsid w:val="76B7543C"/>
    <w:rsid w:val="76BABCE1"/>
    <w:rsid w:val="76DA9AE1"/>
    <w:rsid w:val="77B62896"/>
    <w:rsid w:val="78DF1F74"/>
    <w:rsid w:val="78F7E7CC"/>
    <w:rsid w:val="794B4720"/>
    <w:rsid w:val="7A41E240"/>
    <w:rsid w:val="7AB613F3"/>
    <w:rsid w:val="7AD9FF65"/>
    <w:rsid w:val="7B4EC102"/>
    <w:rsid w:val="7B6217FD"/>
    <w:rsid w:val="7C6148DB"/>
    <w:rsid w:val="7C941DD5"/>
    <w:rsid w:val="7C9BA29A"/>
    <w:rsid w:val="7D4C3C5D"/>
    <w:rsid w:val="7EFD64F4"/>
    <w:rsid w:val="7F3FF240"/>
    <w:rsid w:val="7FA49A51"/>
    <w:rsid w:val="7FB60CB2"/>
    <w:rsid w:val="7FC4CD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310743"/>
  <w15:docId w15:val="{CD259786-F7BC-48F0-9EFD-0F20EE8BE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uiPriority w:val="99"/>
    <w:unhideWhenUsed/>
    <w:rsid w:val="066E0F39"/>
    <w:pPr>
      <w:tabs>
        <w:tab w:val="center" w:pos="4680"/>
        <w:tab w:val="right" w:pos="9360"/>
      </w:tabs>
    </w:pPr>
  </w:style>
  <w:style w:type="paragraph" w:styleId="Footer">
    <w:name w:val="footer"/>
    <w:basedOn w:val="Normal"/>
    <w:uiPriority w:val="99"/>
    <w:unhideWhenUsed/>
    <w:rsid w:val="066E0F39"/>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Guest User</lastModifiedBy>
  <revision>4</revision>
  <dcterms:created xsi:type="dcterms:W3CDTF">2026-09-10T11:25:00.0000000Z</dcterms:created>
  <dcterms:modified xsi:type="dcterms:W3CDTF">2026-09-27T09:12:00.1614728Z</dcterms:modified>
</coreProperties>
</file>