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D61E92"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D61E92" w:rsidP="009878B9">
            <w:pPr>
              <w:rPr>
                <w:rFonts w:ascii="Arial" w:hAnsi="Arial" w:cs="Arial"/>
                <w:sz w:val="16"/>
                <w:szCs w:val="16"/>
              </w:rPr>
            </w:pPr>
            <w:r>
              <w:rPr>
                <w:rFonts w:ascii="Arial" w:hAnsi="Arial" w:cs="Arial"/>
                <w:sz w:val="16"/>
                <w:szCs w:val="16"/>
              </w:rPr>
              <w:t>Jean Hakim, CJ Wang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D61E92" w:rsidP="009878B9">
            <w:pPr>
              <w:rPr>
                <w:rFonts w:ascii="Arial" w:hAnsi="Arial" w:cs="Arial"/>
                <w:b/>
                <w:sz w:val="16"/>
                <w:szCs w:val="16"/>
              </w:rPr>
            </w:pPr>
            <w:r>
              <w:rPr>
                <w:rFonts w:ascii="Arial" w:hAnsi="Arial" w:cs="Arial"/>
                <w:b/>
                <w:sz w:val="16"/>
                <w:szCs w:val="16"/>
              </w:rPr>
              <w:t>CIS 4150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D61E92" w:rsidP="009A3293">
            <w:pPr>
              <w:rPr>
                <w:rFonts w:ascii="Arial" w:hAnsi="Arial" w:cs="Arial"/>
                <w:b/>
                <w:sz w:val="16"/>
                <w:szCs w:val="16"/>
              </w:rPr>
            </w:pPr>
            <w:r>
              <w:rPr>
                <w:rFonts w:ascii="Arial" w:hAnsi="Arial" w:cs="Arial"/>
                <w:b/>
                <w:sz w:val="16"/>
                <w:szCs w:val="16"/>
              </w:rPr>
              <w:t>Software Engineering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D61E92" w:rsidP="009878B9">
            <w:pPr>
              <w:rPr>
                <w:rFonts w:ascii="Arial" w:hAnsi="Arial" w:cs="Arial"/>
                <w:sz w:val="16"/>
                <w:szCs w:val="16"/>
              </w:rPr>
            </w:pPr>
            <w:r>
              <w:rPr>
                <w:rFonts w:ascii="Arial" w:hAnsi="Arial" w:cs="Arial"/>
                <w:sz w:val="16"/>
                <w:szCs w:val="16"/>
              </w:rPr>
              <w:t xml:space="preserve">Software </w:t>
            </w:r>
            <w:proofErr w:type="spellStart"/>
            <w:r>
              <w:rPr>
                <w:rFonts w:ascii="Arial" w:hAnsi="Arial" w:cs="Arial"/>
                <w:sz w:val="16"/>
                <w:szCs w:val="16"/>
              </w:rPr>
              <w:t>Engnrng</w:t>
            </w:r>
            <w:proofErr w:type="spellEnd"/>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D61E92" w:rsidP="009878B9">
            <w:pPr>
              <w:rPr>
                <w:rFonts w:ascii="Arial" w:hAnsi="Arial" w:cs="Arial"/>
                <w:sz w:val="16"/>
                <w:szCs w:val="16"/>
              </w:rPr>
            </w:pPr>
            <w:r>
              <w:rPr>
                <w:rFonts w:ascii="Arial" w:hAnsi="Arial" w:cs="Arial"/>
                <w:sz w:val="16"/>
                <w:szCs w:val="16"/>
              </w:rPr>
              <w:t>4000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D61E92" w:rsidP="009878B9">
            <w:pPr>
              <w:rPr>
                <w:rFonts w:ascii="Arial" w:hAnsi="Arial" w:cs="Arial"/>
                <w:sz w:val="16"/>
                <w:szCs w:val="16"/>
              </w:rPr>
            </w:pPr>
            <w:r>
              <w:rPr>
                <w:rFonts w:ascii="Arial" w:hAnsi="Arial" w:cs="Arial"/>
                <w:sz w:val="16"/>
                <w:szCs w:val="16"/>
              </w:rPr>
              <w:t>2/9/2017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436818" w:rsidP="00937B1C">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C71CC6" w:rsidP="009878B9">
            <w:pPr>
              <w:rPr>
                <w:rFonts w:ascii="Arial" w:hAnsi="Arial" w:cs="Arial"/>
                <w:sz w:val="16"/>
                <w:szCs w:val="16"/>
              </w:rPr>
            </w:pPr>
            <w:r>
              <w:rPr>
                <w:rFonts w:ascii="Arial" w:hAnsi="Arial" w:cs="Arial"/>
                <w:sz w:val="16"/>
                <w:szCs w:val="16"/>
              </w:rPr>
              <w:t>Junior standing in a computer major</w:t>
            </w:r>
            <w:bookmarkStart w:id="0" w:name="_GoBack"/>
            <w:bookmarkEnd w:id="0"/>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D61E92"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D61E92" w:rsidP="009878B9">
            <w:pPr>
              <w:rPr>
                <w:rFonts w:ascii="Arial" w:hAnsi="Arial" w:cs="Arial"/>
                <w:sz w:val="16"/>
                <w:szCs w:val="16"/>
              </w:rPr>
            </w:pPr>
            <w:r>
              <w:rPr>
                <w:rFonts w:ascii="Arial" w:hAnsi="Arial" w:cs="Arial"/>
                <w:sz w:val="16"/>
                <w:szCs w:val="16"/>
              </w:rPr>
              <w:t>3</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D61E92" w:rsidP="009878B9">
            <w:pPr>
              <w:rPr>
                <w:rFonts w:ascii="Arial" w:hAnsi="Arial" w:cs="Arial"/>
                <w:sz w:val="16"/>
                <w:szCs w:val="16"/>
              </w:rPr>
            </w:pPr>
            <w:r>
              <w:rPr>
                <w:rFonts w:ascii="Arial" w:hAnsi="Arial" w:cs="Arial"/>
                <w:sz w:val="16"/>
                <w:szCs w:val="16"/>
              </w:rPr>
              <w:t>3 hours of lecture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D61E92" w:rsidP="009878B9">
            <w:pPr>
              <w:rPr>
                <w:rFonts w:ascii="Arial" w:hAnsi="Arial" w:cs="Arial"/>
                <w:sz w:val="16"/>
                <w:szCs w:val="16"/>
              </w:rPr>
            </w:pPr>
            <w:r>
              <w:rPr>
                <w:rFonts w:ascii="Arial" w:hAnsi="Arial" w:cs="Arial"/>
                <w:sz w:val="16"/>
                <w:szCs w:val="16"/>
              </w:rPr>
              <w:t>Fall</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D61E92" w:rsidP="009878B9">
            <w:pPr>
              <w:rPr>
                <w:rFonts w:ascii="Arial" w:hAnsi="Arial" w:cs="Arial"/>
                <w:sz w:val="16"/>
                <w:szCs w:val="16"/>
              </w:rPr>
            </w:pPr>
            <w:r>
              <w:rPr>
                <w:rFonts w:ascii="Arial" w:hAnsi="Arial" w:cs="Arial"/>
                <w:sz w:val="16"/>
                <w:szCs w:val="16"/>
              </w:rPr>
              <w:t>This course covers the product life cycle for a software product. Material covered includes both common current practices in a variety of industrial settings as well as more recent leading-edge advances.</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D61E92" w:rsidRDefault="00D61E92" w:rsidP="009878B9">
            <w:pPr>
              <w:rPr>
                <w:rFonts w:ascii="Arial" w:hAnsi="Arial" w:cs="Arial"/>
                <w:sz w:val="16"/>
                <w:szCs w:val="16"/>
              </w:rPr>
            </w:pPr>
            <w:r>
              <w:rPr>
                <w:rFonts w:ascii="Arial" w:hAnsi="Arial" w:cs="Arial"/>
                <w:i/>
                <w:sz w:val="16"/>
                <w:szCs w:val="16"/>
              </w:rPr>
              <w:t>Software Engineering</w:t>
            </w:r>
            <w:r>
              <w:rPr>
                <w:rFonts w:ascii="Arial" w:hAnsi="Arial" w:cs="Arial"/>
                <w:sz w:val="16"/>
                <w:szCs w:val="16"/>
              </w:rPr>
              <w:t xml:space="preserve">; Ian </w:t>
            </w:r>
            <w:proofErr w:type="spellStart"/>
            <w:r>
              <w:rPr>
                <w:rFonts w:ascii="Arial" w:hAnsi="Arial" w:cs="Arial"/>
                <w:sz w:val="16"/>
                <w:szCs w:val="16"/>
              </w:rPr>
              <w:t>Sommerville</w:t>
            </w:r>
            <w:proofErr w:type="spellEnd"/>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Pr="00D61E92" w:rsidRDefault="00D61E92" w:rsidP="00F056B5">
            <w:pPr>
              <w:rPr>
                <w:rFonts w:ascii="Arial" w:hAnsi="Arial" w:cs="Arial"/>
                <w:sz w:val="16"/>
                <w:szCs w:val="16"/>
              </w:rPr>
            </w:pPr>
            <w:r w:rsidRPr="00D61E92">
              <w:rPr>
                <w:rFonts w:ascii="Arial" w:hAnsi="Arial" w:cs="Arial"/>
                <w:sz w:val="16"/>
                <w:szCs w:val="16"/>
              </w:rPr>
              <w:t>The successful student will be able to:</w:t>
            </w:r>
          </w:p>
          <w:p w:rsidR="00D61E92" w:rsidRPr="00D61E92" w:rsidRDefault="00D61E92" w:rsidP="00D61E92">
            <w:pPr>
              <w:pStyle w:val="ListParagraph"/>
              <w:numPr>
                <w:ilvl w:val="0"/>
                <w:numId w:val="5"/>
              </w:numPr>
              <w:rPr>
                <w:rFonts w:ascii="Arial" w:hAnsi="Arial" w:cs="Arial"/>
                <w:sz w:val="16"/>
                <w:szCs w:val="16"/>
              </w:rPr>
            </w:pPr>
            <w:r w:rsidRPr="00D61E92">
              <w:rPr>
                <w:rFonts w:ascii="Arial" w:hAnsi="Arial" w:cs="Arial"/>
                <w:sz w:val="16"/>
                <w:szCs w:val="16"/>
              </w:rPr>
              <w:t xml:space="preserve">Understand the functions of a software engineer </w:t>
            </w:r>
          </w:p>
          <w:p w:rsidR="00D61E92" w:rsidRPr="00D61E92" w:rsidRDefault="00D61E92" w:rsidP="00D61E92">
            <w:pPr>
              <w:pStyle w:val="ListParagraph"/>
              <w:numPr>
                <w:ilvl w:val="0"/>
                <w:numId w:val="5"/>
              </w:numPr>
              <w:rPr>
                <w:rFonts w:ascii="Arial" w:hAnsi="Arial" w:cs="Arial"/>
                <w:sz w:val="16"/>
                <w:szCs w:val="16"/>
              </w:rPr>
            </w:pPr>
            <w:r w:rsidRPr="00D61E92">
              <w:rPr>
                <w:rFonts w:ascii="Arial" w:hAnsi="Arial" w:cs="Arial"/>
                <w:sz w:val="16"/>
                <w:szCs w:val="16"/>
              </w:rPr>
              <w:t xml:space="preserve">Appreciate the differences in development practices for small vs. large projects </w:t>
            </w:r>
          </w:p>
          <w:p w:rsidR="00D61E92" w:rsidRPr="00D61E92" w:rsidRDefault="00D61E92" w:rsidP="00D61E92">
            <w:pPr>
              <w:pStyle w:val="ListParagraph"/>
              <w:numPr>
                <w:ilvl w:val="0"/>
                <w:numId w:val="5"/>
              </w:numPr>
              <w:rPr>
                <w:rFonts w:ascii="Arial" w:hAnsi="Arial" w:cs="Arial"/>
                <w:sz w:val="16"/>
                <w:szCs w:val="16"/>
              </w:rPr>
            </w:pPr>
            <w:r w:rsidRPr="00D61E92">
              <w:rPr>
                <w:rFonts w:ascii="Arial" w:hAnsi="Arial" w:cs="Arial"/>
                <w:sz w:val="16"/>
                <w:szCs w:val="16"/>
              </w:rPr>
              <w:t xml:space="preserve">Understand the differences in approaches used for in-house  vs. outsourced development </w:t>
            </w:r>
          </w:p>
          <w:p w:rsidR="00D61E92" w:rsidRPr="00D61E92" w:rsidRDefault="00D61E92" w:rsidP="00D61E92">
            <w:pPr>
              <w:pStyle w:val="ListParagraph"/>
              <w:numPr>
                <w:ilvl w:val="0"/>
                <w:numId w:val="5"/>
              </w:numPr>
              <w:rPr>
                <w:rFonts w:ascii="Arial" w:hAnsi="Arial" w:cs="Arial"/>
                <w:sz w:val="16"/>
                <w:szCs w:val="16"/>
              </w:rPr>
            </w:pPr>
            <w:r w:rsidRPr="00D61E92">
              <w:rPr>
                <w:rFonts w:ascii="Arial" w:hAnsi="Arial" w:cs="Arial"/>
                <w:sz w:val="16"/>
                <w:szCs w:val="16"/>
              </w:rPr>
              <w:t xml:space="preserve">Identify and understand practices used in all phases of a development project including systems architecture, software architecture, and system test </w:t>
            </w:r>
          </w:p>
          <w:p w:rsidR="00D61E92" w:rsidRPr="00D61E92" w:rsidRDefault="00D61E92" w:rsidP="00D61E92">
            <w:pPr>
              <w:pStyle w:val="ListParagraph"/>
              <w:numPr>
                <w:ilvl w:val="0"/>
                <w:numId w:val="5"/>
              </w:numPr>
              <w:rPr>
                <w:rFonts w:ascii="Arial" w:hAnsi="Arial" w:cs="Arial"/>
                <w:sz w:val="16"/>
                <w:szCs w:val="16"/>
              </w:rPr>
            </w:pPr>
            <w:r w:rsidRPr="00D61E92">
              <w:rPr>
                <w:rFonts w:ascii="Arial" w:hAnsi="Arial" w:cs="Arial"/>
                <w:sz w:val="16"/>
                <w:szCs w:val="16"/>
              </w:rPr>
              <w:t xml:space="preserve">Understand and appreciate the role of a project manager  </w:t>
            </w:r>
          </w:p>
          <w:p w:rsidR="00D61E92" w:rsidRPr="00D61E92" w:rsidRDefault="00D61E92" w:rsidP="00D61E92">
            <w:pPr>
              <w:pStyle w:val="ListParagraph"/>
              <w:numPr>
                <w:ilvl w:val="0"/>
                <w:numId w:val="5"/>
              </w:numPr>
              <w:rPr>
                <w:rFonts w:ascii="Arial" w:hAnsi="Arial" w:cs="Arial"/>
                <w:sz w:val="16"/>
                <w:szCs w:val="16"/>
              </w:rPr>
            </w:pPr>
            <w:r w:rsidRPr="00D61E92">
              <w:rPr>
                <w:rFonts w:ascii="Arial" w:hAnsi="Arial" w:cs="Arial"/>
                <w:sz w:val="16"/>
                <w:szCs w:val="16"/>
              </w:rPr>
              <w:t xml:space="preserve">Articulate the various aspects of product integration and testing strategies,  performance testing, and the significance of capacity planning </w:t>
            </w:r>
          </w:p>
          <w:p w:rsidR="00D61E92" w:rsidRPr="00D61E92" w:rsidRDefault="00D61E92" w:rsidP="00D61E92">
            <w:pPr>
              <w:pStyle w:val="ListParagraph"/>
              <w:numPr>
                <w:ilvl w:val="0"/>
                <w:numId w:val="5"/>
              </w:numPr>
              <w:rPr>
                <w:rFonts w:ascii="Arial" w:hAnsi="Arial" w:cs="Arial"/>
                <w:sz w:val="16"/>
                <w:szCs w:val="16"/>
              </w:rPr>
            </w:pPr>
            <w:r w:rsidRPr="00D61E92">
              <w:rPr>
                <w:rFonts w:ascii="Arial" w:hAnsi="Arial" w:cs="Arial"/>
                <w:sz w:val="16"/>
                <w:szCs w:val="16"/>
              </w:rPr>
              <w:t>Appreciate the importance of quality, and metrics, as built-in practices that are key to a successful product realization</w:t>
            </w:r>
          </w:p>
          <w:p w:rsidR="00D61E92" w:rsidRPr="00D61E92" w:rsidRDefault="00D61E92" w:rsidP="00D61E92">
            <w:pPr>
              <w:pStyle w:val="ListParagraph"/>
              <w:numPr>
                <w:ilvl w:val="0"/>
                <w:numId w:val="5"/>
              </w:numPr>
              <w:rPr>
                <w:rFonts w:ascii="Arial" w:hAnsi="Arial" w:cs="Arial"/>
                <w:sz w:val="16"/>
                <w:szCs w:val="16"/>
              </w:rPr>
            </w:pPr>
            <w:r w:rsidRPr="00D61E92">
              <w:rPr>
                <w:rFonts w:ascii="Arial" w:hAnsi="Arial" w:cs="Arial"/>
                <w:sz w:val="16"/>
                <w:szCs w:val="16"/>
              </w:rPr>
              <w:t>Communicate technical information effectively, orally, and in writing</w:t>
            </w:r>
          </w:p>
          <w:p w:rsidR="00D61E92" w:rsidRPr="00D61E92" w:rsidRDefault="00D61E92" w:rsidP="00D61E92">
            <w:pPr>
              <w:pStyle w:val="ListParagraph"/>
              <w:numPr>
                <w:ilvl w:val="0"/>
                <w:numId w:val="5"/>
              </w:numPr>
              <w:rPr>
                <w:rFonts w:ascii="Arial" w:hAnsi="Arial" w:cs="Arial"/>
                <w:sz w:val="16"/>
                <w:szCs w:val="16"/>
              </w:rPr>
            </w:pPr>
            <w:r w:rsidRPr="00D61E92">
              <w:rPr>
                <w:rFonts w:ascii="Arial" w:hAnsi="Arial" w:cs="Arial"/>
                <w:sz w:val="16"/>
                <w:szCs w:val="16"/>
              </w:rPr>
              <w:t>Participate meaningfully in the assigned project that would not only serve to cement the concepts being taught in the course but to teach effective teamwork in product realization, as well as presentation skills</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D61E92" w:rsidRPr="00D61E92" w:rsidRDefault="00D61E92" w:rsidP="00D61E92">
            <w:pPr>
              <w:pStyle w:val="ListParagraph"/>
              <w:numPr>
                <w:ilvl w:val="0"/>
                <w:numId w:val="6"/>
              </w:numPr>
              <w:rPr>
                <w:rFonts w:ascii="Arial" w:hAnsi="Arial" w:cs="Arial"/>
                <w:sz w:val="16"/>
                <w:szCs w:val="18"/>
              </w:rPr>
            </w:pPr>
            <w:r w:rsidRPr="00D61E92">
              <w:rPr>
                <w:rFonts w:ascii="Arial" w:hAnsi="Arial" w:cs="Arial"/>
                <w:sz w:val="16"/>
                <w:szCs w:val="18"/>
              </w:rPr>
              <w:t xml:space="preserve">Software processes </w:t>
            </w:r>
          </w:p>
          <w:p w:rsidR="00D61E92" w:rsidRPr="00D61E92" w:rsidRDefault="00D61E92" w:rsidP="00D61E92">
            <w:pPr>
              <w:pStyle w:val="ListParagraph"/>
              <w:numPr>
                <w:ilvl w:val="0"/>
                <w:numId w:val="6"/>
              </w:numPr>
              <w:rPr>
                <w:rFonts w:ascii="Arial" w:hAnsi="Arial" w:cs="Arial"/>
                <w:sz w:val="16"/>
                <w:szCs w:val="18"/>
              </w:rPr>
            </w:pPr>
            <w:r w:rsidRPr="00D61E92">
              <w:rPr>
                <w:rFonts w:ascii="Arial" w:hAnsi="Arial" w:cs="Arial"/>
                <w:sz w:val="16"/>
                <w:szCs w:val="18"/>
              </w:rPr>
              <w:t xml:space="preserve">Agile </w:t>
            </w:r>
            <w:r>
              <w:rPr>
                <w:rFonts w:ascii="Arial" w:hAnsi="Arial" w:cs="Arial"/>
                <w:sz w:val="16"/>
                <w:szCs w:val="18"/>
              </w:rPr>
              <w:t>s</w:t>
            </w:r>
            <w:r w:rsidRPr="00D61E92">
              <w:rPr>
                <w:rFonts w:ascii="Arial" w:hAnsi="Arial" w:cs="Arial"/>
                <w:sz w:val="16"/>
                <w:szCs w:val="18"/>
              </w:rPr>
              <w:t xml:space="preserve">oftware development </w:t>
            </w:r>
          </w:p>
          <w:p w:rsidR="00D61E92" w:rsidRPr="00D61E92" w:rsidRDefault="00D61E92" w:rsidP="00D61E92">
            <w:pPr>
              <w:pStyle w:val="ListParagraph"/>
              <w:numPr>
                <w:ilvl w:val="0"/>
                <w:numId w:val="6"/>
              </w:numPr>
              <w:rPr>
                <w:rFonts w:ascii="Arial" w:hAnsi="Arial" w:cs="Arial"/>
                <w:sz w:val="16"/>
                <w:szCs w:val="18"/>
              </w:rPr>
            </w:pPr>
            <w:r w:rsidRPr="00D61E92">
              <w:rPr>
                <w:rFonts w:ascii="Arial" w:hAnsi="Arial" w:cs="Arial"/>
                <w:sz w:val="16"/>
                <w:szCs w:val="18"/>
              </w:rPr>
              <w:t xml:space="preserve">Requirements engineering </w:t>
            </w:r>
          </w:p>
          <w:p w:rsidR="00D61E92" w:rsidRPr="00D61E92" w:rsidRDefault="00D61E92" w:rsidP="00D61E92">
            <w:pPr>
              <w:pStyle w:val="ListParagraph"/>
              <w:numPr>
                <w:ilvl w:val="0"/>
                <w:numId w:val="6"/>
              </w:numPr>
              <w:rPr>
                <w:rFonts w:ascii="Arial" w:hAnsi="Arial" w:cs="Arial"/>
                <w:sz w:val="16"/>
                <w:szCs w:val="18"/>
              </w:rPr>
            </w:pPr>
            <w:r w:rsidRPr="00D61E92">
              <w:rPr>
                <w:rFonts w:ascii="Arial" w:hAnsi="Arial" w:cs="Arial"/>
                <w:sz w:val="16"/>
                <w:szCs w:val="18"/>
              </w:rPr>
              <w:t xml:space="preserve">Architecture design </w:t>
            </w:r>
          </w:p>
          <w:p w:rsidR="00D61E92" w:rsidRPr="00D61E92" w:rsidRDefault="00D61E92" w:rsidP="00D61E92">
            <w:pPr>
              <w:pStyle w:val="ListParagraph"/>
              <w:numPr>
                <w:ilvl w:val="0"/>
                <w:numId w:val="6"/>
              </w:numPr>
              <w:rPr>
                <w:rFonts w:ascii="Arial" w:hAnsi="Arial" w:cs="Arial"/>
                <w:sz w:val="16"/>
                <w:szCs w:val="18"/>
              </w:rPr>
            </w:pPr>
            <w:r w:rsidRPr="00D61E92">
              <w:rPr>
                <w:rFonts w:ascii="Arial" w:hAnsi="Arial" w:cs="Arial"/>
                <w:sz w:val="16"/>
                <w:szCs w:val="18"/>
              </w:rPr>
              <w:t xml:space="preserve">Design and implementation </w:t>
            </w:r>
          </w:p>
          <w:p w:rsidR="00D61E92" w:rsidRPr="00D61E92" w:rsidRDefault="00D61E92" w:rsidP="00D61E92">
            <w:pPr>
              <w:pStyle w:val="ListParagraph"/>
              <w:numPr>
                <w:ilvl w:val="0"/>
                <w:numId w:val="6"/>
              </w:numPr>
              <w:rPr>
                <w:rFonts w:ascii="Arial" w:hAnsi="Arial" w:cs="Arial"/>
                <w:sz w:val="16"/>
                <w:szCs w:val="18"/>
              </w:rPr>
            </w:pPr>
            <w:r w:rsidRPr="00D61E92">
              <w:rPr>
                <w:rFonts w:ascii="Arial" w:hAnsi="Arial" w:cs="Arial"/>
                <w:sz w:val="16"/>
                <w:szCs w:val="18"/>
              </w:rPr>
              <w:t xml:space="preserve">Software testing </w:t>
            </w:r>
          </w:p>
          <w:p w:rsidR="00D61E92" w:rsidRPr="00D61E92" w:rsidRDefault="00D61E92" w:rsidP="00D61E92">
            <w:pPr>
              <w:pStyle w:val="ListParagraph"/>
              <w:numPr>
                <w:ilvl w:val="0"/>
                <w:numId w:val="6"/>
              </w:numPr>
              <w:rPr>
                <w:rFonts w:ascii="Arial" w:hAnsi="Arial" w:cs="Arial"/>
                <w:sz w:val="16"/>
                <w:szCs w:val="18"/>
              </w:rPr>
            </w:pPr>
            <w:r w:rsidRPr="00D61E92">
              <w:rPr>
                <w:rFonts w:ascii="Arial" w:hAnsi="Arial" w:cs="Arial"/>
                <w:sz w:val="16"/>
                <w:szCs w:val="18"/>
              </w:rPr>
              <w:t xml:space="preserve">Project management </w:t>
            </w:r>
          </w:p>
          <w:p w:rsidR="00F056B5" w:rsidRPr="00D61E92" w:rsidRDefault="00D61E92" w:rsidP="00D61E92">
            <w:pPr>
              <w:pStyle w:val="ListParagraph"/>
              <w:numPr>
                <w:ilvl w:val="0"/>
                <w:numId w:val="6"/>
              </w:numPr>
              <w:rPr>
                <w:rFonts w:ascii="Arial" w:hAnsi="Arial" w:cs="Arial"/>
                <w:sz w:val="16"/>
                <w:szCs w:val="16"/>
              </w:rPr>
            </w:pPr>
            <w:r w:rsidRPr="00D61E92">
              <w:rPr>
                <w:rFonts w:ascii="Arial" w:hAnsi="Arial" w:cs="Arial"/>
                <w:sz w:val="16"/>
                <w:szCs w:val="18"/>
              </w:rPr>
              <w:t>Project planning</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Pr="00384431" w:rsidRDefault="00AB62D8"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1851EA" w:rsidRPr="00384431" w:rsidRDefault="001851EA" w:rsidP="00384431">
            <w:pPr>
              <w:rPr>
                <w:rFonts w:ascii="Arial" w:hAnsi="Arial" w:cs="Arial"/>
                <w:sz w:val="16"/>
                <w:szCs w:val="16"/>
              </w:rPr>
            </w:pP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LECTURE CAPACITY</w:t>
            </w:r>
          </w:p>
        </w:tc>
        <w:tc>
          <w:tcPr>
            <w:tcW w:w="7560" w:type="dxa"/>
            <w:shd w:val="clear" w:color="auto" w:fill="auto"/>
          </w:tcPr>
          <w:p w:rsidR="003D5A98" w:rsidRPr="00F57213" w:rsidRDefault="00D61E92" w:rsidP="009878B9">
            <w:pPr>
              <w:rPr>
                <w:rFonts w:ascii="Arial" w:hAnsi="Arial" w:cs="Arial"/>
                <w:sz w:val="16"/>
                <w:szCs w:val="16"/>
              </w:rPr>
            </w:pPr>
            <w:r>
              <w:rPr>
                <w:rFonts w:ascii="Arial" w:hAnsi="Arial" w:cs="Arial"/>
                <w:sz w:val="16"/>
                <w:szCs w:val="16"/>
              </w:rPr>
              <w:t>32</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3D5A98"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D61E92"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D61E92" w:rsidP="00384431">
            <w:pPr>
              <w:rPr>
                <w:rFonts w:ascii="Arial" w:hAnsi="Arial" w:cs="Arial"/>
                <w:sz w:val="16"/>
                <w:szCs w:val="16"/>
              </w:rPr>
            </w:pPr>
            <w:r>
              <w:rPr>
                <w:rFonts w:ascii="Arial" w:hAnsi="Arial" w:cs="Arial"/>
                <w:sz w:val="16"/>
                <w:szCs w:val="16"/>
              </w:rPr>
              <w:t>Attendance, participation, exams, quizzes, homework</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D61E92" w:rsidP="009878B9">
            <w:pPr>
              <w:rPr>
                <w:rFonts w:ascii="Arial" w:hAnsi="Arial" w:cs="Arial"/>
                <w:sz w:val="16"/>
                <w:szCs w:val="16"/>
              </w:rPr>
            </w:pPr>
            <w:r>
              <w:rPr>
                <w:rFonts w:ascii="Arial" w:hAnsi="Arial" w:cs="Arial"/>
                <w:sz w:val="16"/>
                <w:szCs w:val="16"/>
              </w:rPr>
              <w:t>LEC</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F056B5"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715" w:rsidRDefault="00145715" w:rsidP="00330DA4">
      <w:r>
        <w:separator/>
      </w:r>
    </w:p>
  </w:endnote>
  <w:endnote w:type="continuationSeparator" w:id="0">
    <w:p w:rsidR="00145715" w:rsidRDefault="00145715"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715" w:rsidRDefault="00145715" w:rsidP="00330DA4">
      <w:r>
        <w:separator/>
      </w:r>
    </w:p>
  </w:footnote>
  <w:footnote w:type="continuationSeparator" w:id="0">
    <w:p w:rsidR="00145715" w:rsidRDefault="00145715" w:rsidP="00330D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F75517"/>
    <w:multiLevelType w:val="hybridMultilevel"/>
    <w:tmpl w:val="2788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22D55"/>
    <w:multiLevelType w:val="hybridMultilevel"/>
    <w:tmpl w:val="BB426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51278E"/>
    <w:rsid w:val="00564ED4"/>
    <w:rsid w:val="005B4DC0"/>
    <w:rsid w:val="005D20C7"/>
    <w:rsid w:val="006322AC"/>
    <w:rsid w:val="006642C6"/>
    <w:rsid w:val="006A710D"/>
    <w:rsid w:val="006D6D63"/>
    <w:rsid w:val="006F1ECE"/>
    <w:rsid w:val="00705E4A"/>
    <w:rsid w:val="0072261A"/>
    <w:rsid w:val="00744DDE"/>
    <w:rsid w:val="0075564D"/>
    <w:rsid w:val="00785AEA"/>
    <w:rsid w:val="00792586"/>
    <w:rsid w:val="00794CAA"/>
    <w:rsid w:val="007B3E7E"/>
    <w:rsid w:val="007D2923"/>
    <w:rsid w:val="00831AF0"/>
    <w:rsid w:val="00850F01"/>
    <w:rsid w:val="008A70E6"/>
    <w:rsid w:val="00937B1C"/>
    <w:rsid w:val="00963516"/>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71CC6"/>
    <w:rsid w:val="00C8575E"/>
    <w:rsid w:val="00D27659"/>
    <w:rsid w:val="00D27C8B"/>
    <w:rsid w:val="00D61E92"/>
    <w:rsid w:val="00D95ACD"/>
    <w:rsid w:val="00DB535D"/>
    <w:rsid w:val="00DC4C2B"/>
    <w:rsid w:val="00E23680"/>
    <w:rsid w:val="00E37968"/>
    <w:rsid w:val="00E4774A"/>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B7B37-D292-411A-AC27-5149F2839FAB}">
  <ds:schemaRefs>
    <ds:schemaRef ds:uri="http://www.w3.org/XML/1998/namespace"/>
    <ds:schemaRef ds:uri="2c5f1fed-051d-4f3f-8b46-6b9403f7304d"/>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4.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5.xml><?xml version="1.0" encoding="utf-8"?>
<ds:datastoreItem xmlns:ds="http://schemas.openxmlformats.org/officeDocument/2006/customXml" ds:itemID="{5822DE05-B321-446B-9867-DFA417552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efd09260</cp:lastModifiedBy>
  <cp:revision>3</cp:revision>
  <cp:lastPrinted>2014-01-24T14:32:00Z</cp:lastPrinted>
  <dcterms:created xsi:type="dcterms:W3CDTF">2017-06-08T14:55:00Z</dcterms:created>
  <dcterms:modified xsi:type="dcterms:W3CDTF">2017-06-09T15:17:00Z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