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079D" w14:textId="4F54AA97" w:rsidR="00B170FA" w:rsidRPr="004F5795" w:rsidRDefault="006C7A1B">
      <w:pPr>
        <w:pStyle w:val="Date"/>
        <w:rPr>
          <w:color w:val="000000" w:themeColor="text1"/>
        </w:rPr>
      </w:pPr>
      <w:r>
        <w:rPr>
          <w:color w:val="000000" w:themeColor="text1"/>
        </w:rPr>
        <w:t>10/</w:t>
      </w:r>
      <w:r w:rsidR="00CB6161">
        <w:rPr>
          <w:color w:val="000000" w:themeColor="text1"/>
        </w:rPr>
        <w:t>20</w:t>
      </w:r>
      <w:r w:rsidR="00950F7E" w:rsidRPr="004F5795">
        <w:rPr>
          <w:color w:val="000000" w:themeColor="text1"/>
        </w:rPr>
        <w:t>/2023</w:t>
      </w:r>
    </w:p>
    <w:p w14:paraId="1A7FBF98" w14:textId="2813FA02" w:rsidR="00B170FA" w:rsidRPr="006C7A1B" w:rsidRDefault="006C7A1B">
      <w:pPr>
        <w:pStyle w:val="Title"/>
        <w:rPr>
          <w:color w:val="000000" w:themeColor="text1"/>
          <w:sz w:val="40"/>
          <w:szCs w:val="40"/>
        </w:rPr>
      </w:pPr>
      <w:r w:rsidRPr="006C7A1B">
        <w:rPr>
          <w:color w:val="000000" w:themeColor="text1"/>
          <w:sz w:val="40"/>
          <w:szCs w:val="40"/>
        </w:rPr>
        <w:t>Lab</w:t>
      </w:r>
      <w:r w:rsidR="00CB6161">
        <w:rPr>
          <w:color w:val="000000" w:themeColor="text1"/>
          <w:sz w:val="40"/>
          <w:szCs w:val="40"/>
        </w:rPr>
        <w:t>3</w:t>
      </w:r>
      <w:r w:rsidR="00950F7E" w:rsidRPr="006C7A1B">
        <w:rPr>
          <w:color w:val="000000" w:themeColor="text1"/>
          <w:sz w:val="40"/>
          <w:szCs w:val="40"/>
        </w:rPr>
        <w:t xml:space="preserve"> – CS</w:t>
      </w:r>
      <w:r w:rsidR="001202C7" w:rsidRPr="006C7A1B">
        <w:rPr>
          <w:color w:val="000000" w:themeColor="text1"/>
          <w:sz w:val="40"/>
          <w:szCs w:val="40"/>
        </w:rPr>
        <w:t xml:space="preserve"> 380p</w:t>
      </w:r>
      <w:r w:rsidR="00950F7E" w:rsidRPr="006C7A1B">
        <w:rPr>
          <w:color w:val="000000" w:themeColor="text1"/>
          <w:sz w:val="40"/>
          <w:szCs w:val="40"/>
        </w:rPr>
        <w:t xml:space="preserve"> – </w:t>
      </w:r>
      <w:r w:rsidR="009136BF" w:rsidRPr="006C7A1B">
        <w:rPr>
          <w:color w:val="000000" w:themeColor="text1"/>
          <w:sz w:val="40"/>
          <w:szCs w:val="40"/>
        </w:rPr>
        <w:t>John Peterson - JLP5729</w:t>
      </w:r>
    </w:p>
    <w:p w14:paraId="31E5EE7B" w14:textId="3D0D2CD9" w:rsidR="00B170FA" w:rsidRPr="004F5795" w:rsidRDefault="00E50363">
      <w:pPr>
        <w:pStyle w:val="Heading1"/>
        <w:rPr>
          <w:color w:val="000000" w:themeColor="text1"/>
        </w:rPr>
      </w:pPr>
      <w:r>
        <w:rPr>
          <w:color w:val="000000" w:themeColor="text1"/>
        </w:rPr>
        <w:t>Create a sequential Solution</w:t>
      </w:r>
    </w:p>
    <w:p w14:paraId="058A859C" w14:textId="12D5F984" w:rsidR="006C7A1B" w:rsidRDefault="006C7A1B" w:rsidP="00CB6161">
      <w:pPr>
        <w:rPr>
          <w:color w:val="000000" w:themeColor="text1"/>
        </w:rPr>
      </w:pPr>
      <w:r>
        <w:rPr>
          <w:color w:val="000000" w:themeColor="text1"/>
        </w:rPr>
        <w:t xml:space="preserve">My </w:t>
      </w:r>
      <w:r w:rsidR="00E50363">
        <w:rPr>
          <w:color w:val="000000" w:themeColor="text1"/>
        </w:rPr>
        <w:t xml:space="preserve">sequential program uses a map for </w:t>
      </w:r>
      <w:proofErr w:type="spellStart"/>
      <w:r w:rsidR="00E50363">
        <w:rPr>
          <w:color w:val="000000" w:themeColor="text1"/>
        </w:rPr>
        <w:t>hashGroups</w:t>
      </w:r>
      <w:proofErr w:type="spellEnd"/>
      <w:r w:rsidR="00E50363">
        <w:rPr>
          <w:color w:val="000000" w:themeColor="text1"/>
        </w:rPr>
        <w:t xml:space="preserve"> and </w:t>
      </w:r>
      <w:proofErr w:type="spellStart"/>
      <w:r w:rsidR="00E50363">
        <w:rPr>
          <w:color w:val="000000" w:themeColor="text1"/>
        </w:rPr>
        <w:t>compareGroups</w:t>
      </w:r>
      <w:proofErr w:type="spellEnd"/>
      <w:r w:rsidR="00E50363">
        <w:rPr>
          <w:color w:val="000000" w:themeColor="text1"/>
        </w:rPr>
        <w:t xml:space="preserve">; no channels or other “fancy” Golang features were required. However, the various packages like flag and data structures like Slice made it much </w:t>
      </w:r>
      <w:proofErr w:type="gramStart"/>
      <w:r w:rsidR="00E50363">
        <w:rPr>
          <w:color w:val="000000" w:themeColor="text1"/>
        </w:rPr>
        <w:t>more simple</w:t>
      </w:r>
      <w:proofErr w:type="gramEnd"/>
      <w:r w:rsidR="00E50363">
        <w:rPr>
          <w:color w:val="000000" w:themeColor="text1"/>
        </w:rPr>
        <w:t xml:space="preserve"> than the last two labs in C/C++.</w:t>
      </w:r>
    </w:p>
    <w:p w14:paraId="22B5D6AB" w14:textId="3D7E5A4C" w:rsidR="004F31FC" w:rsidRPr="004F5795" w:rsidRDefault="00E50363" w:rsidP="00FE51AB">
      <w:pPr>
        <w:pStyle w:val="Heading1"/>
        <w:rPr>
          <w:color w:val="000000" w:themeColor="text1"/>
        </w:rPr>
      </w:pPr>
      <w:r>
        <w:rPr>
          <w:color w:val="000000" w:themeColor="text1"/>
        </w:rPr>
        <w:t>Parallelize Hash Operations</w:t>
      </w:r>
    </w:p>
    <w:p w14:paraId="7BC1CFF1" w14:textId="0D6FCDAA" w:rsidR="00E50363" w:rsidRDefault="00E50363" w:rsidP="00A34CB0">
      <w:pPr>
        <w:keepNext/>
        <w:rPr>
          <w:color w:val="000000" w:themeColor="text1"/>
        </w:rPr>
      </w:pPr>
      <w:r>
        <w:rPr>
          <w:color w:val="000000" w:themeColor="text1"/>
        </w:rPr>
        <w:t>The first implementation of parallel is spawning a goroutine for each BST</w:t>
      </w:r>
    </w:p>
    <w:p w14:paraId="51CF54BA" w14:textId="41EEA878" w:rsidR="00A34CB0" w:rsidRDefault="00414AA4" w:rsidP="00A34CB0">
      <w:pPr>
        <w:keepNext/>
      </w:pPr>
      <w:r>
        <w:rPr>
          <w:noProof/>
        </w:rPr>
        <w:drawing>
          <wp:inline distT="0" distB="0" distL="0" distR="0" wp14:anchorId="71FE433A" wp14:editId="63AB6DD0">
            <wp:extent cx="4572000" cy="2743200"/>
            <wp:effectExtent l="0" t="0" r="12700" b="12700"/>
            <wp:docPr id="1511332434" name="Chart 1">
              <a:extLst xmlns:a="http://schemas.openxmlformats.org/drawingml/2006/main">
                <a:ext uri="{FF2B5EF4-FFF2-40B4-BE49-F238E27FC236}">
                  <a16:creationId xmlns:a16="http://schemas.microsoft.com/office/drawing/2014/main" id="{4E59077A-F1E2-2BC5-4A9E-F79B3F18B2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AF6C19B" w14:textId="07A3DC3E" w:rsidR="00414AA4" w:rsidRPr="006C7A1B" w:rsidRDefault="00A34CB0" w:rsidP="00A34CB0">
      <w:pPr>
        <w:pStyle w:val="Caption"/>
        <w:rPr>
          <w:color w:val="000000" w:themeColor="text1"/>
        </w:rPr>
      </w:pPr>
      <w:r>
        <w:t xml:space="preserve">Figure </w:t>
      </w:r>
      <w:fldSimple w:instr=" SEQ Figure \* ARABIC ">
        <w:r>
          <w:rPr>
            <w:noProof/>
          </w:rPr>
          <w:t>2</w:t>
        </w:r>
      </w:fldSimple>
      <w:r>
        <w:t>: Total Runtime</w:t>
      </w:r>
      <w:r w:rsidR="005C62B4">
        <w:t xml:space="preserve"> in milliseconds (y-axis)</w:t>
      </w:r>
      <w:r>
        <w:t xml:space="preserve"> vs. Total Dimensions </w:t>
      </w:r>
      <w:r w:rsidR="005C62B4">
        <w:t xml:space="preserve">(number of points times number of dimensions per point) </w:t>
      </w:r>
      <w:r>
        <w:t>for CUDA Basic</w:t>
      </w:r>
    </w:p>
    <w:p w14:paraId="2A559B52" w14:textId="72AB38D4" w:rsidR="00BF0047" w:rsidRPr="004F5795" w:rsidRDefault="008422CC" w:rsidP="00080556">
      <w:pPr>
        <w:pStyle w:val="Heading1"/>
        <w:rPr>
          <w:color w:val="000000" w:themeColor="text1"/>
        </w:rPr>
      </w:pPr>
      <w:r>
        <w:rPr>
          <w:color w:val="000000" w:themeColor="text1"/>
        </w:rPr>
        <w:t>Part</w:t>
      </w:r>
      <w:r w:rsidR="00BF0047" w:rsidRPr="004F5795">
        <w:rPr>
          <w:color w:val="000000" w:themeColor="text1"/>
        </w:rPr>
        <w:t xml:space="preserve"> 3: </w:t>
      </w:r>
      <w:r w:rsidR="00414AA4">
        <w:rPr>
          <w:color w:val="000000" w:themeColor="text1"/>
        </w:rPr>
        <w:t>Shared Memory</w:t>
      </w:r>
    </w:p>
    <w:p w14:paraId="577AC1AB" w14:textId="5DB96F54" w:rsidR="00FE51AB" w:rsidRDefault="00414AA4" w:rsidP="00080556">
      <w:pPr>
        <w:rPr>
          <w:color w:val="000000" w:themeColor="text1"/>
        </w:rPr>
      </w:pPr>
      <w:r>
        <w:rPr>
          <w:color w:val="000000" w:themeColor="text1"/>
        </w:rPr>
        <w:t>For this section, I looked at all my memory accesses and attempted to convert them to local thread-index based shared memory structures. Not all of them were suitable to this conversion; for example, I was not able to copy all possible points into local memory due to the shared memory limit, the size of points and thread blocks, and required data size. I was, however, able to copy centroids, selections of points as necessary to make calculations, and my counts and labels vectors.</w:t>
      </w:r>
    </w:p>
    <w:p w14:paraId="0B7469DA" w14:textId="418BC569" w:rsidR="00414AA4" w:rsidRDefault="00414AA4" w:rsidP="00080556">
      <w:pPr>
        <w:rPr>
          <w:color w:val="000000" w:themeColor="text1"/>
        </w:rPr>
      </w:pPr>
      <w:r>
        <w:rPr>
          <w:color w:val="000000" w:themeColor="text1"/>
        </w:rPr>
        <w:t xml:space="preserve">This did result in a speed-up for all </w:t>
      </w:r>
      <w:r w:rsidR="008422CC">
        <w:rPr>
          <w:color w:val="000000" w:themeColor="text1"/>
        </w:rPr>
        <w:t xml:space="preserve">input samples except the smallest/trivial examples. It was faster on the provided inputs than the CUDA Basic implementation. This makes </w:t>
      </w:r>
      <w:r w:rsidR="008422CC">
        <w:rPr>
          <w:color w:val="000000" w:themeColor="text1"/>
        </w:rPr>
        <w:lastRenderedPageBreak/>
        <w:t xml:space="preserve">sense to </w:t>
      </w:r>
      <w:proofErr w:type="gramStart"/>
      <w:r w:rsidR="008422CC">
        <w:rPr>
          <w:color w:val="000000" w:themeColor="text1"/>
        </w:rPr>
        <w:t>me, because</w:t>
      </w:r>
      <w:proofErr w:type="gramEnd"/>
      <w:r w:rsidR="008422CC">
        <w:rPr>
          <w:color w:val="000000" w:themeColor="text1"/>
        </w:rPr>
        <w:t xml:space="preserve"> we are reducing cache conflicts and reads/writes to external buses. We </w:t>
      </w:r>
      <w:proofErr w:type="gramStart"/>
      <w:r w:rsidR="008422CC">
        <w:rPr>
          <w:color w:val="000000" w:themeColor="text1"/>
        </w:rPr>
        <w:t>are able to</w:t>
      </w:r>
      <w:proofErr w:type="gramEnd"/>
      <w:r w:rsidR="008422CC">
        <w:rPr>
          <w:color w:val="000000" w:themeColor="text1"/>
        </w:rPr>
        <w:t xml:space="preserve"> index by thread, copy only the memory necessary to start, and copy out only what has changed or is necessary in one block at the end; this reduces contention and cache conflicts.</w:t>
      </w:r>
    </w:p>
    <w:p w14:paraId="55659D45" w14:textId="5C31090E" w:rsidR="008422CC" w:rsidRDefault="008422CC" w:rsidP="00080556">
      <w:pPr>
        <w:rPr>
          <w:color w:val="000000" w:themeColor="text1"/>
        </w:rPr>
      </w:pPr>
      <w:r>
        <w:rPr>
          <w:color w:val="000000" w:themeColor="text1"/>
        </w:rPr>
        <w:t>There was more overhead required, leading to higher times at low dimension inputs.</w:t>
      </w:r>
    </w:p>
    <w:p w14:paraId="6890DBCD" w14:textId="77777777" w:rsidR="00A34CB0" w:rsidRDefault="008422CC" w:rsidP="00A34CB0">
      <w:pPr>
        <w:keepNext/>
      </w:pPr>
      <w:r>
        <w:rPr>
          <w:noProof/>
        </w:rPr>
        <w:drawing>
          <wp:inline distT="0" distB="0" distL="0" distR="0" wp14:anchorId="3DAAC1B0" wp14:editId="7081BA75">
            <wp:extent cx="4572000" cy="2743200"/>
            <wp:effectExtent l="0" t="0" r="12700" b="12700"/>
            <wp:docPr id="1498626223" name="Chart 1">
              <a:extLst xmlns:a="http://schemas.openxmlformats.org/drawingml/2006/main">
                <a:ext uri="{FF2B5EF4-FFF2-40B4-BE49-F238E27FC236}">
                  <a16:creationId xmlns:a16="http://schemas.microsoft.com/office/drawing/2014/main" id="{E429EF6E-1B24-A284-D182-4438945713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30AAF2" w14:textId="7BB22E8B" w:rsidR="008422CC" w:rsidRPr="00414AA4" w:rsidRDefault="00A34CB0" w:rsidP="00A34CB0">
      <w:pPr>
        <w:pStyle w:val="Caption"/>
        <w:rPr>
          <w:color w:val="000000" w:themeColor="text1"/>
        </w:rPr>
      </w:pPr>
      <w:r>
        <w:t xml:space="preserve">Figure </w:t>
      </w:r>
      <w:fldSimple w:instr=" SEQ Figure \* ARABIC ">
        <w:r>
          <w:rPr>
            <w:noProof/>
          </w:rPr>
          <w:t>3</w:t>
        </w:r>
      </w:fldSimple>
      <w:r>
        <w:t>: Total Runtime</w:t>
      </w:r>
      <w:r w:rsidR="005C62B4">
        <w:t xml:space="preserve"> in milliseconds (y-axis)</w:t>
      </w:r>
      <w:r>
        <w:t xml:space="preserve"> vs. Total Dimensions</w:t>
      </w:r>
      <w:r w:rsidR="005C62B4">
        <w:t xml:space="preserve"> (number of points times number of dimension per point)</w:t>
      </w:r>
      <w:r>
        <w:t xml:space="preserve"> for Shared Memory CUDA</w:t>
      </w:r>
    </w:p>
    <w:p w14:paraId="38757FFA" w14:textId="698B88D4" w:rsidR="008422CC" w:rsidRPr="004F5795" w:rsidRDefault="008422CC" w:rsidP="008422CC">
      <w:pPr>
        <w:pStyle w:val="Heading1"/>
        <w:rPr>
          <w:color w:val="000000" w:themeColor="text1"/>
        </w:rPr>
      </w:pPr>
      <w:r>
        <w:rPr>
          <w:color w:val="000000" w:themeColor="text1"/>
        </w:rPr>
        <w:t>Part</w:t>
      </w:r>
      <w:r w:rsidRPr="004F5795">
        <w:rPr>
          <w:color w:val="000000" w:themeColor="text1"/>
        </w:rPr>
        <w:t xml:space="preserve"> </w:t>
      </w:r>
      <w:r>
        <w:rPr>
          <w:color w:val="000000" w:themeColor="text1"/>
        </w:rPr>
        <w:t>4</w:t>
      </w:r>
      <w:r w:rsidRPr="004F5795">
        <w:rPr>
          <w:color w:val="000000" w:themeColor="text1"/>
        </w:rPr>
        <w:t xml:space="preserve">: </w:t>
      </w:r>
      <w:r>
        <w:rPr>
          <w:color w:val="000000" w:themeColor="text1"/>
        </w:rPr>
        <w:t>Thrust</w:t>
      </w:r>
    </w:p>
    <w:p w14:paraId="710B9C85" w14:textId="13865A8B" w:rsidR="00080556" w:rsidRDefault="008422CC" w:rsidP="00080556">
      <w:pPr>
        <w:rPr>
          <w:color w:val="000000" w:themeColor="text1"/>
        </w:rPr>
      </w:pPr>
      <w:r>
        <w:rPr>
          <w:color w:val="000000" w:themeColor="text1"/>
        </w:rPr>
        <w:t>This section proved the most challenging for me, primarily due to lack of time. I chose to try to represent each of my functions from the CUDA/</w:t>
      </w:r>
      <w:proofErr w:type="spellStart"/>
      <w:r>
        <w:rPr>
          <w:color w:val="000000" w:themeColor="text1"/>
        </w:rPr>
        <w:t>Shmem</w:t>
      </w:r>
      <w:proofErr w:type="spellEnd"/>
      <w:r>
        <w:rPr>
          <w:color w:val="000000" w:themeColor="text1"/>
        </w:rPr>
        <w:t xml:space="preserve"> implementations as a combination of functions, functors, and reductions in Thrust. However, I prioritized writing code and ran out of time to debug, so the program unfortunately returns incorrect results for the small/trivial inputs and crashes on larger outputs. Had I had more time I would have gone through functor by functor, line by line, adding print statements and trying different size/shape inputs to determine what was going wrong.</w:t>
      </w:r>
    </w:p>
    <w:p w14:paraId="1BBD729B" w14:textId="09737B39" w:rsidR="008422CC" w:rsidRDefault="008422CC" w:rsidP="00080556">
      <w:pPr>
        <w:rPr>
          <w:color w:val="000000" w:themeColor="text1"/>
        </w:rPr>
      </w:pPr>
      <w:r>
        <w:rPr>
          <w:color w:val="000000" w:themeColor="text1"/>
        </w:rPr>
        <w:t>I am optimistic that with more time I could get it working. Additionally, I would have preferred to “start from scratch” and focus on what functions could be best suited for Thrust implementation as part of K-means, instead of “shoehorning” in my previous logic to Thrust implementation. As such, I do not have performance graphs or data to add for this section.</w:t>
      </w:r>
    </w:p>
    <w:p w14:paraId="685B3D2A" w14:textId="62F5084F" w:rsidR="008422CC" w:rsidRPr="008422CC" w:rsidRDefault="008422CC" w:rsidP="008422CC">
      <w:pPr>
        <w:pStyle w:val="Heading1"/>
        <w:rPr>
          <w:color w:val="000000" w:themeColor="text1"/>
        </w:rPr>
      </w:pPr>
      <w:r>
        <w:rPr>
          <w:color w:val="000000" w:themeColor="text1"/>
        </w:rPr>
        <w:t>Analysis</w:t>
      </w:r>
    </w:p>
    <w:p w14:paraId="3095342A" w14:textId="50F66F91" w:rsidR="008422CC" w:rsidRDefault="008422CC" w:rsidP="008422CC">
      <w:pPr>
        <w:rPr>
          <w:color w:val="000000" w:themeColor="text1"/>
        </w:rPr>
      </w:pPr>
      <w:r>
        <w:rPr>
          <w:color w:val="000000" w:themeColor="text1"/>
        </w:rPr>
        <w:t xml:space="preserve">I performed all coding, measurements, and analysis on </w:t>
      </w:r>
      <w:proofErr w:type="spellStart"/>
      <w:r>
        <w:rPr>
          <w:color w:val="000000" w:themeColor="text1"/>
        </w:rPr>
        <w:t>Codio</w:t>
      </w:r>
      <w:proofErr w:type="spellEnd"/>
      <w:r>
        <w:rPr>
          <w:color w:val="000000" w:themeColor="text1"/>
        </w:rPr>
        <w:t xml:space="preserve">. For runtimes, I took five consecutive runs of each input case for each version of the program </w:t>
      </w:r>
      <w:proofErr w:type="gramStart"/>
      <w:r>
        <w:rPr>
          <w:color w:val="000000" w:themeColor="text1"/>
        </w:rPr>
        <w:t>completed, and</w:t>
      </w:r>
      <w:proofErr w:type="gramEnd"/>
      <w:r>
        <w:rPr>
          <w:color w:val="000000" w:themeColor="text1"/>
        </w:rPr>
        <w:t xml:space="preserve"> </w:t>
      </w:r>
      <w:r>
        <w:rPr>
          <w:color w:val="000000" w:themeColor="text1"/>
        </w:rPr>
        <w:lastRenderedPageBreak/>
        <w:t>averaged them. I have included a chart of the average measurements for each example below:</w:t>
      </w:r>
    </w:p>
    <w:p w14:paraId="45A99005" w14:textId="17DD082B" w:rsidR="008422CC" w:rsidRDefault="0044029F" w:rsidP="008422CC">
      <w:pPr>
        <w:keepNext/>
      </w:pPr>
      <w:r w:rsidRPr="0044029F">
        <w:rPr>
          <w:noProof/>
          <w:color w:val="000000" w:themeColor="text1"/>
        </w:rPr>
        <w:drawing>
          <wp:inline distT="0" distB="0" distL="0" distR="0" wp14:anchorId="56108D1D" wp14:editId="116A76A8">
            <wp:extent cx="5486400" cy="1547495"/>
            <wp:effectExtent l="0" t="0" r="0" b="1905"/>
            <wp:docPr id="210731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10147" name=""/>
                    <pic:cNvPicPr/>
                  </pic:nvPicPr>
                  <pic:blipFill>
                    <a:blip r:embed="rId9"/>
                    <a:stretch>
                      <a:fillRect/>
                    </a:stretch>
                  </pic:blipFill>
                  <pic:spPr>
                    <a:xfrm>
                      <a:off x="0" y="0"/>
                      <a:ext cx="5486400" cy="1547495"/>
                    </a:xfrm>
                    <a:prstGeom prst="rect">
                      <a:avLst/>
                    </a:prstGeom>
                  </pic:spPr>
                </pic:pic>
              </a:graphicData>
            </a:graphic>
          </wp:inline>
        </w:drawing>
      </w:r>
    </w:p>
    <w:p w14:paraId="0A535AEC" w14:textId="25BF3A0E" w:rsidR="008422CC" w:rsidRPr="004F5795" w:rsidRDefault="008422CC" w:rsidP="008422CC">
      <w:pPr>
        <w:pStyle w:val="Caption"/>
        <w:rPr>
          <w:color w:val="000000" w:themeColor="text1"/>
        </w:rPr>
      </w:pPr>
      <w:r>
        <w:t xml:space="preserve">Table </w:t>
      </w:r>
      <w:fldSimple w:instr=" SEQ Figure \* ARABIC ">
        <w:r w:rsidR="00A34CB0">
          <w:rPr>
            <w:noProof/>
          </w:rPr>
          <w:t>4</w:t>
        </w:r>
      </w:fldSimple>
      <w:r>
        <w:t>: Performance Times for Program Versions</w:t>
      </w:r>
      <w:r w:rsidR="005C62B4">
        <w:t xml:space="preserve">. Large inputs perform better on parallel </w:t>
      </w:r>
      <w:proofErr w:type="gramStart"/>
      <w:r w:rsidR="005C62B4">
        <w:t>implementations</w:t>
      </w:r>
      <w:proofErr w:type="gramEnd"/>
    </w:p>
    <w:p w14:paraId="5CFEB96A" w14:textId="3B97E9D9" w:rsidR="008422CC" w:rsidRDefault="008422CC" w:rsidP="00080556">
      <w:pPr>
        <w:rPr>
          <w:color w:val="000000" w:themeColor="text1"/>
        </w:rPr>
      </w:pPr>
      <w:r>
        <w:rPr>
          <w:color w:val="000000" w:themeColor="text1"/>
        </w:rPr>
        <w:t>While the sequential version performed fastest on the smallest inputs, such as four points with two dimensions and two centroids</w:t>
      </w:r>
      <w:r w:rsidR="00CE10F4">
        <w:rPr>
          <w:color w:val="000000" w:themeColor="text1"/>
        </w:rPr>
        <w:t xml:space="preserve"> as well as 2048 points with 16 dimensions and 16 centroids,</w:t>
      </w:r>
      <w:r>
        <w:rPr>
          <w:color w:val="000000" w:themeColor="text1"/>
        </w:rPr>
        <w:t xml:space="preserve"> the Shared Memory performed fastest on all other</w:t>
      </w:r>
      <w:r w:rsidR="00CE10F4">
        <w:rPr>
          <w:color w:val="000000" w:themeColor="text1"/>
        </w:rPr>
        <w:t xml:space="preserve"> inputs. CUDA Basic provided a significant speedup over sequential, but Shared Memory was even faster. This aligned with my expectations, as we have learned in lecture the user-managed cache on the CUDA devices provides for much less overhead if configured properly.</w:t>
      </w:r>
    </w:p>
    <w:p w14:paraId="7D75A334" w14:textId="47A852E3" w:rsidR="00CE10F4" w:rsidRDefault="00CE10F4" w:rsidP="00080556">
      <w:pPr>
        <w:rPr>
          <w:color w:val="000000" w:themeColor="text1"/>
        </w:rPr>
      </w:pPr>
      <w:r>
        <w:rPr>
          <w:color w:val="000000" w:themeColor="text1"/>
        </w:rPr>
        <w:t xml:space="preserve">In all provided examples, we were able to program one thread to handle one input point and centroid combination (the </w:t>
      </w:r>
      <w:proofErr w:type="spellStart"/>
      <w:r>
        <w:rPr>
          <w:color w:val="000000" w:themeColor="text1"/>
        </w:rPr>
        <w:t>Codio</w:t>
      </w:r>
      <w:proofErr w:type="spellEnd"/>
      <w:r>
        <w:rPr>
          <w:color w:val="000000" w:themeColor="text1"/>
        </w:rPr>
        <w:t xml:space="preserve"> hardware on the Tesla T4 was able to issue up to 1024 threads per block. However, my implementation </w:t>
      </w:r>
      <w:r w:rsidR="00B93D1F">
        <w:rPr>
          <w:color w:val="000000" w:themeColor="text1"/>
        </w:rPr>
        <w:t>could have been improved</w:t>
      </w:r>
      <w:r>
        <w:rPr>
          <w:color w:val="000000" w:themeColor="text1"/>
        </w:rPr>
        <w:t xml:space="preserve"> by </w:t>
      </w:r>
      <w:r w:rsidR="00B93D1F">
        <w:rPr>
          <w:color w:val="000000" w:themeColor="text1"/>
        </w:rPr>
        <w:t xml:space="preserve">further parallelization of </w:t>
      </w:r>
      <w:r>
        <w:rPr>
          <w:color w:val="000000" w:themeColor="text1"/>
        </w:rPr>
        <w:t xml:space="preserve">the Update Centroids function, which was only parallelized to the number of centroids chosen. </w:t>
      </w:r>
      <w:r w:rsidR="00B93D1F">
        <w:rPr>
          <w:color w:val="000000" w:themeColor="text1"/>
        </w:rPr>
        <w:t xml:space="preserve">I considered adding parallelization of distance function for calculating and updating all dimensions at the same time prior to summing, but this seemed like diminishing returns when I still needed to complete Shared Memory and Thrust. </w:t>
      </w:r>
      <w:r>
        <w:rPr>
          <w:color w:val="000000" w:themeColor="text1"/>
        </w:rPr>
        <w:t xml:space="preserve">We can see from the chart that even with the parallelized version and large inputs/outputs, a very small portion of the time is spent for data transfer (less than 2% in all cases). This means, that with </w:t>
      </w:r>
      <w:proofErr w:type="spellStart"/>
      <w:r>
        <w:rPr>
          <w:color w:val="000000" w:themeColor="text1"/>
        </w:rPr>
        <w:t>Ahmdahl’s</w:t>
      </w:r>
      <w:proofErr w:type="spellEnd"/>
      <w:r>
        <w:rPr>
          <w:color w:val="000000" w:themeColor="text1"/>
        </w:rPr>
        <w:t xml:space="preserve"> law, we </w:t>
      </w:r>
      <w:proofErr w:type="gramStart"/>
      <w:r>
        <w:rPr>
          <w:color w:val="000000" w:themeColor="text1"/>
        </w:rPr>
        <w:t>are able to</w:t>
      </w:r>
      <w:proofErr w:type="gramEnd"/>
      <w:r>
        <w:rPr>
          <w:color w:val="000000" w:themeColor="text1"/>
        </w:rPr>
        <w:t xml:space="preserve"> get a parallel speedup on over 98% of the sequential programming costs. Of course, there is overhead to set up the CUDA device and threads, and the </w:t>
      </w:r>
      <w:r w:rsidR="00B93D1F">
        <w:rPr>
          <w:color w:val="000000" w:themeColor="text1"/>
        </w:rPr>
        <w:t>data</w:t>
      </w:r>
      <w:r>
        <w:rPr>
          <w:color w:val="000000" w:themeColor="text1"/>
        </w:rPr>
        <w:t xml:space="preserve"> transfer, but we should be able to get close to a 15-16x speedup for an implementation that has 16 centroids. </w:t>
      </w:r>
    </w:p>
    <w:p w14:paraId="7F620955" w14:textId="21A5D87F" w:rsidR="00CE10F4" w:rsidRDefault="00CE10F4" w:rsidP="00080556">
      <w:pPr>
        <w:rPr>
          <w:color w:val="000000" w:themeColor="text1"/>
        </w:rPr>
      </w:pPr>
      <w:r>
        <w:rPr>
          <w:color w:val="000000" w:themeColor="text1"/>
        </w:rPr>
        <w:t xml:space="preserve">For the largest example, 65536 points for 2097152 total dimensions, we were able to achieve </w:t>
      </w:r>
      <w:proofErr w:type="gramStart"/>
      <w:r>
        <w:rPr>
          <w:color w:val="000000" w:themeColor="text1"/>
        </w:rPr>
        <w:t>a</w:t>
      </w:r>
      <w:proofErr w:type="gramEnd"/>
      <w:r>
        <w:rPr>
          <w:color w:val="000000" w:themeColor="text1"/>
        </w:rPr>
        <w:t xml:space="preserve"> 8.8x speedup in overall runtime for CUDA Basic and 10.8x speedup for Shared Memory. Given the overhead of the CUDA devices, this makes sense and while I did not do more in-depth measurements than those in the table above, I would </w:t>
      </w:r>
      <w:r w:rsidR="00B93D1F">
        <w:rPr>
          <w:color w:val="000000" w:themeColor="text1"/>
        </w:rPr>
        <w:t>like</w:t>
      </w:r>
      <w:r>
        <w:rPr>
          <w:color w:val="000000" w:themeColor="text1"/>
        </w:rPr>
        <w:t xml:space="preserve"> to investigate further where exactly the overhead plays the largest part, and how that can reduce.</w:t>
      </w:r>
    </w:p>
    <w:p w14:paraId="41022C3B" w14:textId="57C44FFA" w:rsidR="00FE51AB" w:rsidRDefault="00CE10F4" w:rsidP="00950F7E">
      <w:pPr>
        <w:rPr>
          <w:color w:val="000000" w:themeColor="text1"/>
        </w:rPr>
      </w:pPr>
      <w:r>
        <w:rPr>
          <w:color w:val="000000" w:themeColor="text1"/>
        </w:rPr>
        <w:t xml:space="preserve">My CUDA Basic implementation is slowest, and I cannot compare it to the Thrust implementation as I did not get it working. As mentioned above, I expected shared </w:t>
      </w:r>
      <w:r>
        <w:rPr>
          <w:color w:val="000000" w:themeColor="text1"/>
        </w:rPr>
        <w:lastRenderedPageBreak/>
        <w:t>memory to be slightly faster, so this matches expectations due to the nature of memory accesses on CUDA devices.</w:t>
      </w:r>
    </w:p>
    <w:p w14:paraId="3FCD3905" w14:textId="0C7A4758" w:rsidR="00CE10F4" w:rsidRDefault="00CE10F4" w:rsidP="00950F7E">
      <w:pPr>
        <w:rPr>
          <w:color w:val="000000" w:themeColor="text1"/>
        </w:rPr>
      </w:pPr>
      <w:r>
        <w:rPr>
          <w:color w:val="000000" w:themeColor="text1"/>
        </w:rPr>
        <w:t xml:space="preserve">The </w:t>
      </w:r>
      <w:r w:rsidR="00B93D1F">
        <w:rPr>
          <w:color w:val="000000" w:themeColor="text1"/>
        </w:rPr>
        <w:t>chart above shows the fraction of end-to-end runtime for each CUDA version</w:t>
      </w:r>
      <w:r>
        <w:rPr>
          <w:color w:val="000000" w:themeColor="text1"/>
        </w:rPr>
        <w:t>, but overall</w:t>
      </w:r>
      <w:r w:rsidR="00B93D1F">
        <w:rPr>
          <w:color w:val="000000" w:themeColor="text1"/>
        </w:rPr>
        <w:t>,</w:t>
      </w:r>
      <w:r>
        <w:rPr>
          <w:color w:val="000000" w:themeColor="text1"/>
        </w:rPr>
        <w:t xml:space="preserve"> </w:t>
      </w:r>
      <w:r w:rsidR="00B93D1F">
        <w:rPr>
          <w:color w:val="000000" w:themeColor="text1"/>
        </w:rPr>
        <w:t>it was somewhere between 0.05% to 1.878%. This is not a negligible amount, but it is small enough that we can expect large performance boosts from optimally parallelizing the work.</w:t>
      </w:r>
    </w:p>
    <w:p w14:paraId="10738275" w14:textId="57E96FE2" w:rsidR="00B93D1F" w:rsidRPr="004F5795" w:rsidRDefault="00E12673" w:rsidP="00950F7E">
      <w:pPr>
        <w:rPr>
          <w:color w:val="000000" w:themeColor="text1"/>
        </w:rPr>
      </w:pPr>
      <w:r>
        <w:rPr>
          <w:noProof/>
        </w:rPr>
        <w:drawing>
          <wp:anchor distT="0" distB="0" distL="114300" distR="114300" simplePos="0" relativeHeight="251658240" behindDoc="0" locked="0" layoutInCell="1" allowOverlap="1" wp14:anchorId="192AE341" wp14:editId="52607016">
            <wp:simplePos x="0" y="0"/>
            <wp:positionH relativeFrom="column">
              <wp:posOffset>228600</wp:posOffset>
            </wp:positionH>
            <wp:positionV relativeFrom="paragraph">
              <wp:posOffset>1174115</wp:posOffset>
            </wp:positionV>
            <wp:extent cx="4572000" cy="2743200"/>
            <wp:effectExtent l="0" t="0" r="12700" b="12700"/>
            <wp:wrapTopAndBottom/>
            <wp:docPr id="1588029172" name="Chart 1">
              <a:extLst xmlns:a="http://schemas.openxmlformats.org/drawingml/2006/main">
                <a:ext uri="{FF2B5EF4-FFF2-40B4-BE49-F238E27FC236}">
                  <a16:creationId xmlns:a16="http://schemas.microsoft.com/office/drawing/2014/main" id="{8A67E767-4F07-E9FF-0FDE-8914D12E0F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93D1F">
        <w:rPr>
          <w:color w:val="000000" w:themeColor="text1"/>
        </w:rPr>
        <w:t>Overall, I spent approximately 50 hours working on the lab. This included 8-10 hours to get familiar with the topics, complete required, optional, and other readings to better understand CUDA, about 12 hours to get my sequential implementation working, approximately 12 hours on CUDA Basic, 6 hours on shared memory, and another 8 on Thrust implantation before running out of time and shifting to the report, on which I spent about two hours.</w:t>
      </w:r>
    </w:p>
    <w:p w14:paraId="7AF4627E" w14:textId="5A2C263B" w:rsidR="00A34CB0" w:rsidRDefault="00A34CB0" w:rsidP="00A34CB0">
      <w:pPr>
        <w:pStyle w:val="Heading3"/>
        <w:keepNext/>
        <w:numPr>
          <w:ilvl w:val="0"/>
          <w:numId w:val="0"/>
        </w:numPr>
        <w:ind w:left="720" w:hanging="720"/>
      </w:pPr>
    </w:p>
    <w:p w14:paraId="0066F428" w14:textId="0B00EF5D" w:rsidR="00D740A5" w:rsidRPr="004F5795" w:rsidRDefault="00A34CB0" w:rsidP="00A34CB0">
      <w:pPr>
        <w:pStyle w:val="Caption"/>
        <w:rPr>
          <w:color w:val="000000" w:themeColor="text1"/>
        </w:rPr>
      </w:pPr>
      <w:r>
        <w:t xml:space="preserve">Figure </w:t>
      </w:r>
      <w:fldSimple w:instr=" SEQ Figure \* ARABIC ">
        <w:r>
          <w:rPr>
            <w:noProof/>
          </w:rPr>
          <w:t>5</w:t>
        </w:r>
      </w:fldSimple>
      <w:r>
        <w:t>: Runtime per iteration</w:t>
      </w:r>
      <w:r w:rsidR="00FD1D9B">
        <w:t xml:space="preserve"> in milliseconds</w:t>
      </w:r>
      <w:r>
        <w:t xml:space="preserve"> for Input Size</w:t>
      </w:r>
      <w:r w:rsidR="00FD1D9B">
        <w:t xml:space="preserve"> (number of points on x-axis)</w:t>
      </w:r>
      <w:r>
        <w:t>, CUDA and Sequential</w:t>
      </w:r>
      <w:r w:rsidR="005C62B4">
        <w:t xml:space="preserve">. Both CUDA implementations are significantly faster than sequential for large inputs, and </w:t>
      </w:r>
      <w:proofErr w:type="spellStart"/>
      <w:r w:rsidR="005C62B4">
        <w:t>Shmem</w:t>
      </w:r>
      <w:proofErr w:type="spellEnd"/>
      <w:r w:rsidR="005C62B4">
        <w:t xml:space="preserve"> has a slight advantage as input size increases.</w:t>
      </w:r>
    </w:p>
    <w:sectPr w:rsidR="00D740A5" w:rsidRPr="004F5795">
      <w:footerReference w:type="default" r:id="rId11"/>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4866D" w14:textId="77777777" w:rsidR="001D4CC9" w:rsidRDefault="001D4CC9">
      <w:pPr>
        <w:spacing w:after="0" w:line="240" w:lineRule="auto"/>
      </w:pPr>
      <w:r>
        <w:separator/>
      </w:r>
    </w:p>
    <w:p w14:paraId="2CF5B953" w14:textId="77777777" w:rsidR="001D4CC9" w:rsidRDefault="001D4CC9"/>
  </w:endnote>
  <w:endnote w:type="continuationSeparator" w:id="0">
    <w:p w14:paraId="6D57BA82" w14:textId="77777777" w:rsidR="001D4CC9" w:rsidRDefault="001D4CC9">
      <w:pPr>
        <w:spacing w:after="0" w:line="240" w:lineRule="auto"/>
      </w:pPr>
      <w:r>
        <w:continuationSeparator/>
      </w:r>
    </w:p>
    <w:p w14:paraId="599B0D0E" w14:textId="77777777" w:rsidR="001D4CC9" w:rsidRDefault="001D4C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37BD" w14:textId="77777777" w:rsidR="00B170FA"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8B443" w14:textId="77777777" w:rsidR="001D4CC9" w:rsidRDefault="001D4CC9">
      <w:pPr>
        <w:spacing w:after="0" w:line="240" w:lineRule="auto"/>
      </w:pPr>
      <w:r>
        <w:separator/>
      </w:r>
    </w:p>
    <w:p w14:paraId="55A853B8" w14:textId="77777777" w:rsidR="001D4CC9" w:rsidRDefault="001D4CC9"/>
  </w:footnote>
  <w:footnote w:type="continuationSeparator" w:id="0">
    <w:p w14:paraId="6AEFC206" w14:textId="77777777" w:rsidR="001D4CC9" w:rsidRDefault="001D4CC9">
      <w:pPr>
        <w:spacing w:after="0" w:line="240" w:lineRule="auto"/>
      </w:pPr>
      <w:r>
        <w:continuationSeparator/>
      </w:r>
    </w:p>
    <w:p w14:paraId="0AF33D9E" w14:textId="77777777" w:rsidR="001D4CC9" w:rsidRDefault="001D4C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21640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E"/>
    <w:rsid w:val="0005347B"/>
    <w:rsid w:val="00080556"/>
    <w:rsid w:val="001202C7"/>
    <w:rsid w:val="001D4CC9"/>
    <w:rsid w:val="0022738A"/>
    <w:rsid w:val="00366C97"/>
    <w:rsid w:val="00372455"/>
    <w:rsid w:val="00392647"/>
    <w:rsid w:val="00414AA4"/>
    <w:rsid w:val="0044029F"/>
    <w:rsid w:val="004E19F5"/>
    <w:rsid w:val="004F31FC"/>
    <w:rsid w:val="004F5795"/>
    <w:rsid w:val="005C62B4"/>
    <w:rsid w:val="0068608C"/>
    <w:rsid w:val="006A6FE1"/>
    <w:rsid w:val="006C7A1B"/>
    <w:rsid w:val="0070201B"/>
    <w:rsid w:val="008422CC"/>
    <w:rsid w:val="00843424"/>
    <w:rsid w:val="009136BF"/>
    <w:rsid w:val="00950F7E"/>
    <w:rsid w:val="00A34CB0"/>
    <w:rsid w:val="00AD0C1E"/>
    <w:rsid w:val="00B170FA"/>
    <w:rsid w:val="00B27CD3"/>
    <w:rsid w:val="00B93D1F"/>
    <w:rsid w:val="00BF0047"/>
    <w:rsid w:val="00CB6161"/>
    <w:rsid w:val="00CE10F4"/>
    <w:rsid w:val="00D740A5"/>
    <w:rsid w:val="00DF29A2"/>
    <w:rsid w:val="00E12673"/>
    <w:rsid w:val="00E50363"/>
    <w:rsid w:val="00FD1D9B"/>
    <w:rsid w:val="00FE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C5D5"/>
  <w15:chartTrackingRefBased/>
  <w15:docId w15:val="{87FF7C5C-E12A-184C-8ACA-CB0AE1CA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5767">
      <w:bodyDiv w:val="1"/>
      <w:marLeft w:val="0"/>
      <w:marRight w:val="0"/>
      <w:marTop w:val="0"/>
      <w:marBottom w:val="0"/>
      <w:divBdr>
        <w:top w:val="none" w:sz="0" w:space="0" w:color="auto"/>
        <w:left w:val="none" w:sz="0" w:space="0" w:color="auto"/>
        <w:bottom w:val="none" w:sz="0" w:space="0" w:color="auto"/>
        <w:right w:val="none" w:sz="0" w:space="0" w:color="auto"/>
      </w:divBdr>
      <w:divsChild>
        <w:div w:id="280963055">
          <w:marLeft w:val="0"/>
          <w:marRight w:val="0"/>
          <w:marTop w:val="0"/>
          <w:marBottom w:val="0"/>
          <w:divBdr>
            <w:top w:val="none" w:sz="0" w:space="0" w:color="auto"/>
            <w:left w:val="none" w:sz="0" w:space="0" w:color="auto"/>
            <w:bottom w:val="none" w:sz="0" w:space="0" w:color="auto"/>
            <w:right w:val="none" w:sz="0" w:space="0" w:color="auto"/>
          </w:divBdr>
          <w:divsChild>
            <w:div w:id="175119913">
              <w:marLeft w:val="0"/>
              <w:marRight w:val="0"/>
              <w:marTop w:val="0"/>
              <w:marBottom w:val="0"/>
              <w:divBdr>
                <w:top w:val="none" w:sz="0" w:space="0" w:color="auto"/>
                <w:left w:val="none" w:sz="0" w:space="0" w:color="auto"/>
                <w:bottom w:val="none" w:sz="0" w:space="0" w:color="auto"/>
                <w:right w:val="none" w:sz="0" w:space="0" w:color="auto"/>
              </w:divBdr>
              <w:divsChild>
                <w:div w:id="17379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156">
      <w:bodyDiv w:val="1"/>
      <w:marLeft w:val="0"/>
      <w:marRight w:val="0"/>
      <w:marTop w:val="0"/>
      <w:marBottom w:val="0"/>
      <w:divBdr>
        <w:top w:val="none" w:sz="0" w:space="0" w:color="auto"/>
        <w:left w:val="none" w:sz="0" w:space="0" w:color="auto"/>
        <w:bottom w:val="none" w:sz="0" w:space="0" w:color="auto"/>
        <w:right w:val="none" w:sz="0" w:space="0" w:color="auto"/>
      </w:divBdr>
    </w:div>
    <w:div w:id="474177650">
      <w:bodyDiv w:val="1"/>
      <w:marLeft w:val="0"/>
      <w:marRight w:val="0"/>
      <w:marTop w:val="0"/>
      <w:marBottom w:val="0"/>
      <w:divBdr>
        <w:top w:val="none" w:sz="0" w:space="0" w:color="auto"/>
        <w:left w:val="none" w:sz="0" w:space="0" w:color="auto"/>
        <w:bottom w:val="none" w:sz="0" w:space="0" w:color="auto"/>
        <w:right w:val="none" w:sz="0" w:space="0" w:color="auto"/>
      </w:divBdr>
    </w:div>
    <w:div w:id="963080371">
      <w:bodyDiv w:val="1"/>
      <w:marLeft w:val="0"/>
      <w:marRight w:val="0"/>
      <w:marTop w:val="0"/>
      <w:marBottom w:val="0"/>
      <w:divBdr>
        <w:top w:val="none" w:sz="0" w:space="0" w:color="auto"/>
        <w:left w:val="none" w:sz="0" w:space="0" w:color="auto"/>
        <w:bottom w:val="none" w:sz="0" w:space="0" w:color="auto"/>
        <w:right w:val="none" w:sz="0" w:space="0" w:color="auto"/>
      </w:divBdr>
      <w:divsChild>
        <w:div w:id="1180774618">
          <w:marLeft w:val="0"/>
          <w:marRight w:val="0"/>
          <w:marTop w:val="0"/>
          <w:marBottom w:val="0"/>
          <w:divBdr>
            <w:top w:val="none" w:sz="0" w:space="0" w:color="auto"/>
            <w:left w:val="none" w:sz="0" w:space="0" w:color="auto"/>
            <w:bottom w:val="none" w:sz="0" w:space="0" w:color="auto"/>
            <w:right w:val="none" w:sz="0" w:space="0" w:color="auto"/>
          </w:divBdr>
          <w:divsChild>
            <w:div w:id="930159640">
              <w:marLeft w:val="0"/>
              <w:marRight w:val="0"/>
              <w:marTop w:val="0"/>
              <w:marBottom w:val="0"/>
              <w:divBdr>
                <w:top w:val="none" w:sz="0" w:space="0" w:color="auto"/>
                <w:left w:val="none" w:sz="0" w:space="0" w:color="auto"/>
                <w:bottom w:val="none" w:sz="0" w:space="0" w:color="auto"/>
                <w:right w:val="none" w:sz="0" w:space="0" w:color="auto"/>
              </w:divBdr>
              <w:divsChild>
                <w:div w:id="17162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6035">
      <w:bodyDiv w:val="1"/>
      <w:marLeft w:val="0"/>
      <w:marRight w:val="0"/>
      <w:marTop w:val="0"/>
      <w:marBottom w:val="0"/>
      <w:divBdr>
        <w:top w:val="none" w:sz="0" w:space="0" w:color="auto"/>
        <w:left w:val="none" w:sz="0" w:space="0" w:color="auto"/>
        <w:bottom w:val="none" w:sz="0" w:space="0" w:color="auto"/>
        <w:right w:val="none" w:sz="0" w:space="0" w:color="auto"/>
      </w:divBdr>
    </w:div>
    <w:div w:id="1188058084">
      <w:bodyDiv w:val="1"/>
      <w:marLeft w:val="0"/>
      <w:marRight w:val="0"/>
      <w:marTop w:val="0"/>
      <w:marBottom w:val="0"/>
      <w:divBdr>
        <w:top w:val="none" w:sz="0" w:space="0" w:color="auto"/>
        <w:left w:val="none" w:sz="0" w:space="0" w:color="auto"/>
        <w:bottom w:val="none" w:sz="0" w:space="0" w:color="auto"/>
        <w:right w:val="none" w:sz="0" w:space="0" w:color="auto"/>
      </w:divBdr>
    </w:div>
    <w:div w:id="1680695764">
      <w:bodyDiv w:val="1"/>
      <w:marLeft w:val="0"/>
      <w:marRight w:val="0"/>
      <w:marTop w:val="0"/>
      <w:marBottom w:val="0"/>
      <w:divBdr>
        <w:top w:val="none" w:sz="0" w:space="0" w:color="auto"/>
        <w:left w:val="none" w:sz="0" w:space="0" w:color="auto"/>
        <w:bottom w:val="none" w:sz="0" w:space="0" w:color="auto"/>
        <w:right w:val="none" w:sz="0" w:space="0" w:color="auto"/>
      </w:divBdr>
    </w:div>
    <w:div w:id="1704595604">
      <w:bodyDiv w:val="1"/>
      <w:marLeft w:val="0"/>
      <w:marRight w:val="0"/>
      <w:marTop w:val="0"/>
      <w:marBottom w:val="0"/>
      <w:divBdr>
        <w:top w:val="none" w:sz="0" w:space="0" w:color="auto"/>
        <w:left w:val="none" w:sz="0" w:space="0" w:color="auto"/>
        <w:bottom w:val="none" w:sz="0" w:space="0" w:color="auto"/>
        <w:right w:val="none" w:sz="0" w:space="0" w:color="auto"/>
      </w:divBdr>
      <w:divsChild>
        <w:div w:id="1770853387">
          <w:marLeft w:val="0"/>
          <w:marRight w:val="0"/>
          <w:marTop w:val="0"/>
          <w:marBottom w:val="0"/>
          <w:divBdr>
            <w:top w:val="none" w:sz="0" w:space="0" w:color="auto"/>
            <w:left w:val="none" w:sz="0" w:space="0" w:color="auto"/>
            <w:bottom w:val="none" w:sz="0" w:space="0" w:color="auto"/>
            <w:right w:val="none" w:sz="0" w:space="0" w:color="auto"/>
          </w:divBdr>
          <w:divsChild>
            <w:div w:id="1984264874">
              <w:marLeft w:val="0"/>
              <w:marRight w:val="0"/>
              <w:marTop w:val="0"/>
              <w:marBottom w:val="0"/>
              <w:divBdr>
                <w:top w:val="none" w:sz="0" w:space="0" w:color="auto"/>
                <w:left w:val="none" w:sz="0" w:space="0" w:color="auto"/>
                <w:bottom w:val="none" w:sz="0" w:space="0" w:color="auto"/>
                <w:right w:val="none" w:sz="0" w:space="0" w:color="auto"/>
              </w:divBdr>
              <w:divsChild>
                <w:div w:id="19952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1988">
      <w:bodyDiv w:val="1"/>
      <w:marLeft w:val="0"/>
      <w:marRight w:val="0"/>
      <w:marTop w:val="0"/>
      <w:marBottom w:val="0"/>
      <w:divBdr>
        <w:top w:val="none" w:sz="0" w:space="0" w:color="auto"/>
        <w:left w:val="none" w:sz="0" w:space="0" w:color="auto"/>
        <w:bottom w:val="none" w:sz="0" w:space="0" w:color="auto"/>
        <w:right w:val="none" w:sz="0" w:space="0" w:color="auto"/>
      </w:divBdr>
    </w:div>
    <w:div w:id="1914392926">
      <w:bodyDiv w:val="1"/>
      <w:marLeft w:val="0"/>
      <w:marRight w:val="0"/>
      <w:marTop w:val="0"/>
      <w:marBottom w:val="0"/>
      <w:divBdr>
        <w:top w:val="none" w:sz="0" w:space="0" w:color="auto"/>
        <w:left w:val="none" w:sz="0" w:space="0" w:color="auto"/>
        <w:bottom w:val="none" w:sz="0" w:space="0" w:color="auto"/>
        <w:right w:val="none" w:sz="0" w:space="0" w:color="auto"/>
      </w:divBdr>
    </w:div>
    <w:div w:id="1956670223">
      <w:bodyDiv w:val="1"/>
      <w:marLeft w:val="0"/>
      <w:marRight w:val="0"/>
      <w:marTop w:val="0"/>
      <w:marBottom w:val="0"/>
      <w:divBdr>
        <w:top w:val="none" w:sz="0" w:space="0" w:color="auto"/>
        <w:left w:val="none" w:sz="0" w:space="0" w:color="auto"/>
        <w:bottom w:val="none" w:sz="0" w:space="0" w:color="auto"/>
        <w:right w:val="none" w:sz="0" w:space="0" w:color="auto"/>
      </w:divBdr>
    </w:div>
    <w:div w:id="20001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peterson/Library/Containers/com.microsoft.Word/Data/Library/Application%20Support/Microsoft/Office/16.0/DTS/en-US%7b80FFAB7C-9100-CE42-8295-A13E8EF77722%7d/%7b1D86E058-EFD1-F04E-BBD3-62CEB3235CAA%7dtf1000208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johnpeterson/Documents/UTexas%20CS/PS/cs380p-f23/PJ2-ti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hnpeterson/Documents/UTexas%20CS/PS/cs380p-f23/PJ2-tim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hnpeterson/Documents/UTexas%20CS/PS/cs380p-f23/PJ2-time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Runtime (ms) vs. Total Dimensions (CUDA)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Averages!$C$6:$C$9</c:f>
              <c:numCache>
                <c:formatCode>General</c:formatCode>
                <c:ptCount val="4"/>
                <c:pt idx="0">
                  <c:v>8</c:v>
                </c:pt>
                <c:pt idx="1">
                  <c:v>32768</c:v>
                </c:pt>
                <c:pt idx="2">
                  <c:v>393216</c:v>
                </c:pt>
                <c:pt idx="3">
                  <c:v>2097152</c:v>
                </c:pt>
              </c:numCache>
            </c:numRef>
          </c:xVal>
          <c:yVal>
            <c:numRef>
              <c:f>Averages!$D$6:$D$9</c:f>
              <c:numCache>
                <c:formatCode>General</c:formatCode>
                <c:ptCount val="4"/>
                <c:pt idx="0">
                  <c:v>107.67246</c:v>
                </c:pt>
                <c:pt idx="1">
                  <c:v>175.70519999999999</c:v>
                </c:pt>
                <c:pt idx="2">
                  <c:v>144.60920000000002</c:v>
                </c:pt>
                <c:pt idx="3">
                  <c:v>518.49939999999992</c:v>
                </c:pt>
              </c:numCache>
            </c:numRef>
          </c:yVal>
          <c:smooth val="0"/>
          <c:extLst>
            <c:ext xmlns:c16="http://schemas.microsoft.com/office/drawing/2014/chart" uri="{C3380CC4-5D6E-409C-BE32-E72D297353CC}">
              <c16:uniqueId val="{00000000-3E5C-534C-8DB0-6161C66860CD}"/>
            </c:ext>
          </c:extLst>
        </c:ser>
        <c:dLbls>
          <c:showLegendKey val="0"/>
          <c:showVal val="0"/>
          <c:showCatName val="0"/>
          <c:showSerName val="0"/>
          <c:showPercent val="0"/>
          <c:showBubbleSize val="0"/>
        </c:dLbls>
        <c:axId val="1853668047"/>
        <c:axId val="1853573023"/>
      </c:scatterChart>
      <c:valAx>
        <c:axId val="18536680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573023"/>
        <c:crosses val="autoZero"/>
        <c:crossBetween val="midCat"/>
      </c:valAx>
      <c:valAx>
        <c:axId val="1853573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6680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Runtime (ms) vs. Total Dimensions (shmem)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Averages!$C$10:$C$13</c:f>
              <c:numCache>
                <c:formatCode>General</c:formatCode>
                <c:ptCount val="4"/>
                <c:pt idx="0">
                  <c:v>8</c:v>
                </c:pt>
                <c:pt idx="1">
                  <c:v>32768</c:v>
                </c:pt>
                <c:pt idx="2">
                  <c:v>393216</c:v>
                </c:pt>
                <c:pt idx="3">
                  <c:v>2097152</c:v>
                </c:pt>
              </c:numCache>
            </c:numRef>
          </c:xVal>
          <c:yVal>
            <c:numRef>
              <c:f>Averages!$D$10:$D$13</c:f>
              <c:numCache>
                <c:formatCode>General</c:formatCode>
                <c:ptCount val="4"/>
                <c:pt idx="0">
                  <c:v>131.78519999999997</c:v>
                </c:pt>
                <c:pt idx="1">
                  <c:v>129.58539999999999</c:v>
                </c:pt>
                <c:pt idx="2">
                  <c:v>135.61179999999999</c:v>
                </c:pt>
                <c:pt idx="3">
                  <c:v>422.54899999999998</c:v>
                </c:pt>
              </c:numCache>
            </c:numRef>
          </c:yVal>
          <c:smooth val="0"/>
          <c:extLst>
            <c:ext xmlns:c16="http://schemas.microsoft.com/office/drawing/2014/chart" uri="{C3380CC4-5D6E-409C-BE32-E72D297353CC}">
              <c16:uniqueId val="{00000000-B95B-C74C-86EB-9AF30A398732}"/>
            </c:ext>
          </c:extLst>
        </c:ser>
        <c:dLbls>
          <c:showLegendKey val="0"/>
          <c:showVal val="0"/>
          <c:showCatName val="0"/>
          <c:showSerName val="0"/>
          <c:showPercent val="0"/>
          <c:showBubbleSize val="0"/>
        </c:dLbls>
        <c:axId val="252878288"/>
        <c:axId val="253374816"/>
      </c:scatterChart>
      <c:valAx>
        <c:axId val="252878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374816"/>
        <c:crosses val="autoZero"/>
        <c:crossBetween val="midCat"/>
      </c:valAx>
      <c:valAx>
        <c:axId val="25337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878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8319553805774272E-2"/>
          <c:y val="0.12962962962962962"/>
          <c:w val="0.86650678040244966"/>
          <c:h val="0.71553514144065333"/>
        </c:manualLayout>
      </c:layout>
      <c:scatterChart>
        <c:scatterStyle val="smoothMarker"/>
        <c:varyColors val="0"/>
        <c:ser>
          <c:idx val="1"/>
          <c:order val="0"/>
          <c:tx>
            <c:v>Sequential</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Averages!$B$2:$B$5</c:f>
              <c:numCache>
                <c:formatCode>General</c:formatCode>
                <c:ptCount val="4"/>
                <c:pt idx="0">
                  <c:v>4</c:v>
                </c:pt>
                <c:pt idx="1">
                  <c:v>2048</c:v>
                </c:pt>
                <c:pt idx="2">
                  <c:v>16384</c:v>
                </c:pt>
                <c:pt idx="3">
                  <c:v>65536</c:v>
                </c:pt>
              </c:numCache>
            </c:numRef>
          </c:xVal>
          <c:yVal>
            <c:numRef>
              <c:f>Averages!$E$2:$E$5</c:f>
              <c:numCache>
                <c:formatCode>General</c:formatCode>
                <c:ptCount val="4"/>
                <c:pt idx="0">
                  <c:v>5.5920000000000004E-4</c:v>
                </c:pt>
                <c:pt idx="1">
                  <c:v>0.72174400000000005</c:v>
                </c:pt>
                <c:pt idx="2">
                  <c:v>7.4623388000000004</c:v>
                </c:pt>
                <c:pt idx="3">
                  <c:v>39.031014800000001</c:v>
                </c:pt>
              </c:numCache>
            </c:numRef>
          </c:yVal>
          <c:smooth val="1"/>
          <c:extLst>
            <c:ext xmlns:c16="http://schemas.microsoft.com/office/drawing/2014/chart" uri="{C3380CC4-5D6E-409C-BE32-E72D297353CC}">
              <c16:uniqueId val="{00000000-7706-D049-B460-EAE610186CAA}"/>
            </c:ext>
          </c:extLst>
        </c:ser>
        <c:ser>
          <c:idx val="0"/>
          <c:order val="1"/>
          <c:tx>
            <c:v>CUDA Basic</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Averages!$B$6:$B$9</c:f>
              <c:numCache>
                <c:formatCode>General</c:formatCode>
                <c:ptCount val="4"/>
                <c:pt idx="0">
                  <c:v>4</c:v>
                </c:pt>
                <c:pt idx="1">
                  <c:v>2048</c:v>
                </c:pt>
                <c:pt idx="2">
                  <c:v>16384</c:v>
                </c:pt>
                <c:pt idx="3">
                  <c:v>65536</c:v>
                </c:pt>
              </c:numCache>
            </c:numRef>
          </c:xVal>
          <c:yVal>
            <c:numRef>
              <c:f>Averages!$E$6:$E$9</c:f>
              <c:numCache>
                <c:formatCode>General</c:formatCode>
                <c:ptCount val="4"/>
                <c:pt idx="0">
                  <c:v>0.43161520000000009</c:v>
                </c:pt>
                <c:pt idx="1">
                  <c:v>0.71658699999999997</c:v>
                </c:pt>
                <c:pt idx="2">
                  <c:v>0.77137900000000004</c:v>
                </c:pt>
                <c:pt idx="3">
                  <c:v>3.2304254000000001</c:v>
                </c:pt>
              </c:numCache>
            </c:numRef>
          </c:yVal>
          <c:smooth val="1"/>
          <c:extLst>
            <c:ext xmlns:c16="http://schemas.microsoft.com/office/drawing/2014/chart" uri="{C3380CC4-5D6E-409C-BE32-E72D297353CC}">
              <c16:uniqueId val="{00000001-7706-D049-B460-EAE610186CAA}"/>
            </c:ext>
          </c:extLst>
        </c:ser>
        <c:ser>
          <c:idx val="2"/>
          <c:order val="2"/>
          <c:tx>
            <c:v>CUDA Shmem</c:v>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Averages!$B$10:$B$13</c:f>
              <c:numCache>
                <c:formatCode>General</c:formatCode>
                <c:ptCount val="4"/>
                <c:pt idx="0">
                  <c:v>4</c:v>
                </c:pt>
                <c:pt idx="1">
                  <c:v>2048</c:v>
                </c:pt>
                <c:pt idx="2">
                  <c:v>16384</c:v>
                </c:pt>
                <c:pt idx="3">
                  <c:v>65536</c:v>
                </c:pt>
              </c:numCache>
            </c:numRef>
          </c:xVal>
          <c:yVal>
            <c:numRef>
              <c:f>Averages!$E$10:$E$13</c:f>
              <c:numCache>
                <c:formatCode>General</c:formatCode>
                <c:ptCount val="4"/>
                <c:pt idx="0">
                  <c:v>0.2846378</c:v>
                </c:pt>
                <c:pt idx="1">
                  <c:v>0.42482199999999998</c:v>
                </c:pt>
                <c:pt idx="2">
                  <c:v>0.69411119999999993</c:v>
                </c:pt>
                <c:pt idx="3">
                  <c:v>2.5014949999999998</c:v>
                </c:pt>
              </c:numCache>
            </c:numRef>
          </c:yVal>
          <c:smooth val="1"/>
          <c:extLst>
            <c:ext xmlns:c16="http://schemas.microsoft.com/office/drawing/2014/chart" uri="{C3380CC4-5D6E-409C-BE32-E72D297353CC}">
              <c16:uniqueId val="{00000002-7706-D049-B460-EAE610186CAA}"/>
            </c:ext>
          </c:extLst>
        </c:ser>
        <c:dLbls>
          <c:showLegendKey val="0"/>
          <c:showVal val="0"/>
          <c:showCatName val="0"/>
          <c:showSerName val="0"/>
          <c:showPercent val="0"/>
          <c:showBubbleSize val="0"/>
        </c:dLbls>
        <c:axId val="1963472767"/>
        <c:axId val="2037910287"/>
      </c:scatterChart>
      <c:valAx>
        <c:axId val="1963472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910287"/>
        <c:crosses val="autoZero"/>
        <c:crossBetween val="midCat"/>
      </c:valAx>
      <c:valAx>
        <c:axId val="203791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4727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0.08049</cdr:x>
      <cdr:y>0</cdr:y>
    </cdr:from>
    <cdr:to>
      <cdr:x>0.90976</cdr:x>
      <cdr:y>0.20325</cdr:y>
    </cdr:to>
    <cdr:sp macro="" textlink="">
      <cdr:nvSpPr>
        <cdr:cNvPr id="2" name="Text Box 1"/>
        <cdr:cNvSpPr txBox="1"/>
      </cdr:nvSpPr>
      <cdr:spPr>
        <a:xfrm xmlns:a="http://schemas.openxmlformats.org/drawingml/2006/main">
          <a:off x="367989" y="0"/>
          <a:ext cx="3791414" cy="5575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a:t>Runtime</a:t>
          </a:r>
          <a:r>
            <a:rPr lang="en-US" sz="1100" baseline="0"/>
            <a:t> (ms) per iteration vs.  number of input points, separated by implementation</a:t>
          </a:r>
          <a:endParaRPr lang="en-US" sz="1100"/>
        </a:p>
      </cdr:txBody>
    </cdr:sp>
  </cdr:relSizeAnchor>
</c:userShape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{1D86E058-EFD1-F04E-BBD3-62CEB3235CAA}tf10002082.dotx</Template>
  <TotalTime>42</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L. Peterson</cp:lastModifiedBy>
  <cp:revision>6</cp:revision>
  <cp:lastPrinted>2023-10-04T07:09:00Z</cp:lastPrinted>
  <dcterms:created xsi:type="dcterms:W3CDTF">2023-10-04T07:41:00Z</dcterms:created>
  <dcterms:modified xsi:type="dcterms:W3CDTF">2023-10-21T03:56:00Z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