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sz w:val="36"/>
        </w:rPr>
        <w:t>TGB 台灣金蜂股份有限公司</w:t>
      </w:r>
    </w:p>
    <w:p>
      <w:pPr>
        <w:jc w:val="left"/>
      </w:pPr>
      <w:r>
        <w:rPr>
          <w:rFonts w:ascii="新細明體" w:hAnsi="新細明體" w:eastAsia="新細明體"/>
          <w:b/>
          <w:sz w:val="40"/>
        </w:rPr>
        <w:t xml:space="preserve">          簽    呈</w:t>
      </w:r>
      <w:r>
        <w:rPr>
          <w:rFonts w:ascii="新細明體" w:hAnsi="新細明體" w:eastAsia="新細明體"/>
          <w:b/>
          <w:sz w:val="40"/>
        </w:rPr>
        <w:t xml:space="preserve">                                                                      單   位</w:t>
      </w:r>
      <w:r>
        <w:rPr>
          <w:rFonts w:ascii="新細明體" w:hAnsi="新細明體" w:eastAsia="新細明體"/>
          <w:b/>
          <w:sz w:val="40"/>
        </w:rPr>
        <w:t xml:space="preserve">  採購課</w:t>
      </w:r>
    </w:p>
    <w:p>
      <w:r>
        <w:rPr>
          <w:rFonts w:ascii="新細明體" w:hAnsi="新細明體" w:eastAsia="新細明體"/>
          <w:sz w:val="22"/>
        </w:rPr>
        <w:t>主旨: [請輸入主旨內容]</w:t>
      </w:r>
    </w:p>
    <w:p>
      <w:r>
        <w:rPr>
          <w:rFonts w:ascii="新細明體" w:hAnsi="新細明體" w:eastAsia="新細明體"/>
          <w:sz w:val="22"/>
        </w:rPr>
        <w:t>說明:</w:t>
      </w:r>
    </w:p>
    <w:p>
      <w:r>
        <w:rPr>
          <w:rFonts w:ascii="新細明體" w:hAnsi="新細明體" w:eastAsia="新細明體"/>
          <w:sz w:val="22"/>
        </w:rPr>
        <w:t>一、[請輸入說明項目一]</w:t>
      </w:r>
    </w:p>
    <w:p>
      <w:r>
        <w:rPr>
          <w:rFonts w:ascii="新細明體" w:hAnsi="新細明體" w:eastAsia="新細明體"/>
          <w:sz w:val="22"/>
        </w:rPr>
        <w:t xml:space="preserve">       [補充說明]</w:t>
      </w:r>
    </w:p>
    <w:p>
      <w:r>
        <w:rPr>
          <w:rFonts w:ascii="新細明體" w:hAnsi="新細明體" w:eastAsia="新細明體"/>
          <w:sz w:val="22"/>
        </w:rPr>
        <w:t>二、[請輸入說明項目二]</w:t>
      </w:r>
    </w:p>
    <w:p>
      <w:r>
        <w:rPr>
          <w:rFonts w:ascii="新細明體" w:hAnsi="新細明體" w:eastAsia="新細明體"/>
          <w:sz w:val="22"/>
        </w:rPr>
        <w:t xml:space="preserve">       [補充說明]</w:t>
      </w:r>
    </w:p>
    <w:p>
      <w:r>
        <w:rPr>
          <w:rFonts w:ascii="新細明體" w:hAnsi="新細明體" w:eastAsia="新細明體"/>
          <w:sz w:val="22"/>
        </w:rPr>
        <w:t>三、[請輸入說明項目三]</w:t>
      </w:r>
    </w:p>
    <w:p>
      <w:r>
        <w:rPr>
          <w:rFonts w:ascii="新細明體" w:hAnsi="新細明體" w:eastAsia="新細明體"/>
          <w:sz w:val="22"/>
        </w:rPr>
        <w:t xml:space="preserve">       [補充說明]</w:t>
      </w:r>
    </w:p>
    <w:p>
      <w:r>
        <w:rPr>
          <w:rFonts w:ascii="新細明體" w:hAnsi="新細明體" w:eastAsia="新細明體"/>
          <w:sz w:val="22"/>
        </w:rPr>
        <w:t>四、[請輸入說明項目四]</w:t>
      </w:r>
    </w:p>
    <w:p>
      <w:r>
        <w:rPr>
          <w:rFonts w:ascii="新細明體" w:hAnsi="新細明體" w:eastAsia="新細明體"/>
          <w:sz w:val="22"/>
        </w:rPr>
        <w:t xml:space="preserve">       [補充說明]</w:t>
      </w:r>
    </w:p>
    <w:p>
      <w:r>
        <w:rPr>
          <w:rFonts w:ascii="新細明體" w:hAnsi="新細明體" w:eastAsia="新細明體"/>
          <w:sz w:val="22"/>
        </w:rPr>
        <w:t>五、[請輸入說明項目五]</w:t>
      </w:r>
    </w:p>
    <w:p>
      <w:r>
        <w:rPr>
          <w:rFonts w:ascii="新細明體" w:hAnsi="新細明體" w:eastAsia="新細明體"/>
          <w:sz w:val="22"/>
        </w:rPr>
        <w:t xml:space="preserve">       [補充說明]</w:t>
      </w:r>
    </w:p>
    <w:p>
      <w:r>
        <w:rPr>
          <w:rFonts w:ascii="新細明體" w:hAnsi="新細明體" w:eastAsia="新細明體"/>
          <w:sz w:val="22"/>
        </w:rPr>
        <w:t>六、[請輸入說明項目六]</w:t>
      </w:r>
    </w:p>
    <w:p>
      <w:r>
        <w:rPr>
          <w:rFonts w:ascii="新細明體" w:hAnsi="新細明體" w:eastAsia="新細明體"/>
          <w:sz w:val="22"/>
        </w:rPr>
        <w:t xml:space="preserve">       [補充說明]</w:t>
      </w:r>
    </w:p>
    <w:p>
      <w:r>
        <w:rPr>
          <w:rFonts w:ascii="新細明體" w:hAnsi="新細明體" w:eastAsia="新細明體"/>
          <w:sz w:val="22"/>
        </w:rPr>
        <w:t>七、[請輸入說明項目七]</w:t>
      </w:r>
    </w:p>
    <w:p>
      <w:r>
        <w:rPr>
          <w:rFonts w:ascii="新細明體" w:hAnsi="新細明體" w:eastAsia="新細明體"/>
          <w:sz w:val="22"/>
        </w:rPr>
        <w:t>八、[請輸入說明項目八]</w:t>
      </w:r>
    </w:p>
    <w:p>
      <w:r>
        <w:rPr>
          <w:rFonts w:ascii="新細明體" w:hAnsi="新細明體" w:eastAsia="新細明體"/>
          <w:sz w:val="22"/>
        </w:rPr>
        <w:t>九、[請輸入說明項目九]</w:t>
      </w:r>
    </w:p>
    <w:p>
      <w:r>
        <w:rPr>
          <w:rFonts w:ascii="新細明體" w:hAnsi="新細明體" w:eastAsia="新細明體"/>
          <w:sz w:val="22"/>
        </w:rPr>
        <w:t xml:space="preserve">       [補充說明]</w:t>
      </w:r>
    </w:p>
    <w:p>
      <w:r>
        <w:rPr>
          <w:rFonts w:ascii="新細明體" w:hAnsi="新細明體" w:eastAsia="新細明體"/>
          <w:sz w:val="22"/>
        </w:rPr>
        <w:t>十、[請輸入說明項目十]</w:t>
      </w:r>
    </w:p>
    <w:p>
      <w:r>
        <w:rPr>
          <w:rFonts w:ascii="新細明體" w:hAnsi="新細明體" w:eastAsia="新細明體"/>
          <w:sz w:val="22"/>
        </w:rPr>
        <w:t>十一、[請輸入說明項目十一]</w:t>
      </w:r>
    </w:p>
    <w:p>
      <w:r>
        <w:rPr>
          <w:rFonts w:ascii="新細明體" w:hAnsi="新細明體" w:eastAsia="新細明體"/>
          <w:sz w:val="22"/>
        </w:rPr>
        <w:t>十二、[請輸入說明項目十二]</w:t>
      </w:r>
    </w:p>
    <w:p>
      <w:pPr>
        <w:jc w:val="center"/>
      </w:pPr>
      <w:r>
        <w:rPr>
          <w:rFonts w:ascii="新細明體" w:hAnsi="新細明體" w:eastAsia="新細明體"/>
          <w:sz w:val="22"/>
        </w:rPr>
        <w:t>-------------------   以    上   -----------------------</w:t>
      </w:r>
    </w:p>
    <w:p>
      <w:pPr>
        <w:jc w:val="left"/>
      </w:pPr>
      <w:r>
        <w:rPr>
          <w:rFonts w:ascii="新細明體" w:hAnsi="新細明體" w:eastAsia="新細明體"/>
          <w:sz w:val="22"/>
        </w:rPr>
        <w:t xml:space="preserve">         呈    核    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新細明體" w:hAnsi="新細明體" w:eastAsia="新細明體"/>
                <w:sz w:val="22"/>
              </w:rPr>
              <w:t>承辦人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新細明體" w:hAnsi="新細明體" w:eastAsia="新細明體"/>
                <w:sz w:val="22"/>
              </w:rPr>
              <w:t>課長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新細明體" w:hAnsi="新細明體" w:eastAsia="新細明體"/>
                <w:sz w:val="22"/>
              </w:rPr>
              <w:t>副理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新細明體" w:hAnsi="新細明體" w:eastAsia="新細明體"/>
                <w:sz w:val="22"/>
              </w:rPr>
              <w:t>經理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新細明體" w:hAnsi="新細明體" w:eastAsia="新細明體"/>
                <w:sz w:val="22"/>
              </w:rPr>
              <w:t>副總經理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新細明體" w:hAnsi="新細明體" w:eastAsia="新細明體"/>
                <w:sz w:val="22"/>
              </w:rPr>
              <w:t>總經理</w:t>
            </w:r>
          </w:p>
        </w:tc>
      </w:tr>
      <w:tr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</w:tr>
      <w:tr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</w:tr>
      <w:tr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</w:tr>
      <w:tr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</w:tr>
      <w:tr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  <w:tc>
          <w:tcPr>
            <w:tcW w:type="dxa" w:w="2268"/>
          </w:tcPr>
          <w:p>
            <w:pPr>
              <w:spacing w:before="400" w:after="400"/>
            </w:pPr>
            <w:r/>
          </w:p>
        </w:tc>
      </w:tr>
    </w:tbl>
    <w:sectPr w:rsidR="00FC693F" w:rsidRPr="0006063C" w:rsidSect="00034616">
      <w:pgSz w:w="16838" w:h="11906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