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Microwave Blueberry Oatmeal</w:t>
      </w:r>
      <w:r w:rsidDel="00000000" w:rsidR="00000000" w:rsidRPr="00000000">
        <w:rPr>
          <w:rtl w:val="0"/>
        </w:rPr>
      </w:r>
    </w:p>
    <w:p w:rsidR="00000000" w:rsidDel="00000000" w:rsidP="00000000" w:rsidRDefault="00000000" w:rsidRPr="00000000" w14:paraId="0000000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Time: </w:t>
      </w:r>
      <w:r w:rsidDel="00000000" w:rsidR="00000000" w:rsidRPr="00000000">
        <w:rPr>
          <w:rFonts w:ascii="Arial" w:cs="Arial" w:eastAsia="Arial" w:hAnsi="Arial"/>
          <w:sz w:val="24"/>
          <w:szCs w:val="24"/>
          <w:rtl w:val="0"/>
        </w:rPr>
        <w:t xml:space="preserve">8 mins</w:t>
      </w:r>
      <w:r w:rsidDel="00000000" w:rsidR="00000000" w:rsidRPr="00000000">
        <w:rPr>
          <w:rFonts w:ascii="Arial" w:cs="Arial" w:eastAsia="Arial" w:hAnsi="Arial"/>
          <w:b w:val="1"/>
          <w:sz w:val="24"/>
          <w:szCs w:val="24"/>
          <w:rtl w:val="0"/>
        </w:rPr>
        <w:br w:type="textWrapping"/>
        <w:t xml:space="preserve">Yield: </w:t>
      </w:r>
      <w:r w:rsidDel="00000000" w:rsidR="00000000" w:rsidRPr="00000000">
        <w:rPr>
          <w:rFonts w:ascii="Arial" w:cs="Arial" w:eastAsia="Arial" w:hAnsi="Arial"/>
          <w:sz w:val="24"/>
          <w:szCs w:val="24"/>
          <w:rtl w:val="0"/>
        </w:rPr>
        <w:t xml:space="preserve">1-2 servings</w:t>
      </w:r>
      <w:r w:rsidDel="00000000" w:rsidR="00000000" w:rsidRPr="00000000">
        <w:rPr>
          <w:rtl w:val="0"/>
        </w:rPr>
      </w:r>
    </w:p>
    <w:p w:rsidR="00000000" w:rsidDel="00000000" w:rsidP="00000000" w:rsidRDefault="00000000" w:rsidRPr="00000000" w14:paraId="00000003">
      <w:pPr>
        <w:rPr>
          <w:rFonts w:ascii="Arial" w:cs="Arial" w:eastAsia="Arial" w:hAnsi="Arial"/>
          <w:color w:val="333333"/>
          <w:sz w:val="24"/>
          <w:szCs w:val="24"/>
        </w:rPr>
      </w:pPr>
      <w:r w:rsidDel="00000000" w:rsidR="00000000" w:rsidRPr="00000000">
        <w:rPr>
          <w:rFonts w:ascii="Arial" w:cs="Arial" w:eastAsia="Arial" w:hAnsi="Arial"/>
          <w:b w:val="1"/>
          <w:sz w:val="24"/>
          <w:szCs w:val="24"/>
          <w:rtl w:val="0"/>
        </w:rPr>
        <w:t xml:space="preserve">Ingredients</w:t>
      </w:r>
      <w:r w:rsidDel="00000000" w:rsidR="00000000" w:rsidRPr="00000000">
        <w:rPr>
          <w:rtl w:val="0"/>
        </w:rPr>
      </w:r>
    </w:p>
    <w:p w:rsidR="00000000" w:rsidDel="00000000" w:rsidP="00000000" w:rsidRDefault="00000000" w:rsidRPr="00000000" w14:paraId="00000004">
      <w:pPr>
        <w:pBdr>
          <w:top w:color="auto" w:space="0" w:sz="0" w:val="none"/>
          <w:bottom w:color="auto" w:space="11" w:sz="0" w:val="none"/>
          <w:right w:color="auto" w:space="0" w:sz="0" w:val="none"/>
        </w:pBdr>
        <w:shd w:fill="ffffff" w:val="clear"/>
        <w:spacing w:after="0" w:line="276"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⅔ cup rolled oats</w:t>
      </w:r>
    </w:p>
    <w:p w:rsidR="00000000" w:rsidDel="00000000" w:rsidP="00000000" w:rsidRDefault="00000000" w:rsidRPr="00000000" w14:paraId="00000005">
      <w:pPr>
        <w:pBdr>
          <w:top w:color="auto" w:space="0" w:sz="0" w:val="none"/>
          <w:bottom w:color="auto" w:space="11" w:sz="0" w:val="none"/>
          <w:right w:color="auto" w:space="0" w:sz="0" w:val="none"/>
        </w:pBdr>
        <w:shd w:fill="ffffff" w:val="clear"/>
        <w:spacing w:after="0" w:line="276"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1⅓ cups water</w:t>
      </w:r>
    </w:p>
    <w:p w:rsidR="00000000" w:rsidDel="00000000" w:rsidP="00000000" w:rsidRDefault="00000000" w:rsidRPr="00000000" w14:paraId="00000006">
      <w:pPr>
        <w:pBdr>
          <w:top w:color="auto" w:space="0" w:sz="0" w:val="none"/>
          <w:bottom w:color="auto" w:space="11" w:sz="0" w:val="none"/>
          <w:right w:color="auto" w:space="0" w:sz="0" w:val="none"/>
        </w:pBdr>
        <w:shd w:fill="ffffff" w:val="clear"/>
        <w:spacing w:after="0" w:line="276"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⅛ teaspoon salt (optional)</w:t>
      </w:r>
    </w:p>
    <w:p w:rsidR="00000000" w:rsidDel="00000000" w:rsidP="00000000" w:rsidRDefault="00000000" w:rsidRPr="00000000" w14:paraId="00000007">
      <w:pPr>
        <w:pBdr>
          <w:top w:color="auto" w:space="0" w:sz="0" w:val="none"/>
          <w:bottom w:color="auto" w:space="11" w:sz="0" w:val="none"/>
          <w:right w:color="auto" w:space="0" w:sz="0" w:val="none"/>
        </w:pBdr>
        <w:shd w:fill="ffffff" w:val="clear"/>
        <w:spacing w:after="0" w:line="276"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¼ teaspoon cinnamon</w:t>
      </w:r>
    </w:p>
    <w:p w:rsidR="00000000" w:rsidDel="00000000" w:rsidP="00000000" w:rsidRDefault="00000000" w:rsidRPr="00000000" w14:paraId="00000008">
      <w:pPr>
        <w:pBdr>
          <w:top w:color="auto" w:space="0" w:sz="0" w:val="none"/>
          <w:bottom w:color="auto" w:space="11" w:sz="0" w:val="none"/>
          <w:right w:color="auto" w:space="0" w:sz="0" w:val="none"/>
        </w:pBdr>
        <w:shd w:fill="ffffff" w:val="clear"/>
        <w:spacing w:after="0" w:line="276"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2 teaspoons honey</w:t>
      </w:r>
    </w:p>
    <w:p w:rsidR="00000000" w:rsidDel="00000000" w:rsidP="00000000" w:rsidRDefault="00000000" w:rsidRPr="00000000" w14:paraId="00000009">
      <w:pPr>
        <w:pBdr>
          <w:top w:color="auto" w:space="0" w:sz="0" w:val="none"/>
          <w:bottom w:color="auto" w:space="11" w:sz="0" w:val="none"/>
          <w:right w:color="auto" w:space="0" w:sz="0" w:val="none"/>
        </w:pBdr>
        <w:shd w:fill="ffffff" w:val="clear"/>
        <w:spacing w:after="0" w:line="276"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⅓ cup blueberries (can use fresh or frozen)</w:t>
      </w:r>
    </w:p>
    <w:p w:rsidR="00000000" w:rsidDel="00000000" w:rsidP="00000000" w:rsidRDefault="00000000" w:rsidRPr="00000000" w14:paraId="0000000A">
      <w:pPr>
        <w:pBdr>
          <w:top w:color="auto" w:space="0" w:sz="0" w:val="none"/>
          <w:bottom w:color="auto" w:space="11" w:sz="0" w:val="none"/>
          <w:right w:color="auto" w:space="0" w:sz="0" w:val="none"/>
        </w:pBdr>
        <w:shd w:fill="ffffff" w:val="clear"/>
        <w:spacing w:after="0" w:line="276"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½ teaspoon finely chopped or grated orange zest (optional)</w:t>
      </w:r>
    </w:p>
    <w:p w:rsidR="00000000" w:rsidDel="00000000" w:rsidP="00000000" w:rsidRDefault="00000000" w:rsidRPr="00000000" w14:paraId="0000000B">
      <w:pPr>
        <w:pBdr>
          <w:top w:color="auto" w:space="0" w:sz="0" w:val="none"/>
          <w:bottom w:color="auto" w:space="11" w:sz="0" w:val="none"/>
          <w:right w:color="auto" w:space="0" w:sz="0" w:val="none"/>
        </w:pBdr>
        <w:shd w:fill="ffffff" w:val="clear"/>
        <w:spacing w:after="0" w:line="276"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½ cup milk (or dairy-free alternative)</w:t>
      </w:r>
    </w:p>
    <w:p w:rsidR="00000000" w:rsidDel="00000000" w:rsidP="00000000" w:rsidRDefault="00000000" w:rsidRPr="00000000" w14:paraId="0000000C">
      <w:pPr>
        <w:pBdr>
          <w:top w:color="auto" w:space="0" w:sz="0" w:val="none"/>
          <w:bottom w:color="auto" w:space="11" w:sz="0" w:val="none"/>
          <w:right w:color="auto" w:space="0" w:sz="0" w:val="none"/>
        </w:pBdr>
        <w:shd w:fill="ffffff" w:val="clear"/>
        <w:spacing w:after="0" w:line="276"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Optional toppings: sliced almonds, peanut butter, granola, yogurt, bananas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Directions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Place the oats, water, salt, honey, and cinnamon in a large glass bowl, stir to combine.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Cover the bowl with a plate. Microwave at 100 percent power for 3 minutes.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Let sit for 1 minute, then carefully remove the plate (CAREFUL - it will be HOT).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Stir in the blueberries, orange zest and milk.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Cover with the plate and microwave for 2 minutes more.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Let sit for 1 minute so the oatmeal will absorb the milk. Add desired toppings and 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after="0" w:line="348" w:lineRule="auto"/>
        <w:ind w:left="0" w:firstLine="0"/>
        <w:rPr>
          <w:rFonts w:ascii="Arial" w:cs="Arial" w:eastAsia="Arial" w:hAnsi="Arial"/>
          <w:color w:val="333333"/>
          <w:sz w:val="24"/>
          <w:szCs w:val="24"/>
        </w:rPr>
      </w:pPr>
      <w:sdt>
        <w:sdtPr>
          <w:tag w:val="goog_rdk_0"/>
        </w:sdtPr>
        <w:sdtContent>
          <w:r w:rsidDel="00000000" w:rsidR="00000000" w:rsidRPr="00000000">
            <w:rPr>
              <w:rFonts w:ascii="Arial Unicode MS" w:cs="Arial Unicode MS" w:eastAsia="Arial Unicode MS" w:hAnsi="Arial Unicode MS"/>
              <w:color w:val="333333"/>
              <w:sz w:val="24"/>
              <w:szCs w:val="24"/>
              <w:rtl w:val="0"/>
            </w:rPr>
            <w:t xml:space="preserve">→ Advance preparation: If you want to save a few minutes in the morning, you could combine all the ingredients except the milk, blueberries and orange zest the night before. The oats will absorb all of the liquid. Add the milk, and proceed with the recipe. </w:t>
          </w:r>
        </w:sdtContent>
      </w:sdt>
    </w:p>
    <w:p w:rsidR="00000000" w:rsidDel="00000000" w:rsidP="00000000" w:rsidRDefault="00000000" w:rsidRPr="00000000" w14:paraId="00000017">
      <w:pPr>
        <w:widowControl w:val="0"/>
        <w:spacing w:after="0" w:line="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8">
      <w:pPr>
        <w:widowControl w:val="0"/>
        <w:spacing w:after="0" w:line="240" w:lineRule="auto"/>
        <w:rPr>
          <w:rFonts w:ascii="Arial" w:cs="Arial" w:eastAsia="Arial" w:hAnsi="Arial"/>
          <w:color w:val="262626"/>
          <w:sz w:val="24"/>
          <w:szCs w:val="24"/>
        </w:rPr>
      </w:pPr>
      <w:r w:rsidDel="00000000" w:rsidR="00000000" w:rsidRPr="00000000">
        <w:rPr>
          <w:rFonts w:ascii="Arial" w:cs="Arial" w:eastAsia="Arial" w:hAnsi="Arial"/>
          <w:b w:val="1"/>
          <w:color w:val="262626"/>
          <w:sz w:val="24"/>
          <w:szCs w:val="24"/>
          <w:rtl w:val="0"/>
        </w:rPr>
        <w:t xml:space="preserve">Tools:</w:t>
      </w:r>
      <w:r w:rsidDel="00000000" w:rsidR="00000000" w:rsidRPr="00000000">
        <w:rPr>
          <w:rtl w:val="0"/>
        </w:rPr>
      </w:r>
    </w:p>
    <w:p w:rsidR="00000000" w:rsidDel="00000000" w:rsidP="00000000" w:rsidRDefault="00000000" w:rsidRPr="00000000" w14:paraId="00000019">
      <w:pPr>
        <w:widowControl w:val="0"/>
        <w:numPr>
          <w:ilvl w:val="0"/>
          <w:numId w:val="1"/>
        </w:numPr>
        <w:spacing w:after="0" w:line="240" w:lineRule="auto"/>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Microwave</w:t>
      </w:r>
    </w:p>
    <w:p w:rsidR="00000000" w:rsidDel="00000000" w:rsidP="00000000" w:rsidRDefault="00000000" w:rsidRPr="00000000" w14:paraId="0000001A">
      <w:pPr>
        <w:widowControl w:val="0"/>
        <w:numPr>
          <w:ilvl w:val="0"/>
          <w:numId w:val="1"/>
        </w:numPr>
        <w:spacing w:after="0" w:line="240" w:lineRule="auto"/>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microwave-safe bowl</w:t>
      </w:r>
    </w:p>
    <w:p w:rsidR="00000000" w:rsidDel="00000000" w:rsidP="00000000" w:rsidRDefault="00000000" w:rsidRPr="00000000" w14:paraId="0000001B">
      <w:pPr>
        <w:widowControl w:val="0"/>
        <w:numPr>
          <w:ilvl w:val="0"/>
          <w:numId w:val="1"/>
        </w:numPr>
        <w:spacing w:after="0" w:line="240" w:lineRule="auto"/>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microwave-safe plate</w:t>
      </w:r>
      <w:r w:rsidDel="00000000" w:rsidR="00000000" w:rsidRPr="00000000">
        <w:rPr>
          <w:rtl w:val="0"/>
        </w:rPr>
      </w:r>
    </w:p>
    <w:p w:rsidR="00000000" w:rsidDel="00000000" w:rsidP="00000000" w:rsidRDefault="00000000" w:rsidRPr="00000000" w14:paraId="0000001C">
      <w:pPr>
        <w:widowControl w:val="0"/>
        <w:spacing w:after="0" w:line="240" w:lineRule="auto"/>
        <w:rPr>
          <w:rFonts w:ascii="Arial" w:cs="Arial" w:eastAsia="Arial" w:hAnsi="Arial"/>
          <w:color w:val="262626"/>
          <w:sz w:val="24"/>
          <w:szCs w:val="24"/>
        </w:rPr>
      </w:pPr>
      <w:r w:rsidDel="00000000" w:rsidR="00000000" w:rsidRPr="00000000">
        <w:rPr>
          <w:rtl w:val="0"/>
        </w:rPr>
      </w:r>
    </w:p>
    <w:p w:rsidR="00000000" w:rsidDel="00000000" w:rsidP="00000000" w:rsidRDefault="00000000" w:rsidRPr="00000000" w14:paraId="0000001D">
      <w:pPr>
        <w:widowControl w:val="0"/>
        <w:spacing w:after="0" w:line="240" w:lineRule="auto"/>
        <w:rPr>
          <w:rFonts w:ascii="Arial" w:cs="Arial" w:eastAsia="Arial" w:hAnsi="Arial"/>
          <w:b w:val="1"/>
          <w:color w:val="262626"/>
          <w:sz w:val="24"/>
          <w:szCs w:val="24"/>
        </w:rPr>
      </w:pPr>
      <w:r w:rsidDel="00000000" w:rsidR="00000000" w:rsidRPr="00000000">
        <w:rPr>
          <w:rFonts w:ascii="Arial" w:cs="Arial" w:eastAsia="Arial" w:hAnsi="Arial"/>
          <w:b w:val="1"/>
          <w:color w:val="262626"/>
          <w:sz w:val="24"/>
          <w:szCs w:val="24"/>
          <w:rtl w:val="0"/>
        </w:rPr>
        <w:t xml:space="preserve">Allergens/Dietary Restrictions:</w:t>
      </w:r>
    </w:p>
    <w:p w:rsidR="00000000" w:rsidDel="00000000" w:rsidP="00000000" w:rsidRDefault="00000000" w:rsidRPr="00000000" w14:paraId="0000001E">
      <w:pPr>
        <w:shd w:fill="ffffff" w:val="clear"/>
        <w:spacing w:after="280" w:before="280" w:line="240" w:lineRule="auto"/>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Vegetarian/vegan</w:t>
      </w:r>
    </w:p>
    <w:p w:rsidR="00000000" w:rsidDel="00000000" w:rsidP="00000000" w:rsidRDefault="00000000" w:rsidRPr="00000000" w14:paraId="0000001F">
      <w:pPr>
        <w:shd w:fill="ffffff" w:val="clear"/>
        <w:spacing w:after="280" w:before="280" w:line="240" w:lineRule="auto"/>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May contain dairy</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NST 20 – Personal Food Security and Wellness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ILklvpJnVWljRAmxXWWi9kfGNw==">AMUW2mWHHWm7fM/M2pgJy/4Dx1MCcokRhNy0fAprckCoV+dSVK8jDj8d+SbtRXn7On8f+b5viEHpRSs+LOOxwlKBUAMTg8DiaKSqOm6K41mSvwleWjwulrGqSw0+5mUgKNJF6aAshzRBxQXPCge2mi73gvQZrUJoiOf2ThdJn6UuSuqh+WrBCgY=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