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EBE" w:rsidRPr="00D02EBE" w:rsidTr="00A60419">
        <w:tc>
          <w:tcPr>
            <w:tcW w:w="9350" w:type="dxa"/>
          </w:tcPr>
          <w:p w:rsidR="00A60419" w:rsidRPr="00D02EBE" w:rsidRDefault="00A60419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fractionType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BE" w:rsidRPr="00D02EBE" w:rsidTr="00A60419">
        <w:tc>
          <w:tcPr>
            <w:tcW w:w="9350" w:type="dxa"/>
          </w:tcPr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-num:int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-den:int</w:t>
            </w:r>
          </w:p>
        </w:tc>
      </w:tr>
      <w:tr w:rsidR="00A60419" w:rsidRPr="00D02EBE" w:rsidTr="00A60419">
        <w:tc>
          <w:tcPr>
            <w:tcW w:w="9350" w:type="dxa"/>
          </w:tcPr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+setFraction(int&amp;, int&amp;) : void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+getFraction(int&amp;, int&amp;) const: void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+operator==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+operator!=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+operator&lt;=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+operator&gt;=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+operator&lt;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+operator&gt; (const fractionType&amp;) const: bool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fractionType(int,int)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ostream&amp; operator&lt;&lt; (ostream&amp;, const fractionType&amp;): friend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</w:rPr>
              <w:t>istream&amp; operator&gt;&gt; (istream&amp;, fractionType&amp;): friend</w:t>
            </w: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419" w:rsidRPr="00D02EBE" w:rsidRDefault="00A60419" w:rsidP="00A6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p w:rsidR="00A60419" w:rsidRPr="00D02EBE" w:rsidRDefault="00A60419" w:rsidP="00A604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EBE" w:rsidRPr="00D02EBE" w:rsidTr="00D02EBE">
        <w:tc>
          <w:tcPr>
            <w:tcW w:w="9350" w:type="dxa"/>
          </w:tcPr>
          <w:p w:rsidR="00D02EBE" w:rsidRDefault="00D02EBE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fracList</w:t>
            </w:r>
          </w:p>
          <w:p w:rsidR="00D02EBE" w:rsidRPr="00D02EBE" w:rsidRDefault="00D02EBE" w:rsidP="00D0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BE" w:rsidRPr="00D02EBE" w:rsidTr="00D02EBE">
        <w:tc>
          <w:tcPr>
            <w:tcW w:w="9350" w:type="dxa"/>
          </w:tcPr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 sortingArray: vector&lt;fractionType&gt;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*first: int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eastAsia="zh-CN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  <w:lang w:eastAsia="zh-CN"/>
              </w:rPr>
              <w:t xml:space="preserve"> </w:t>
            </w:r>
          </w:p>
          <w:p w:rsidR="00D02EBE" w:rsidRPr="00D02EBE" w:rsidRDefault="00D02EBE" w:rsidP="00D02EBE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*last: int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- recQuickSort(int, int): 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- partition(int, int):int </w:t>
            </w:r>
          </w:p>
        </w:tc>
      </w:tr>
      <w:tr w:rsidR="00D02EBE" w:rsidRPr="00D02EBE" w:rsidTr="00D02EBE">
        <w:tc>
          <w:tcPr>
            <w:tcW w:w="9350" w:type="dxa"/>
          </w:tcPr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fracList()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+ pushFraction(fractionType):void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quickSort():void</w:t>
            </w: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:rsidR="00D02EBE" w:rsidRPr="00D02EBE" w:rsidRDefault="00D02EBE" w:rsidP="00D02E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02EB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 print():void</w:t>
            </w:r>
          </w:p>
        </w:tc>
      </w:tr>
    </w:tbl>
    <w:p w:rsidR="005032B6" w:rsidRPr="00D02EBE" w:rsidRDefault="00551091" w:rsidP="00A60419">
      <w:pPr>
        <w:rPr>
          <w:rFonts w:ascii="Times New Roman" w:hAnsi="Times New Roman" w:cs="Times New Roman"/>
          <w:sz w:val="24"/>
          <w:szCs w:val="24"/>
        </w:rPr>
      </w:pPr>
    </w:p>
    <w:sectPr w:rsidR="005032B6" w:rsidRPr="00D0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91" w:rsidRDefault="00551091" w:rsidP="009218A5">
      <w:pPr>
        <w:spacing w:after="0" w:line="240" w:lineRule="auto"/>
      </w:pPr>
      <w:r>
        <w:separator/>
      </w:r>
    </w:p>
  </w:endnote>
  <w:endnote w:type="continuationSeparator" w:id="0">
    <w:p w:rsidR="00551091" w:rsidRDefault="00551091" w:rsidP="0092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91" w:rsidRDefault="00551091" w:rsidP="009218A5">
      <w:pPr>
        <w:spacing w:after="0" w:line="240" w:lineRule="auto"/>
      </w:pPr>
      <w:r>
        <w:separator/>
      </w:r>
    </w:p>
  </w:footnote>
  <w:footnote w:type="continuationSeparator" w:id="0">
    <w:p w:rsidR="00551091" w:rsidRDefault="00551091" w:rsidP="00921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B68F2"/>
    <w:multiLevelType w:val="hybridMultilevel"/>
    <w:tmpl w:val="B1EC3276"/>
    <w:lvl w:ilvl="0" w:tplc="BC685C56">
      <w:start w:val="4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9"/>
    <w:rsid w:val="000B5DC0"/>
    <w:rsid w:val="00551091"/>
    <w:rsid w:val="005C42D5"/>
    <w:rsid w:val="00847831"/>
    <w:rsid w:val="009218A5"/>
    <w:rsid w:val="00A47DAB"/>
    <w:rsid w:val="00A60419"/>
    <w:rsid w:val="00C310B5"/>
    <w:rsid w:val="00D02EBE"/>
    <w:rsid w:val="00E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1BD4E-7BD5-47C6-BB52-5D238C5B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2E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8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>The Pennsylvania State University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Lin</dc:creator>
  <cp:keywords/>
  <dc:description/>
  <cp:lastModifiedBy>Tianyi Lin</cp:lastModifiedBy>
  <cp:revision>2</cp:revision>
  <dcterms:created xsi:type="dcterms:W3CDTF">2015-11-10T16:08:00Z</dcterms:created>
  <dcterms:modified xsi:type="dcterms:W3CDTF">2015-11-10T16:08:00Z</dcterms:modified>
</cp:coreProperties>
</file>