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9607" w14:textId="10D2E4EA" w:rsidR="001D36B4" w:rsidRDefault="001D36B4" w:rsidP="001D36B4">
      <w:pPr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Pr="001D36B4">
        <w:rPr>
          <w:sz w:val="32"/>
          <w:szCs w:val="32"/>
        </w:rPr>
        <w:t xml:space="preserve">inal </w:t>
      </w:r>
      <w:r>
        <w:rPr>
          <w:sz w:val="32"/>
          <w:szCs w:val="32"/>
        </w:rPr>
        <w:t>C</w:t>
      </w:r>
      <w:r w:rsidRPr="001D36B4">
        <w:rPr>
          <w:sz w:val="32"/>
          <w:szCs w:val="32"/>
        </w:rPr>
        <w:t>onsiderations</w:t>
      </w:r>
      <w:r>
        <w:rPr>
          <w:sz w:val="32"/>
          <w:szCs w:val="32"/>
        </w:rPr>
        <w:t xml:space="preserve"> part 1 and par 2</w:t>
      </w:r>
    </w:p>
    <w:p w14:paraId="05A4A0BB" w14:textId="77777777" w:rsidR="001D36B4" w:rsidRDefault="001D36B4" w:rsidP="001D36B4">
      <w:pPr>
        <w:jc w:val="center"/>
        <w:rPr>
          <w:sz w:val="32"/>
          <w:szCs w:val="32"/>
        </w:rPr>
      </w:pPr>
    </w:p>
    <w:p w14:paraId="6C9653CE" w14:textId="6D725761" w:rsidR="001D36B4" w:rsidRDefault="001D36B4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>For</w:t>
      </w:r>
      <w:r w:rsidR="00854078"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analysis</w:t>
      </w: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part 1 weather trends data, most of the countries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lands</w:t>
      </w: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the world are locating in the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northern hemisphere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which means the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observed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values in the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northern hemispher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 would more than in the southern.</w:t>
      </w:r>
    </w:p>
    <w:p w14:paraId="63127ADF" w14:textId="5325B1E5" w:rsidR="00854078" w:rsidRDefault="00854078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85A248B" w14:textId="0D4062BB" w:rsidR="00854078" w:rsidRDefault="00854078" w:rsidP="0085407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nd for the Temperature vs. City Latitude trend, most of the highest value are located close to 0 degree to +-20 degree, which are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direct solar radiation</w:t>
      </w:r>
      <w:r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area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P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Tropical ecosystems</w:t>
      </w:r>
      <w:r w:rsidR="005E09EC" w:rsidRP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>. The temperature will higher than other location.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the temperature will decrease as close as</w:t>
      </w:r>
      <w:r w:rsid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 pole</w:t>
      </w:r>
      <w:r w:rsidR="005E09E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a</w:t>
      </w:r>
      <w:r w:rsidR="005E09E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nd south pole. </w:t>
      </w:r>
    </w:p>
    <w:p w14:paraId="7A185FC5" w14:textId="77777777" w:rsidR="005E09EC" w:rsidRDefault="005E09EC" w:rsidP="0085407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8266DB0" w14:textId="4569924A" w:rsidR="00854078" w:rsidRPr="00F85979" w:rsidRDefault="005E09EC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he Latitude range is showing from -60 up to 80, the reason might be in Arctic circle, there are many people living here and have many countries such as Russia, Norway. But in Antarctic circle, </w:t>
      </w:r>
      <w:r w:rsidR="00F85979">
        <w:rPr>
          <w:rFonts w:ascii="Arial" w:hAnsi="Arial" w:cs="Arial"/>
          <w:color w:val="4D5156"/>
          <w:sz w:val="21"/>
          <w:szCs w:val="21"/>
          <w:shd w:val="clear" w:color="auto" w:fill="FFFFFF"/>
        </w:rPr>
        <w:t>there are only ocean and ice, not so many o</w:t>
      </w:r>
      <w:r w:rsidR="00F85979" w:rsidRPr="00F8597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b</w:t>
      </w:r>
      <w:r w:rsidR="00F85979" w:rsidRPr="00F85979">
        <w:rPr>
          <w:rFonts w:ascii="Arial" w:hAnsi="Arial" w:cs="Arial"/>
          <w:color w:val="4D5156"/>
          <w:sz w:val="21"/>
          <w:szCs w:val="21"/>
          <w:shd w:val="clear" w:color="auto" w:fill="FFFFFF"/>
        </w:rPr>
        <w:t>servator</w:t>
      </w:r>
      <w:r w:rsidR="00F85979">
        <w:rPr>
          <w:rFonts w:ascii="Arial" w:hAnsi="Arial" w:cs="Arial"/>
          <w:color w:val="4D5156"/>
          <w:sz w:val="21"/>
          <w:szCs w:val="21"/>
          <w:shd w:val="clear" w:color="auto" w:fill="FFFFFF"/>
        </w:rPr>
        <w:t>ies are setup to receive the data.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</w:p>
    <w:p w14:paraId="4CAADABD" w14:textId="0241F7BC" w:rsidR="00854078" w:rsidRDefault="00854078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37C9A3B1" wp14:editId="14D89054">
            <wp:extent cx="5486400" cy="3657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4AF7" w14:textId="7657F13B" w:rsidR="008058C2" w:rsidRPr="008058C2" w:rsidRDefault="00F85979" w:rsidP="008058C2">
      <w:pPr>
        <w:pStyle w:val="HTML"/>
        <w:shd w:val="clear" w:color="auto" w:fill="F8F9FA"/>
        <w:spacing w:line="540" w:lineRule="atLeast"/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</w:pPr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lastRenderedPageBreak/>
        <w:t xml:space="preserve">The trend of </w:t>
      </w:r>
      <w:r w:rsidRPr="008058C2">
        <w:rPr>
          <w:rFonts w:ascii="Arial" w:eastAsia="新細明體" w:hAnsi="Arial" w:cs="Arial" w:hint="eastAsia"/>
          <w:color w:val="4D5156"/>
          <w:sz w:val="21"/>
          <w:szCs w:val="21"/>
          <w:shd w:val="clear" w:color="auto" w:fill="FFFFFF"/>
        </w:rPr>
        <w:t>H</w:t>
      </w:r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umidity vs. Latitude shows above 60% of cities have more than 60% humidity, there are few cities have less than 40% humidity, the reason might be those cities are located around +-</w:t>
      </w:r>
      <w:proofErr w:type="gramStart"/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20 degree</w:t>
      </w:r>
      <w:proofErr w:type="gramEnd"/>
      <w:r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 xml:space="preserve"> Latitude, which usually are desert or have harsh climate </w:t>
      </w:r>
      <w:r w:rsidR="008058C2" w:rsidRPr="008058C2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</w:rPr>
        <w:t>so there are not suitable for everyone living. And there are many small islands in Asia, the humidity will less than mainland Continental countries.</w:t>
      </w:r>
    </w:p>
    <w:p w14:paraId="7D5E3BA4" w14:textId="7A1740F2" w:rsidR="005A3DA7" w:rsidRDefault="00F85979" w:rsidP="001D36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78FD83" wp14:editId="7EC57830">
            <wp:extent cx="5486400" cy="3657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858A" w14:textId="12C6E244" w:rsidR="008058C2" w:rsidRDefault="008058C2" w:rsidP="001D36B4">
      <w:pPr>
        <w:rPr>
          <w:sz w:val="32"/>
          <w:szCs w:val="32"/>
        </w:rPr>
      </w:pPr>
    </w:p>
    <w:p w14:paraId="72E30A17" w14:textId="0B0707D3" w:rsidR="008058C2" w:rsidRDefault="008058C2" w:rsidP="001D36B4">
      <w:pPr>
        <w:rPr>
          <w:sz w:val="32"/>
          <w:szCs w:val="32"/>
        </w:rPr>
      </w:pPr>
    </w:p>
    <w:p w14:paraId="27C3D9AF" w14:textId="1F82D29D" w:rsidR="008058C2" w:rsidRDefault="008058C2" w:rsidP="001D36B4">
      <w:pPr>
        <w:rPr>
          <w:sz w:val="32"/>
          <w:szCs w:val="32"/>
        </w:rPr>
      </w:pPr>
    </w:p>
    <w:p w14:paraId="78D681CF" w14:textId="583EEBEB" w:rsidR="008058C2" w:rsidRDefault="008058C2" w:rsidP="001D36B4">
      <w:pPr>
        <w:rPr>
          <w:sz w:val="32"/>
          <w:szCs w:val="32"/>
        </w:rPr>
      </w:pPr>
    </w:p>
    <w:p w14:paraId="00ED6AD2" w14:textId="2F27A29A" w:rsidR="008058C2" w:rsidRDefault="008058C2" w:rsidP="001D36B4">
      <w:pPr>
        <w:rPr>
          <w:sz w:val="32"/>
          <w:szCs w:val="32"/>
        </w:rPr>
      </w:pPr>
    </w:p>
    <w:p w14:paraId="408F4E5D" w14:textId="01B1E8E6" w:rsidR="008058C2" w:rsidRPr="00931C36" w:rsidRDefault="008058C2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31C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lastRenderedPageBreak/>
        <w:t>F</w:t>
      </w:r>
      <w:r w:rsidRP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or the last trend of Wind Speed vs. Latitude, the most of land are located in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</w:t>
      </w:r>
      <w:r w:rsidRPr="001D36B4">
        <w:rPr>
          <w:rFonts w:ascii="Arial" w:hAnsi="Arial" w:cs="Arial"/>
          <w:color w:val="4D5156"/>
          <w:sz w:val="21"/>
          <w:szCs w:val="21"/>
          <w:shd w:val="clear" w:color="auto" w:fill="FFFFFF"/>
        </w:rPr>
        <w:t>northern hemispher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e, as well as the largest ocean “the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acific” ,”</w:t>
      </w:r>
      <w:r w:rsidRPr="008058C2">
        <w:rPr>
          <w:rFonts w:ascii="Arial" w:hAnsi="Arial" w:cs="Arial"/>
          <w:color w:val="4D5156"/>
          <w:sz w:val="21"/>
          <w:szCs w:val="21"/>
          <w:shd w:val="clear" w:color="auto" w:fill="FFFFFF"/>
        </w:rPr>
        <w:t>the Atlantic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”,”</w:t>
      </w:r>
      <w:r w:rsidRP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8058C2">
        <w:rPr>
          <w:rFonts w:ascii="Arial" w:hAnsi="Arial" w:cs="Arial"/>
          <w:color w:val="4D5156"/>
          <w:sz w:val="21"/>
          <w:szCs w:val="21"/>
          <w:shd w:val="clear" w:color="auto" w:fill="FFFFFF"/>
        </w:rPr>
        <w:t>the Arctic Ocean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”, which making the barometric change and cause the air convection, so the</w:t>
      </w:r>
      <w:r w:rsid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average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wind speed </w:t>
      </w:r>
      <w:r w:rsid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>will higher than in the southern</w:t>
      </w:r>
      <w:r w:rsidR="00931C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76EA50CB" w14:textId="7E5804BA" w:rsidR="008058C2" w:rsidRDefault="008058C2" w:rsidP="001D36B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F086EE0" wp14:editId="0643DCB1">
            <wp:extent cx="5486400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3D4C" w14:textId="5255C037" w:rsidR="00931C36" w:rsidRPr="00931C36" w:rsidRDefault="00931C36" w:rsidP="001D36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31C3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</w:t>
      </w:r>
      <w:r w:rsidRPr="00931C36">
        <w:rPr>
          <w:rFonts w:ascii="Arial" w:hAnsi="Arial" w:cs="Arial"/>
          <w:color w:val="4D5156"/>
          <w:sz w:val="21"/>
          <w:szCs w:val="21"/>
          <w:shd w:val="clear" w:color="auto" w:fill="FFFFFF"/>
        </w:rPr>
        <w:t>here is screenshot for part 2.</w:t>
      </w:r>
    </w:p>
    <w:p w14:paraId="42DFB0AE" w14:textId="7AF47F87" w:rsidR="00931C36" w:rsidRPr="0091233D" w:rsidRDefault="0091233D" w:rsidP="001D36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CD5EB3" wp14:editId="735AF58C">
            <wp:extent cx="5486400" cy="214439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36" w:rsidRPr="0091233D" w:rsidSect="00FE1A72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008F0"/>
    <w:multiLevelType w:val="multilevel"/>
    <w:tmpl w:val="3C5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7E"/>
    <w:rsid w:val="001D36B4"/>
    <w:rsid w:val="005E09EC"/>
    <w:rsid w:val="008058C2"/>
    <w:rsid w:val="00823C7E"/>
    <w:rsid w:val="00854078"/>
    <w:rsid w:val="0091233D"/>
    <w:rsid w:val="00931C36"/>
    <w:rsid w:val="00A109DB"/>
    <w:rsid w:val="00F85979"/>
    <w:rsid w:val="00F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0C4C"/>
  <w14:defaultImageDpi w14:val="32767"/>
  <w15:chartTrackingRefBased/>
  <w15:docId w15:val="{4D9859BC-1F8C-9240-B219-FB875F49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58C2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8058C2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冠傑 黃</dc:creator>
  <cp:keywords/>
  <dc:description/>
  <cp:lastModifiedBy>冠傑 黃</cp:lastModifiedBy>
  <cp:revision>3</cp:revision>
  <dcterms:created xsi:type="dcterms:W3CDTF">2020-10-21T05:27:00Z</dcterms:created>
  <dcterms:modified xsi:type="dcterms:W3CDTF">2020-10-21T18:22:00Z</dcterms:modified>
</cp:coreProperties>
</file>