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0478" w14:textId="2D6DE70B" w:rsidR="00831106" w:rsidRDefault="00E14D96" w:rsidP="007B5C64">
      <w:pPr>
        <w:pStyle w:val="a9"/>
      </w:pPr>
      <w:r>
        <w:rPr>
          <w:rFonts w:hint="eastAsia"/>
        </w:rPr>
        <w:t>数据共享平台建设方案</w:t>
      </w:r>
    </w:p>
    <w:p w14:paraId="6C455939" w14:textId="215D5796" w:rsidR="00086703" w:rsidRDefault="00086703" w:rsidP="007B5C64">
      <w:pPr>
        <w:pStyle w:val="1"/>
      </w:pPr>
      <w:r>
        <w:rPr>
          <w:rFonts w:hint="eastAsia"/>
        </w:rPr>
        <w:t>上线前准备工作</w:t>
      </w:r>
    </w:p>
    <w:p w14:paraId="14F5EA50" w14:textId="3F9C189D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</w:t>
      </w:r>
    </w:p>
    <w:p w14:paraId="195DD409" w14:textId="1A055FE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服务器的</w:t>
      </w:r>
      <w:r>
        <w:t>I</w:t>
      </w:r>
      <w:r>
        <w:rPr>
          <w:rFonts w:hint="eastAsia"/>
        </w:rPr>
        <w:t>cp备案</w:t>
      </w:r>
    </w:p>
    <w:p w14:paraId="5B3C03B8" w14:textId="31CB5D8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经营性网站备案</w:t>
      </w:r>
    </w:p>
    <w:p w14:paraId="02D1EF31" w14:textId="198FF716" w:rsidR="00086703" w:rsidRDefault="00086703" w:rsidP="00BF2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CA证书</w:t>
      </w:r>
    </w:p>
    <w:p w14:paraId="4306BFB7" w14:textId="61A4E3B6" w:rsidR="005E278A" w:rsidRPr="00086703" w:rsidRDefault="005E278A" w:rsidP="00BF2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硬件设备（推荐阿里云，或者其他同配置的设备均可。）</w:t>
      </w:r>
    </w:p>
    <w:p w14:paraId="2F2A3A07" w14:textId="747BD5D6" w:rsidR="00E14D96" w:rsidRDefault="00E14D96" w:rsidP="007B5C64">
      <w:pPr>
        <w:pStyle w:val="1"/>
      </w:pPr>
      <w:r>
        <w:rPr>
          <w:rFonts w:hint="eastAsia"/>
        </w:rPr>
        <w:t>V</w:t>
      </w:r>
      <w:r>
        <w:t>1.0</w:t>
      </w:r>
      <w:r w:rsidR="00B408B6">
        <w:rPr>
          <w:rFonts w:hint="eastAsia"/>
        </w:rPr>
        <w:t>版本</w:t>
      </w:r>
      <w:r>
        <w:rPr>
          <w:rFonts w:hint="eastAsia"/>
        </w:rPr>
        <w:t>产品总体规划</w:t>
      </w:r>
    </w:p>
    <w:p w14:paraId="25D241FE" w14:textId="3B330FB7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t>建设目标</w:t>
      </w:r>
    </w:p>
    <w:p w14:paraId="30EEA697" w14:textId="366A01B5" w:rsidR="002D5CD9" w:rsidRDefault="002D5CD9" w:rsidP="00486BDC">
      <w:r>
        <w:tab/>
      </w:r>
      <w:r>
        <w:rPr>
          <w:rFonts w:hint="eastAsia"/>
        </w:rPr>
        <w:t>从无到有实现产品上线，具有基本对外服务能力。</w:t>
      </w:r>
      <w:r w:rsidR="00DC1BCD">
        <w:rPr>
          <w:rFonts w:hint="eastAsia"/>
        </w:rPr>
        <w:t>但是系统</w:t>
      </w:r>
      <w:r w:rsidR="00F177CD">
        <w:rPr>
          <w:rFonts w:hint="eastAsia"/>
        </w:rPr>
        <w:t>在遇到高并发的时候</w:t>
      </w:r>
      <w:r w:rsidR="00DC1BCD">
        <w:rPr>
          <w:rFonts w:hint="eastAsia"/>
        </w:rPr>
        <w:t>高可用</w:t>
      </w:r>
      <w:r w:rsidR="00F177CD">
        <w:rPr>
          <w:rFonts w:hint="eastAsia"/>
        </w:rPr>
        <w:t>性</w:t>
      </w:r>
      <w:r w:rsidR="00735E36">
        <w:rPr>
          <w:rFonts w:hint="eastAsia"/>
        </w:rPr>
        <w:t>较弱、</w:t>
      </w:r>
      <w:r w:rsidR="00DC1BCD">
        <w:rPr>
          <w:rFonts w:hint="eastAsia"/>
        </w:rPr>
        <w:t>灾备能力较弱。</w:t>
      </w:r>
    </w:p>
    <w:p w14:paraId="750912B4" w14:textId="2E889ADF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产品实现功能</w:t>
      </w:r>
    </w:p>
    <w:p w14:paraId="7DF4CADC" w14:textId="61B44365" w:rsidR="00AB7D17" w:rsidRPr="00840CEA" w:rsidRDefault="00AB7D17" w:rsidP="00840CEA">
      <w:r w:rsidRPr="00AB7D17">
        <w:rPr>
          <w:noProof/>
        </w:rPr>
        <w:drawing>
          <wp:inline distT="0" distB="0" distL="0" distR="0" wp14:anchorId="7118FD32" wp14:editId="4B6448B8">
            <wp:extent cx="5274310" cy="2506470"/>
            <wp:effectExtent l="0" t="0" r="2540" b="8255"/>
            <wp:docPr id="6" name="图片 6" descr="C:\Users\jiaoz\AppData\Local\Temp\WeChat Files\ec53e24c568de00f8fbf89301f7bc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z\AppData\Local\Temp\WeChat Files\ec53e24c568de00f8fbf89301f7bc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AFB7" w14:textId="5E51535A" w:rsidR="00F70562" w:rsidRDefault="00F70562" w:rsidP="00B408B6">
      <w:pPr>
        <w:pStyle w:val="3"/>
      </w:pPr>
      <w:r>
        <w:rPr>
          <w:rFonts w:hint="eastAsia"/>
        </w:rPr>
        <w:t>接口服务平台：</w:t>
      </w:r>
    </w:p>
    <w:p w14:paraId="064F30B7" w14:textId="77777777" w:rsidR="006D4A50" w:rsidRDefault="00FD15CD" w:rsidP="00FD15CD">
      <w:pPr>
        <w:ind w:firstLine="420"/>
      </w:pPr>
      <w:r>
        <w:rPr>
          <w:rFonts w:hint="eastAsia"/>
        </w:rPr>
        <w:t>接入外部数据源</w:t>
      </w:r>
    </w:p>
    <w:p w14:paraId="6A9DA37B" w14:textId="300D0751" w:rsidR="00FD15CD" w:rsidRDefault="00B46540" w:rsidP="006D4A50">
      <w:pPr>
        <w:ind w:left="420" w:firstLine="420"/>
      </w:pPr>
      <w:r>
        <w:rPr>
          <w:rFonts w:hint="eastAsia"/>
        </w:rPr>
        <w:t>对接30个</w:t>
      </w:r>
      <w:r w:rsidR="00D67700">
        <w:rPr>
          <w:rFonts w:hint="eastAsia"/>
        </w:rPr>
        <w:t>左右的</w:t>
      </w:r>
      <w:r w:rsidR="00FD15CD">
        <w:rPr>
          <w:rFonts w:hint="eastAsia"/>
        </w:rPr>
        <w:t>数据接口。</w:t>
      </w:r>
      <w:r w:rsidR="00AB7D17">
        <w:rPr>
          <w:rFonts w:hint="eastAsia"/>
        </w:rPr>
        <w:t>需要</w:t>
      </w:r>
      <w:r w:rsidR="00CB6374">
        <w:rPr>
          <w:rFonts w:hint="eastAsia"/>
        </w:rPr>
        <w:t>商务</w:t>
      </w:r>
      <w:r w:rsidR="00AB7D17">
        <w:rPr>
          <w:rFonts w:hint="eastAsia"/>
        </w:rPr>
        <w:t>配合做数据测试。</w:t>
      </w:r>
    </w:p>
    <w:p w14:paraId="166D4F68" w14:textId="160AAC2F" w:rsidR="00FD15CD" w:rsidRDefault="00FD15CD" w:rsidP="00FD15CD">
      <w:pPr>
        <w:ind w:firstLine="420"/>
      </w:pPr>
      <w:r>
        <w:rPr>
          <w:rFonts w:hint="eastAsia"/>
        </w:rPr>
        <w:t>计费系统</w:t>
      </w:r>
    </w:p>
    <w:p w14:paraId="327C474A" w14:textId="2E09E813" w:rsidR="00BF39AB" w:rsidRDefault="00BF39AB" w:rsidP="00FD15CD">
      <w:pPr>
        <w:ind w:firstLine="420"/>
      </w:pPr>
      <w:r>
        <w:tab/>
      </w:r>
      <w:r>
        <w:rPr>
          <w:rFonts w:hint="eastAsia"/>
        </w:rPr>
        <w:t>自主对接口进行定价。</w:t>
      </w:r>
    </w:p>
    <w:p w14:paraId="068004FC" w14:textId="15804BC4" w:rsidR="00B46540" w:rsidRDefault="00FD15CD" w:rsidP="00FD15CD">
      <w:pPr>
        <w:ind w:firstLine="420"/>
      </w:pPr>
      <w:r>
        <w:rPr>
          <w:rFonts w:hint="eastAsia"/>
        </w:rPr>
        <w:t>数据持久化</w:t>
      </w:r>
    </w:p>
    <w:p w14:paraId="75E753B3" w14:textId="4C9F9A65" w:rsidR="00D02C88" w:rsidRDefault="00D02C88" w:rsidP="00FD15CD">
      <w:pPr>
        <w:ind w:firstLine="420"/>
      </w:pPr>
      <w:r>
        <w:tab/>
      </w:r>
      <w:r>
        <w:rPr>
          <w:rFonts w:hint="eastAsia"/>
        </w:rPr>
        <w:t>所有接口数据均可以持久化到数据库中。</w:t>
      </w:r>
    </w:p>
    <w:p w14:paraId="32F42EF9" w14:textId="59AABC75" w:rsidR="00687CB4" w:rsidRDefault="00FD15CD" w:rsidP="00687CB4">
      <w:pPr>
        <w:ind w:firstLine="420"/>
      </w:pPr>
      <w:r>
        <w:rPr>
          <w:rFonts w:hint="eastAsia"/>
        </w:rPr>
        <w:t>封装接口，对外提供服务。</w:t>
      </w:r>
    </w:p>
    <w:p w14:paraId="5C10D9EF" w14:textId="3128F4ED" w:rsidR="00FD15CD" w:rsidRDefault="00E53467" w:rsidP="00FD15CD">
      <w:pPr>
        <w:ind w:firstLine="420"/>
      </w:pPr>
      <w:r>
        <w:rPr>
          <w:rFonts w:hint="eastAsia"/>
        </w:rPr>
        <w:t>编写</w:t>
      </w:r>
      <w:r w:rsidR="00955947">
        <w:rPr>
          <w:rFonts w:hint="eastAsia"/>
        </w:rPr>
        <w:t>标准化</w:t>
      </w:r>
      <w:r w:rsidR="00FD15CD">
        <w:rPr>
          <w:rFonts w:hint="eastAsia"/>
        </w:rPr>
        <w:t>的技术接口文档</w:t>
      </w:r>
      <w:r w:rsidR="00717EAB">
        <w:rPr>
          <w:rFonts w:hint="eastAsia"/>
        </w:rPr>
        <w:t>和调用</w:t>
      </w:r>
      <w:r w:rsidR="00084542">
        <w:rPr>
          <w:rFonts w:hint="eastAsia"/>
        </w:rPr>
        <w:t>Demo。</w:t>
      </w:r>
    </w:p>
    <w:p w14:paraId="454959BB" w14:textId="77777777" w:rsidR="00B408B6" w:rsidRDefault="00B46540" w:rsidP="00B408B6">
      <w:pPr>
        <w:pStyle w:val="3"/>
      </w:pPr>
      <w:r>
        <w:rPr>
          <w:rFonts w:hint="eastAsia"/>
        </w:rPr>
        <w:t>后台管理系统：</w:t>
      </w:r>
    </w:p>
    <w:p w14:paraId="78EF4591" w14:textId="7BCB9823" w:rsidR="00B46540" w:rsidRDefault="00B46540" w:rsidP="00B408B6">
      <w:r>
        <w:rPr>
          <w:rFonts w:hint="eastAsia"/>
        </w:rPr>
        <w:t>开设帐号、充值</w:t>
      </w:r>
      <w:r w:rsidR="00B25028">
        <w:rPr>
          <w:rFonts w:hint="eastAsia"/>
        </w:rPr>
        <w:t>、</w:t>
      </w:r>
      <w:r w:rsidR="00687CB4">
        <w:rPr>
          <w:rFonts w:hint="eastAsia"/>
        </w:rPr>
        <w:t>查看用户余额功能。</w:t>
      </w:r>
    </w:p>
    <w:p w14:paraId="0F426DFB" w14:textId="794BDBFD" w:rsidR="00CD245D" w:rsidRDefault="00CD245D" w:rsidP="00B408B6">
      <w:r>
        <w:rPr>
          <w:rFonts w:hint="eastAsia"/>
        </w:rPr>
        <w:t>使用主流的</w:t>
      </w:r>
      <w:r w:rsidR="00FA5CC6">
        <w:rPr>
          <w:rFonts w:hint="eastAsia"/>
        </w:rPr>
        <w:t>bootstrap后台管理ui模板。提供</w:t>
      </w:r>
      <w:r w:rsidR="0053352D">
        <w:rPr>
          <w:rFonts w:hint="eastAsia"/>
        </w:rPr>
        <w:t>基本</w:t>
      </w:r>
      <w:r w:rsidR="00FA5CC6">
        <w:rPr>
          <w:rFonts w:hint="eastAsia"/>
        </w:rPr>
        <w:t>的数据管理</w:t>
      </w:r>
      <w:r w:rsidR="00DB43FD">
        <w:rPr>
          <w:rFonts w:hint="eastAsia"/>
        </w:rPr>
        <w:t>功能</w:t>
      </w:r>
      <w:r w:rsidR="00FA5CC6">
        <w:rPr>
          <w:rFonts w:hint="eastAsia"/>
        </w:rPr>
        <w:t>。</w:t>
      </w:r>
    </w:p>
    <w:p w14:paraId="4ADF9D19" w14:textId="1A9D0753" w:rsidR="00FF395B" w:rsidRPr="00CD245D" w:rsidRDefault="00FF395B" w:rsidP="00B408B6">
      <w:r w:rsidRPr="00FF395B">
        <w:rPr>
          <w:noProof/>
        </w:rPr>
        <w:lastRenderedPageBreak/>
        <w:drawing>
          <wp:inline distT="0" distB="0" distL="0" distR="0" wp14:anchorId="1D8C23D9" wp14:editId="606D2659">
            <wp:extent cx="5274310" cy="2501879"/>
            <wp:effectExtent l="0" t="0" r="2540" b="0"/>
            <wp:docPr id="7" name="图片 7" descr="C:\Users\jiaoz\AppData\Local\Temp\1522644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aoz\AppData\Local\Temp\152264439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1D02" w14:textId="08DFB596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t>软硬件方案</w:t>
      </w:r>
    </w:p>
    <w:p w14:paraId="590BF013" w14:textId="57B1D839" w:rsidR="007C7B7E" w:rsidRDefault="007C7B7E" w:rsidP="007C7B7E">
      <w:pPr>
        <w:pStyle w:val="3"/>
      </w:pPr>
      <w:r>
        <w:rPr>
          <w:rFonts w:hint="eastAsia"/>
        </w:rPr>
        <w:t>基于云的软硬件服务优势</w:t>
      </w:r>
    </w:p>
    <w:p w14:paraId="0E102801" w14:textId="6AF52150" w:rsidR="00BB1E38" w:rsidRDefault="00BB1E38" w:rsidP="00486BDC">
      <w:r>
        <w:rPr>
          <w:rFonts w:hint="eastAsia"/>
        </w:rPr>
        <w:t>平台系统建设采用敏捷开发的思想，快速上线1.0版本。</w:t>
      </w:r>
      <w:r>
        <w:t xml:space="preserve"> </w:t>
      </w:r>
    </w:p>
    <w:p w14:paraId="1CDB5A20" w14:textId="26AC07BF" w:rsidR="00BB1E38" w:rsidRDefault="00BB1E38" w:rsidP="00486BDC">
      <w:r>
        <w:rPr>
          <w:rFonts w:hint="eastAsia"/>
        </w:rPr>
        <w:t>开发初期，我们建议使用云服务</w:t>
      </w:r>
      <w:r w:rsidR="00D91DB5">
        <w:rPr>
          <w:rFonts w:hint="eastAsia"/>
        </w:rPr>
        <w:t>（具体可以根据公司硬件情况而定）</w:t>
      </w:r>
      <w:r>
        <w:rPr>
          <w:rFonts w:hint="eastAsia"/>
        </w:rPr>
        <w:t>，原因如下：</w:t>
      </w:r>
    </w:p>
    <w:p w14:paraId="261D341A" w14:textId="77777777" w:rsidR="00BB1E38" w:rsidRDefault="00BB1E38" w:rsidP="007C7B7E">
      <w:pPr>
        <w:pStyle w:val="4"/>
      </w:pPr>
      <w:r>
        <w:rPr>
          <w:rFonts w:hint="eastAsia"/>
        </w:rPr>
        <w:t>前期投入较少（包括财力、人力和时间）</w:t>
      </w:r>
    </w:p>
    <w:p w14:paraId="49647EF2" w14:textId="77777777" w:rsidR="00BB1E38" w:rsidRDefault="00BB1E38" w:rsidP="00486BDC">
      <w:r>
        <w:rPr>
          <w:rFonts w:hint="eastAsia"/>
        </w:rPr>
        <w:t>如果公司自己采购服务器，而且需要自建机房，专门的运维团队来管理和配置服务器，才能使其发挥最大性能，整个硬件设施完成搭建周期预计两个月。</w:t>
      </w:r>
    </w:p>
    <w:p w14:paraId="2F66D7EA" w14:textId="77777777" w:rsidR="00BB1E38" w:rsidRDefault="00BB1E38" w:rsidP="00486BDC">
      <w:r>
        <w:rPr>
          <w:rFonts w:hint="eastAsia"/>
        </w:rPr>
        <w:t>如果前期采用云服务的模式，可选择按月付费、按年付费、按流量付费的灵活模式，费用较低。目前云服务配置时间一般都10分钟，而且不需要固定岗位的运维工程师。不管采购成本还是人力成本都大大下降。配置时间也大大缩短。</w:t>
      </w:r>
    </w:p>
    <w:p w14:paraId="17760939" w14:textId="77777777" w:rsidR="00BB1E38" w:rsidRDefault="00BB1E38" w:rsidP="007C7B7E">
      <w:pPr>
        <w:pStyle w:val="4"/>
      </w:pPr>
      <w:r>
        <w:rPr>
          <w:rFonts w:hint="eastAsia"/>
        </w:rPr>
        <w:lastRenderedPageBreak/>
        <w:t>可扩展性</w:t>
      </w:r>
    </w:p>
    <w:p w14:paraId="264C81B0" w14:textId="77777777" w:rsidR="00BB1E38" w:rsidRDefault="00BB1E38" w:rsidP="00486BDC">
      <w:r>
        <w:rPr>
          <w:rFonts w:hint="eastAsia"/>
        </w:rPr>
        <w:t>平台上线初期，用户量可能会迎来迅速的增长。对配置需求发生变化时，无需任何对系统、环境和数据做任何变更，即可实现主机配置的快速扩容。</w:t>
      </w:r>
    </w:p>
    <w:p w14:paraId="6017F655" w14:textId="77777777" w:rsidR="00BB1E38" w:rsidRDefault="00BB1E38" w:rsidP="007C7B7E">
      <w:pPr>
        <w:pStyle w:val="4"/>
      </w:pPr>
      <w:r>
        <w:rPr>
          <w:rFonts w:hint="eastAsia"/>
        </w:rPr>
        <w:t>高可用行</w:t>
      </w:r>
    </w:p>
    <w:p w14:paraId="1251F9F7" w14:textId="77777777" w:rsidR="00BB1E38" w:rsidRDefault="00BB1E38" w:rsidP="00486BDC">
      <w:r>
        <w:rPr>
          <w:rFonts w:hint="eastAsia"/>
        </w:rPr>
        <w:t>云服务厂商拥有更专业的硬件运维经验和技术能力，拥有现成的高可用的技术架构。可以节约很多研发成本和减少宕机风险。</w:t>
      </w:r>
    </w:p>
    <w:p w14:paraId="6DEF3F76" w14:textId="77777777" w:rsidR="00BB1E38" w:rsidRDefault="00BB1E38" w:rsidP="007C7B7E">
      <w:pPr>
        <w:pStyle w:val="4"/>
      </w:pPr>
      <w:r>
        <w:rPr>
          <w:rFonts w:hint="eastAsia"/>
        </w:rPr>
        <w:t>信息安全性</w:t>
      </w:r>
    </w:p>
    <w:p w14:paraId="0E627DB1" w14:textId="77777777" w:rsidR="00BB1E38" w:rsidRDefault="00BB1E38" w:rsidP="00486BDC">
      <w:r>
        <w:rPr>
          <w:rFonts w:hint="eastAsia"/>
        </w:rPr>
        <w:t>信息安全性是最令我们顾虑的一部分，这一点我们可以采用混合云的解决方案，由于大量的API接口和微服务，系统的组件化、模块化得以将应用服务放到不同的云服务厂商，核心数据放到自建的服务器中。</w:t>
      </w:r>
    </w:p>
    <w:p w14:paraId="1DB69E6A" w14:textId="77777777" w:rsidR="00C516B3" w:rsidRDefault="00BB1E38" w:rsidP="00486BDC">
      <w:r>
        <w:rPr>
          <w:rFonts w:hint="eastAsia"/>
        </w:rPr>
        <w:t>信息丢失往往是管理不规范和安全等级不够，存在较大断网、断电、宕机、被恶意攻击的风险。如果选择通过安全等级保护3级认证的厂商，从某种角度将，数据比自建机房更安全。</w:t>
      </w:r>
    </w:p>
    <w:p w14:paraId="1198481E" w14:textId="71F7AC3C" w:rsidR="00C516B3" w:rsidRDefault="001A024A" w:rsidP="007C7B7E">
      <w:pPr>
        <w:pStyle w:val="3"/>
      </w:pPr>
      <w:r>
        <w:rPr>
          <w:rFonts w:hint="eastAsia"/>
        </w:rPr>
        <w:t>基于</w:t>
      </w:r>
      <w:r w:rsidR="00C516B3">
        <w:rPr>
          <w:rFonts w:hint="eastAsia"/>
        </w:rPr>
        <w:t>阿里云的</w:t>
      </w:r>
      <w:r w:rsidR="00C516B3" w:rsidRPr="00C516B3">
        <w:rPr>
          <w:rFonts w:hint="eastAsia"/>
        </w:rPr>
        <w:t>技术架构图</w:t>
      </w:r>
    </w:p>
    <w:p w14:paraId="45977C2C" w14:textId="5F837FEB" w:rsidR="0082589E" w:rsidRDefault="0082589E" w:rsidP="00C516B3">
      <w:pPr>
        <w:rPr>
          <w:rFonts w:ascii="仿宋_GB2312" w:eastAsia="仿宋_GB2312"/>
          <w:sz w:val="32"/>
          <w:szCs w:val="32"/>
        </w:rPr>
      </w:pPr>
    </w:p>
    <w:p w14:paraId="52CF55B4" w14:textId="2DE6EB8E" w:rsidR="0082589E" w:rsidRPr="0082589E" w:rsidRDefault="0082589E" w:rsidP="00C516B3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C57B4B" wp14:editId="1EEC6201">
            <wp:extent cx="5894502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93" cy="49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8E82" w14:textId="3F154072" w:rsidR="0082589E" w:rsidRDefault="0082589E">
      <w:r>
        <w:rPr>
          <w:rFonts w:hint="eastAsia"/>
        </w:rPr>
        <w:t>建议的具体配置</w:t>
      </w:r>
    </w:p>
    <w:p w14:paraId="31E9601B" w14:textId="20DF4816" w:rsidR="0082589E" w:rsidRDefault="0082589E"/>
    <w:p w14:paraId="30DD4524" w14:textId="4F7EA7D8" w:rsidR="00FB364A" w:rsidRDefault="00FB364A" w:rsidP="007C7B7E">
      <w:pPr>
        <w:pStyle w:val="4"/>
      </w:pPr>
      <w:r>
        <w:rPr>
          <w:rFonts w:hint="eastAsia"/>
        </w:rPr>
        <w:lastRenderedPageBreak/>
        <w:t>负载均衡服务</w:t>
      </w:r>
      <w:r w:rsidR="00881A3A">
        <w:rPr>
          <w:rFonts w:hint="eastAsia"/>
        </w:rPr>
        <w:t>（1台）</w:t>
      </w:r>
    </w:p>
    <w:p w14:paraId="7C2A3501" w14:textId="535523F7" w:rsidR="00FB364A" w:rsidRDefault="00FB364A">
      <w:r>
        <w:rPr>
          <w:noProof/>
        </w:rPr>
        <w:drawing>
          <wp:inline distT="0" distB="0" distL="0" distR="0" wp14:anchorId="30F649A9" wp14:editId="72C189F8">
            <wp:extent cx="5274310" cy="394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1780" w14:textId="77777777" w:rsidR="00FB364A" w:rsidRDefault="00FB364A"/>
    <w:p w14:paraId="0972995A" w14:textId="4B2C9A7F" w:rsidR="00FB364A" w:rsidRDefault="00FB364A" w:rsidP="007C7B7E">
      <w:pPr>
        <w:pStyle w:val="4"/>
      </w:pPr>
      <w:r>
        <w:rPr>
          <w:rFonts w:hint="eastAsia"/>
        </w:rPr>
        <w:t>应用服务</w:t>
      </w:r>
    </w:p>
    <w:p w14:paraId="092FE0B8" w14:textId="65F92309" w:rsidR="00881A3A" w:rsidRPr="00881A3A" w:rsidRDefault="00881A3A" w:rsidP="00881A3A">
      <w:r>
        <w:rPr>
          <w:rFonts w:hint="eastAsia"/>
        </w:rPr>
        <w:t>三台服务器，其中两台用于接口服务，一台用于后台管理系统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48"/>
        <w:gridCol w:w="1648"/>
        <w:gridCol w:w="1667"/>
        <w:gridCol w:w="1663"/>
        <w:gridCol w:w="1670"/>
      </w:tblGrid>
      <w:tr w:rsidR="00486BDC" w14:paraId="3AE06E30" w14:textId="77777777" w:rsidTr="006215F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D4D6" w14:textId="77777777" w:rsidR="00FB364A" w:rsidRDefault="00FB364A" w:rsidP="006215F4">
            <w:r>
              <w:rPr>
                <w:rFonts w:hint="eastAsia"/>
              </w:rPr>
              <w:t>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BFA2" w14:textId="77777777" w:rsidR="00FB364A" w:rsidRDefault="00FB364A" w:rsidP="006215F4">
            <w:r>
              <w:rPr>
                <w:rFonts w:hint="eastAsia"/>
              </w:rPr>
              <w:t>计费方式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4B92" w14:textId="77777777" w:rsidR="00FB364A" w:rsidRDefault="00FB364A" w:rsidP="006215F4">
            <w:r>
              <w:rPr>
                <w:rFonts w:hint="eastAsia"/>
              </w:rPr>
              <w:t>具体配置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FD7" w14:textId="77777777" w:rsidR="00FB364A" w:rsidRDefault="00FB364A" w:rsidP="006215F4"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CFBD" w14:textId="77777777" w:rsidR="00FB364A" w:rsidRDefault="00FB364A" w:rsidP="006215F4">
            <w:r>
              <w:rPr>
                <w:rFonts w:hint="eastAsia"/>
              </w:rPr>
              <w:t>总价</w:t>
            </w:r>
          </w:p>
        </w:tc>
      </w:tr>
      <w:tr w:rsidR="00486BDC" w14:paraId="12B77A06" w14:textId="77777777" w:rsidTr="006215F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E9D3" w14:textId="77777777" w:rsidR="00FB364A" w:rsidRDefault="00FB364A" w:rsidP="006215F4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1AF1" w14:textId="77777777" w:rsidR="00FB364A" w:rsidRDefault="00FB364A" w:rsidP="006215F4">
            <w:r>
              <w:rPr>
                <w:rFonts w:hint="eastAsia"/>
              </w:rPr>
              <w:t>包年包月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80D9" w14:textId="3313EBC1" w:rsidR="00FB364A" w:rsidRDefault="00FB364A" w:rsidP="006215F4">
            <w:r>
              <w:t xml:space="preserve">8 </w:t>
            </w:r>
            <w:r>
              <w:rPr>
                <w:rFonts w:hint="eastAsia"/>
              </w:rPr>
              <w:t>核</w:t>
            </w:r>
            <w:r>
              <w:t xml:space="preserve"> 16GB</w:t>
            </w:r>
            <w:r>
              <w:rPr>
                <w:rFonts w:hint="eastAsia"/>
              </w:rPr>
              <w:t>（计算型</w:t>
            </w:r>
            <w:r>
              <w:t>(</w:t>
            </w:r>
            <w:r>
              <w:rPr>
                <w:rFonts w:hint="eastAsia"/>
              </w:rPr>
              <w:t>原独享</w:t>
            </w:r>
            <w:r>
              <w:t>) sn1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AA86" w14:textId="685B2407" w:rsidR="00FB364A" w:rsidRDefault="0082347D" w:rsidP="006215F4">
            <w:r>
              <w:rPr>
                <w:rFonts w:hint="eastAsia"/>
              </w:rPr>
              <w:t>9936</w:t>
            </w:r>
            <w:r w:rsidR="00FB364A">
              <w:t xml:space="preserve"> </w:t>
            </w:r>
            <w:r w:rsidR="00FB364A">
              <w:rPr>
                <w:rFonts w:hint="eastAsia"/>
              </w:rPr>
              <w:t>每年每台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982A" w14:textId="6767502A" w:rsidR="00FB364A" w:rsidRDefault="0082347D" w:rsidP="006215F4">
            <w:r>
              <w:rPr>
                <w:rFonts w:hint="eastAsia"/>
              </w:rPr>
              <w:t>29000</w:t>
            </w:r>
            <w:r w:rsidR="00FB364A">
              <w:rPr>
                <w:rFonts w:hint="eastAsia"/>
              </w:rPr>
              <w:t>元</w:t>
            </w:r>
            <w:r w:rsidR="00FB364A">
              <w:t>/</w:t>
            </w:r>
            <w:r w:rsidR="00FB364A">
              <w:rPr>
                <w:rFonts w:hint="eastAsia"/>
              </w:rPr>
              <w:t>年</w:t>
            </w:r>
          </w:p>
        </w:tc>
      </w:tr>
    </w:tbl>
    <w:p w14:paraId="23D0E7E9" w14:textId="77777777" w:rsidR="00FB364A" w:rsidRDefault="00FB364A" w:rsidP="00FB364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下图来自阿里云官网</w:t>
      </w:r>
    </w:p>
    <w:p w14:paraId="205DA42C" w14:textId="2D942692" w:rsidR="00FB364A" w:rsidRDefault="00881A3A" w:rsidP="00FB364A">
      <w:r>
        <w:rPr>
          <w:noProof/>
        </w:rPr>
        <w:lastRenderedPageBreak/>
        <w:drawing>
          <wp:inline distT="0" distB="0" distL="0" distR="0" wp14:anchorId="4D9A99E8" wp14:editId="1AA5BF64">
            <wp:extent cx="5274310" cy="334592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ED3F" w14:textId="77777777" w:rsidR="00FB364A" w:rsidRDefault="00FB364A" w:rsidP="00FB364A"/>
    <w:p w14:paraId="37ED6BBE" w14:textId="1D019B6A" w:rsidR="00FB364A" w:rsidRDefault="00FB364A" w:rsidP="007C7B7E">
      <w:pPr>
        <w:pStyle w:val="4"/>
      </w:pPr>
      <w:r>
        <w:rPr>
          <w:rFonts w:hint="eastAsia"/>
        </w:rPr>
        <w:t>高可用数据库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08"/>
        <w:gridCol w:w="3969"/>
        <w:gridCol w:w="1276"/>
        <w:gridCol w:w="1134"/>
        <w:gridCol w:w="1269"/>
      </w:tblGrid>
      <w:tr w:rsidR="00FB364A" w14:paraId="38BD0870" w14:textId="77777777" w:rsidTr="006215F4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A4B3A6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30C6E37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EED03EE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5BC940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E87D731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价格（元）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C5735EF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FB364A" w14:paraId="64D5A125" w14:textId="77777777" w:rsidTr="006215F4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6F978D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云数据库RDS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B9DCD3C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FD75DAD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数据库类型：MySQL；数据库版本：5.7；存储空间：2000GB；规格：4 核 16GB（单机基础版）；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4317876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1年 x 1台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8E70CB4" w14:textId="77777777" w:rsidR="00FB364A" w:rsidRDefault="00FB364A" w:rsidP="006215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29590.2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72DF13F4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30D6B2D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29590/年</w:t>
            </w:r>
          </w:p>
        </w:tc>
      </w:tr>
    </w:tbl>
    <w:p w14:paraId="7293F5C2" w14:textId="77777777" w:rsidR="00FB364A" w:rsidRDefault="00FB364A" w:rsidP="00FB364A"/>
    <w:p w14:paraId="31481434" w14:textId="34CD7FBC" w:rsidR="00FB364A" w:rsidRDefault="00FB364A" w:rsidP="00FB364A"/>
    <w:p w14:paraId="4AAA0E16" w14:textId="749F5DD2" w:rsidR="00FB364A" w:rsidRDefault="00FB364A" w:rsidP="00FB364A"/>
    <w:p w14:paraId="71C9C4D6" w14:textId="1A519970" w:rsidR="00FB364A" w:rsidRPr="00FB364A" w:rsidRDefault="00FB364A" w:rsidP="007C7B7E">
      <w:pPr>
        <w:pStyle w:val="4"/>
      </w:pPr>
      <w:r w:rsidRPr="00C14984">
        <w:rPr>
          <w:rFonts w:hint="eastAsia"/>
        </w:rPr>
        <w:t>文件存储NAS（金融云）</w:t>
      </w:r>
    </w:p>
    <w:p w14:paraId="56B81B77" w14:textId="77777777" w:rsidR="00FB364A" w:rsidRDefault="00FB364A" w:rsidP="00FB364A">
      <w:pPr>
        <w:ind w:firstLine="420"/>
      </w:pPr>
      <w:r w:rsidRPr="00F526B2">
        <w:rPr>
          <w:rFonts w:hint="eastAsia"/>
        </w:rPr>
        <w:t>按使用量收费，平均1.05 元/GB/月</w:t>
      </w:r>
      <w:r>
        <w:rPr>
          <w:rFonts w:hint="eastAsia"/>
        </w:rPr>
        <w:t>。</w:t>
      </w:r>
    </w:p>
    <w:p w14:paraId="70029332" w14:textId="77777777" w:rsidR="00FB364A" w:rsidRDefault="00FB364A" w:rsidP="00FB364A">
      <w:pPr>
        <w:ind w:firstLine="420"/>
      </w:pPr>
    </w:p>
    <w:p w14:paraId="5B9E1B21" w14:textId="77777777" w:rsidR="00FB364A" w:rsidRPr="00E233D8" w:rsidRDefault="00FB364A" w:rsidP="007C7B7E">
      <w:pPr>
        <w:pStyle w:val="4"/>
      </w:pPr>
      <w:r w:rsidRPr="00E233D8">
        <w:rPr>
          <w:rFonts w:hint="eastAsia"/>
        </w:rPr>
        <w:lastRenderedPageBreak/>
        <w:t>证书服务 </w:t>
      </w:r>
    </w:p>
    <w:p w14:paraId="5B83B773" w14:textId="77777777" w:rsidR="00FB364A" w:rsidRPr="00E233D8" w:rsidRDefault="00FB364A" w:rsidP="00FB364A">
      <w:pPr>
        <w:widowControl/>
        <w:shd w:val="clear" w:color="auto" w:fill="FFFFFF"/>
        <w:spacing w:line="270" w:lineRule="atLeast"/>
        <w:jc w:val="left"/>
      </w:pPr>
      <w:r w:rsidRPr="00E233D8">
        <w:rPr>
          <w:rFonts w:hint="eastAsia"/>
        </w:rPr>
        <w:t>中国金融认证中心(CFCA)</w:t>
      </w:r>
    </w:p>
    <w:p w14:paraId="6721AE49" w14:textId="77777777" w:rsidR="00FB364A" w:rsidRPr="00E233D8" w:rsidRDefault="00FB364A" w:rsidP="00FB364A">
      <w:pPr>
        <w:widowControl/>
        <w:shd w:val="clear" w:color="auto" w:fill="FFFFFF"/>
        <w:jc w:val="left"/>
      </w:pPr>
      <w:r w:rsidRPr="00E233D8">
        <w:rPr>
          <w:rFonts w:hint="eastAsia"/>
        </w:rPr>
        <w:t>中国权威数字证书认证机构自主研发，纯国产证书，是国际CA浏览器联盟组织成员，同时通过国际WebTrust认证，遵循全球统一鉴证标准；提供7*24小时金融级的安全保障服务；完善的风险承保计划。中文版CPS（全球信任体系电子认证业务规则）便于用户理解双方权利和义务。(*注: CFCA服务器证书目前对苹果iOS支持10.1及10.1以上的版本，其它版本不支持)</w:t>
      </w:r>
    </w:p>
    <w:p w14:paraId="12281BDC" w14:textId="77777777" w:rsidR="00FB364A" w:rsidRPr="00E233D8" w:rsidRDefault="00FB364A" w:rsidP="00FB364A">
      <w:pPr>
        <w:ind w:firstLine="420"/>
      </w:pPr>
    </w:p>
    <w:p w14:paraId="661A4D0B" w14:textId="1C35889B" w:rsidR="00FB364A" w:rsidRPr="00BB1E38" w:rsidRDefault="00FB364A" w:rsidP="00F258A9">
      <w:pPr>
        <w:ind w:firstLine="420"/>
      </w:pPr>
      <w:r>
        <w:rPr>
          <w:rFonts w:hint="eastAsia"/>
        </w:rPr>
        <w:t>价格</w:t>
      </w:r>
      <w:r w:rsidRPr="00E233D8">
        <w:rPr>
          <w:rFonts w:hint="eastAsia"/>
        </w:rPr>
        <w:t>15000元/每年</w:t>
      </w:r>
    </w:p>
    <w:p w14:paraId="651DB1EF" w14:textId="42EFA3F6" w:rsidR="00E14D96" w:rsidRDefault="00E14D96" w:rsidP="002451D3">
      <w:pPr>
        <w:pStyle w:val="2"/>
        <w:numPr>
          <w:ilvl w:val="0"/>
          <w:numId w:val="3"/>
        </w:numPr>
      </w:pPr>
      <w:r>
        <w:rPr>
          <w:rFonts w:hint="eastAsia"/>
        </w:rPr>
        <w:t>预算</w:t>
      </w:r>
    </w:p>
    <w:tbl>
      <w:tblPr>
        <w:tblW w:w="5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96"/>
        <w:gridCol w:w="3518"/>
        <w:gridCol w:w="2370"/>
        <w:gridCol w:w="978"/>
      </w:tblGrid>
      <w:tr w:rsidR="002451D3" w:rsidRPr="002451D3" w14:paraId="38645459" w14:textId="77777777" w:rsidTr="002F76EE">
        <w:trPr>
          <w:trHeight w:val="285"/>
        </w:trPr>
        <w:tc>
          <w:tcPr>
            <w:tcW w:w="5000" w:type="pct"/>
            <w:gridSpan w:val="5"/>
            <w:shd w:val="clear" w:color="000000" w:fill="FFFF00"/>
            <w:noWrap/>
            <w:vAlign w:val="center"/>
            <w:hideMark/>
          </w:tcPr>
          <w:p w14:paraId="33B16B0B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V1.0版本总体预算</w:t>
            </w:r>
          </w:p>
        </w:tc>
      </w:tr>
      <w:tr w:rsidR="002D4789" w:rsidRPr="002451D3" w14:paraId="3BCF65B9" w14:textId="77777777" w:rsidTr="002F76EE">
        <w:trPr>
          <w:trHeight w:val="285"/>
        </w:trPr>
        <w:tc>
          <w:tcPr>
            <w:tcW w:w="1089" w:type="pct"/>
            <w:shd w:val="clear" w:color="auto" w:fill="auto"/>
            <w:noWrap/>
            <w:vAlign w:val="center"/>
            <w:hideMark/>
          </w:tcPr>
          <w:p w14:paraId="7C049B84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57CF1834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3EE06978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具体种类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423AED9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69BABC1C" w14:textId="5CB23DA5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单项</w:t>
            </w:r>
          </w:p>
        </w:tc>
      </w:tr>
      <w:tr w:rsidR="002D4789" w:rsidRPr="002451D3" w14:paraId="023FD6B3" w14:textId="77777777" w:rsidTr="002F76EE">
        <w:trPr>
          <w:trHeight w:val="285"/>
        </w:trPr>
        <w:tc>
          <w:tcPr>
            <w:tcW w:w="1089" w:type="pct"/>
            <w:vMerge w:val="restart"/>
            <w:shd w:val="clear" w:color="auto" w:fill="auto"/>
            <w:vAlign w:val="center"/>
            <w:hideMark/>
          </w:tcPr>
          <w:p w14:paraId="1E7E4519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软硬件设备</w:t>
            </w: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（由公司负责采购）</w:t>
            </w:r>
          </w:p>
        </w:tc>
        <w:tc>
          <w:tcPr>
            <w:tcW w:w="407" w:type="pct"/>
            <w:vMerge w:val="restart"/>
            <w:shd w:val="clear" w:color="auto" w:fill="auto"/>
            <w:vAlign w:val="center"/>
            <w:hideMark/>
          </w:tcPr>
          <w:p w14:paraId="6D2D9038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86000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0802A0C5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负载均衡设备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67DE52BF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57195788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14000</w:t>
            </w:r>
          </w:p>
        </w:tc>
      </w:tr>
      <w:tr w:rsidR="002D4789" w:rsidRPr="002451D3" w14:paraId="1BDDD394" w14:textId="77777777" w:rsidTr="002F76EE">
        <w:trPr>
          <w:trHeight w:val="285"/>
        </w:trPr>
        <w:tc>
          <w:tcPr>
            <w:tcW w:w="1089" w:type="pct"/>
            <w:vMerge/>
            <w:vAlign w:val="center"/>
            <w:hideMark/>
          </w:tcPr>
          <w:p w14:paraId="661C3FC8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64C7C2A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5E849B0C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203D15A5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62741F33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2D4789" w:rsidRPr="002451D3" w14:paraId="441FAFF5" w14:textId="77777777" w:rsidTr="002F76EE">
        <w:trPr>
          <w:trHeight w:val="285"/>
        </w:trPr>
        <w:tc>
          <w:tcPr>
            <w:tcW w:w="1089" w:type="pct"/>
            <w:vMerge/>
            <w:vAlign w:val="center"/>
            <w:hideMark/>
          </w:tcPr>
          <w:p w14:paraId="280A8565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36AC491C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0A7D93B6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双击高可用数据库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0E986D1C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089E834C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2D4789" w:rsidRPr="002451D3" w14:paraId="0ED1AC43" w14:textId="77777777" w:rsidTr="002F76EE">
        <w:trPr>
          <w:trHeight w:val="570"/>
        </w:trPr>
        <w:tc>
          <w:tcPr>
            <w:tcW w:w="1089" w:type="pct"/>
            <w:vMerge/>
            <w:vAlign w:val="center"/>
            <w:hideMark/>
          </w:tcPr>
          <w:p w14:paraId="0EAE306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4B84D16A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14:paraId="4162A719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其他可能用到的设备（缓存，文件服务器等）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00B150E3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2D78D009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</w:tr>
      <w:tr w:rsidR="002D4789" w:rsidRPr="002451D3" w14:paraId="7FF89512" w14:textId="77777777" w:rsidTr="002F76EE">
        <w:trPr>
          <w:trHeight w:val="570"/>
        </w:trPr>
        <w:tc>
          <w:tcPr>
            <w:tcW w:w="1089" w:type="pct"/>
            <w:shd w:val="clear" w:color="auto" w:fill="auto"/>
            <w:vAlign w:val="center"/>
            <w:hideMark/>
          </w:tcPr>
          <w:p w14:paraId="1CCA2DCB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开发费用</w:t>
            </w: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（预计工期一个月）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34B7D5C" w14:textId="5457421B" w:rsidR="002451D3" w:rsidRPr="002451D3" w:rsidRDefault="00F61F3A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2451D3"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万/月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/人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5214DB85" w14:textId="41B0B902" w:rsidR="002451D3" w:rsidRPr="002451D3" w:rsidRDefault="00F16637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1C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</w:t>
            </w:r>
            <w:r w:rsidR="002451D3"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个后台工程师和1个前端工程师</w:t>
            </w:r>
          </w:p>
        </w:tc>
        <w:tc>
          <w:tcPr>
            <w:tcW w:w="1220" w:type="pct"/>
            <w:shd w:val="clear" w:color="auto" w:fill="auto"/>
            <w:vAlign w:val="center"/>
            <w:hideMark/>
          </w:tcPr>
          <w:p w14:paraId="05365C24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工期预计1个月，具体情况，视工作量而定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11799292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006DD" w:rsidRPr="002451D3" w14:paraId="100D91E0" w14:textId="77777777" w:rsidTr="002F76EE">
        <w:trPr>
          <w:trHeight w:val="570"/>
        </w:trPr>
        <w:tc>
          <w:tcPr>
            <w:tcW w:w="1089" w:type="pct"/>
            <w:shd w:val="clear" w:color="auto" w:fill="auto"/>
            <w:vAlign w:val="center"/>
          </w:tcPr>
          <w:p w14:paraId="2348C644" w14:textId="42ABF284" w:rsidR="00F006DD" w:rsidRPr="002451D3" w:rsidRDefault="00F006DD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</w:t>
            </w:r>
            <w:r w:rsidR="00DA1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专家技术支持费用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39EAE4FD" w14:textId="7B50C8D2" w:rsidR="00F006DD" w:rsidRDefault="00F16637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1C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</w:t>
            </w:r>
          </w:p>
        </w:tc>
        <w:tc>
          <w:tcPr>
            <w:tcW w:w="1776" w:type="pct"/>
            <w:shd w:val="clear" w:color="auto" w:fill="auto"/>
            <w:noWrap/>
            <w:vAlign w:val="center"/>
          </w:tcPr>
          <w:p w14:paraId="035F7FED" w14:textId="77777777" w:rsidR="00F006DD" w:rsidRPr="002451D3" w:rsidRDefault="00F006DD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20" w:type="pct"/>
            <w:shd w:val="clear" w:color="auto" w:fill="auto"/>
            <w:vAlign w:val="center"/>
          </w:tcPr>
          <w:p w14:paraId="01BB5B8D" w14:textId="77777777" w:rsidR="00F006DD" w:rsidRPr="002451D3" w:rsidRDefault="00F006DD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7" w:type="pct"/>
            <w:shd w:val="clear" w:color="auto" w:fill="auto"/>
            <w:noWrap/>
            <w:vAlign w:val="center"/>
          </w:tcPr>
          <w:p w14:paraId="0BB3E965" w14:textId="77777777" w:rsidR="00F006DD" w:rsidRPr="002451D3" w:rsidRDefault="00F006DD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E71F8EB" w14:textId="209692D0" w:rsidR="002451D3" w:rsidRDefault="007F1DF0" w:rsidP="002451D3">
      <w:r>
        <w:rPr>
          <w:rFonts w:hint="eastAsia"/>
        </w:rPr>
        <w:t>-</w:t>
      </w:r>
      <w:r w:rsidR="006C308A">
        <w:rPr>
          <w:rFonts w:hint="eastAsia"/>
        </w:rPr>
        <w:t>软硬件设备均有公司负责采购，推荐阿里云服务，但是也可以根据情况采购其他服务器，</w:t>
      </w:r>
      <w:r w:rsidR="004E4E3A">
        <w:rPr>
          <w:rFonts w:hint="eastAsia"/>
        </w:rPr>
        <w:t>相似</w:t>
      </w:r>
      <w:r w:rsidR="006C308A">
        <w:rPr>
          <w:rFonts w:hint="eastAsia"/>
        </w:rPr>
        <w:t>配置即可。</w:t>
      </w:r>
      <w:r w:rsidR="00B01F4B" w:rsidRPr="001D5ABC">
        <w:rPr>
          <w:rFonts w:hint="eastAsia"/>
          <w:highlight w:val="yellow"/>
        </w:rPr>
        <w:t>以上价格为一年的费用，阿里云较为灵活，可以按月、按季度购买</w:t>
      </w:r>
      <w:r w:rsidR="006744CD" w:rsidRPr="001D5ABC">
        <w:rPr>
          <w:rFonts w:hint="eastAsia"/>
          <w:highlight w:val="yellow"/>
        </w:rPr>
        <w:t>、按照流量购买</w:t>
      </w:r>
      <w:r w:rsidR="00B01F4B" w:rsidRPr="001D5ABC">
        <w:rPr>
          <w:rFonts w:hint="eastAsia"/>
          <w:highlight w:val="yellow"/>
        </w:rPr>
        <w:t>等</w:t>
      </w:r>
      <w:r w:rsidR="006744CD" w:rsidRPr="001D5ABC">
        <w:rPr>
          <w:rFonts w:hint="eastAsia"/>
          <w:highlight w:val="yellow"/>
        </w:rPr>
        <w:t>方式</w:t>
      </w:r>
      <w:r w:rsidR="00B01F4B" w:rsidRPr="001D5ABC">
        <w:rPr>
          <w:rFonts w:hint="eastAsia"/>
          <w:highlight w:val="yellow"/>
        </w:rPr>
        <w:t>。</w:t>
      </w:r>
    </w:p>
    <w:p w14:paraId="1D72F2E2" w14:textId="74AE06B2" w:rsidR="00B0617F" w:rsidRDefault="007F1DF0" w:rsidP="002451D3">
      <w:r>
        <w:rPr>
          <w:rFonts w:hint="eastAsia"/>
        </w:rPr>
        <w:t>-</w:t>
      </w:r>
      <w:r w:rsidR="00B0617F">
        <w:rPr>
          <w:rFonts w:hint="eastAsia"/>
        </w:rPr>
        <w:t>开发费用不包括</w:t>
      </w:r>
      <w:r w:rsidR="00242357">
        <w:rPr>
          <w:rFonts w:hint="eastAsia"/>
        </w:rPr>
        <w:t>后期系统运维。</w:t>
      </w:r>
    </w:p>
    <w:p w14:paraId="3A033EFA" w14:textId="0A600DFE" w:rsidR="00E60739" w:rsidRDefault="00E60739" w:rsidP="00E60739">
      <w:pPr>
        <w:pStyle w:val="1"/>
      </w:pPr>
      <w:r>
        <w:rPr>
          <w:rFonts w:hint="eastAsia"/>
        </w:rPr>
        <w:lastRenderedPageBreak/>
        <w:t>V</w:t>
      </w:r>
      <w:r>
        <w:t>2.0</w:t>
      </w:r>
      <w:r>
        <w:rPr>
          <w:rFonts w:hint="eastAsia"/>
        </w:rPr>
        <w:t>版本产品总体规划</w:t>
      </w:r>
    </w:p>
    <w:p w14:paraId="2993CE32" w14:textId="77777777" w:rsidR="00E60739" w:rsidRDefault="00E60739" w:rsidP="00E60739">
      <w:pPr>
        <w:pStyle w:val="2"/>
        <w:numPr>
          <w:ilvl w:val="0"/>
          <w:numId w:val="3"/>
        </w:numPr>
      </w:pPr>
      <w:r>
        <w:rPr>
          <w:rFonts w:hint="eastAsia"/>
        </w:rPr>
        <w:t>建设目标</w:t>
      </w:r>
    </w:p>
    <w:p w14:paraId="265A11AF" w14:textId="107037DA" w:rsidR="00E60739" w:rsidRDefault="0034691E" w:rsidP="0034691E">
      <w:pPr>
        <w:ind w:left="420"/>
      </w:pPr>
      <w:r>
        <w:rPr>
          <w:rFonts w:hint="eastAsia"/>
        </w:rPr>
        <w:t>系统具备一定的可扩展型，</w:t>
      </w:r>
      <w:r w:rsidR="00E60739">
        <w:rPr>
          <w:rFonts w:hint="eastAsia"/>
        </w:rPr>
        <w:t>具有基本对外服务能力。</w:t>
      </w:r>
      <w:r>
        <w:rPr>
          <w:rFonts w:hint="eastAsia"/>
        </w:rPr>
        <w:t>能够应对一定的</w:t>
      </w:r>
      <w:r w:rsidR="00E60739">
        <w:rPr>
          <w:rFonts w:hint="eastAsia"/>
        </w:rPr>
        <w:t>高并发、</w:t>
      </w:r>
      <w:r>
        <w:rPr>
          <w:rFonts w:hint="eastAsia"/>
        </w:rPr>
        <w:t>具备一定</w:t>
      </w:r>
      <w:r w:rsidR="008728B0">
        <w:rPr>
          <w:rFonts w:hint="eastAsia"/>
        </w:rPr>
        <w:t>故障恢复</w:t>
      </w:r>
      <w:r w:rsidR="00E60739">
        <w:rPr>
          <w:rFonts w:hint="eastAsia"/>
        </w:rPr>
        <w:t>能力</w:t>
      </w:r>
      <w:r w:rsidR="00B45C55">
        <w:rPr>
          <w:rFonts w:hint="eastAsia"/>
        </w:rPr>
        <w:t>、防止恶意攻击能力。</w:t>
      </w:r>
    </w:p>
    <w:p w14:paraId="7FAACC45" w14:textId="7F3B1633" w:rsidR="004E3F75" w:rsidRDefault="004E3F75" w:rsidP="004E3F75">
      <w:pPr>
        <w:pStyle w:val="2"/>
        <w:numPr>
          <w:ilvl w:val="0"/>
          <w:numId w:val="3"/>
        </w:numPr>
      </w:pPr>
      <w:r>
        <w:rPr>
          <w:rFonts w:hint="eastAsia"/>
        </w:rPr>
        <w:t>软硬件方案</w:t>
      </w:r>
    </w:p>
    <w:p w14:paraId="18CF8C54" w14:textId="4113C711" w:rsidR="006D65F7" w:rsidRPr="006D65F7" w:rsidRDefault="006D65F7" w:rsidP="006D65F7">
      <w:r>
        <w:rPr>
          <w:noProof/>
        </w:rPr>
        <w:drawing>
          <wp:inline distT="0" distB="0" distL="0" distR="0" wp14:anchorId="6B5B9AC6" wp14:editId="51134C91">
            <wp:extent cx="5274310" cy="448667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E308" w14:textId="1A6C367D" w:rsidR="00BC2A2D" w:rsidRDefault="002034F9" w:rsidP="002451D3">
      <w:r>
        <w:rPr>
          <w:rFonts w:hint="eastAsia"/>
        </w:rPr>
        <w:t>相对1</w:t>
      </w:r>
      <w:r>
        <w:t>.0</w:t>
      </w:r>
      <w:r>
        <w:rPr>
          <w:rFonts w:hint="eastAsia"/>
        </w:rPr>
        <w:t>增加了应用服务器数量，能处理更大规模的并发数量，较强的稳定性。</w:t>
      </w:r>
      <w:r w:rsidR="00BD7EAC">
        <w:rPr>
          <w:rFonts w:hint="eastAsia"/>
        </w:rPr>
        <w:t>数据库有备份机制，减少数据恢复成本。</w:t>
      </w:r>
    </w:p>
    <w:p w14:paraId="44731581" w14:textId="3AA6DCCE" w:rsidR="00E169F5" w:rsidRDefault="00E169F5" w:rsidP="00E169F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预算</w:t>
      </w:r>
    </w:p>
    <w:tbl>
      <w:tblPr>
        <w:tblW w:w="5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659"/>
        <w:gridCol w:w="423"/>
        <w:gridCol w:w="3096"/>
        <w:gridCol w:w="423"/>
        <w:gridCol w:w="233"/>
        <w:gridCol w:w="2136"/>
        <w:gridCol w:w="978"/>
        <w:gridCol w:w="143"/>
      </w:tblGrid>
      <w:tr w:rsidR="00B01BF5" w:rsidRPr="00B01BF5" w14:paraId="3C391792" w14:textId="77777777" w:rsidTr="006A17A0">
        <w:trPr>
          <w:trHeight w:val="285"/>
        </w:trPr>
        <w:tc>
          <w:tcPr>
            <w:tcW w:w="5000" w:type="pct"/>
            <w:gridSpan w:val="9"/>
            <w:shd w:val="clear" w:color="000000" w:fill="FFFF00"/>
            <w:noWrap/>
            <w:vAlign w:val="center"/>
            <w:hideMark/>
          </w:tcPr>
          <w:p w14:paraId="36DFA13B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V2.0版本总体预算</w:t>
            </w:r>
          </w:p>
        </w:tc>
      </w:tr>
      <w:tr w:rsidR="00392268" w:rsidRPr="00B01BF5" w14:paraId="2E689EC3" w14:textId="77777777" w:rsidTr="005F314E">
        <w:trPr>
          <w:trHeight w:val="285"/>
        </w:trPr>
        <w:tc>
          <w:tcPr>
            <w:tcW w:w="922" w:type="pct"/>
            <w:shd w:val="clear" w:color="auto" w:fill="auto"/>
            <w:noWrap/>
            <w:vAlign w:val="center"/>
            <w:hideMark/>
          </w:tcPr>
          <w:p w14:paraId="754A0C4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34C63AF7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33D0E5AE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具体种类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700816C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015ED6F1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单项（此费用为包年方式）</w:t>
            </w:r>
          </w:p>
        </w:tc>
      </w:tr>
      <w:tr w:rsidR="00392268" w:rsidRPr="00B01BF5" w14:paraId="404AEBCF" w14:textId="77777777" w:rsidTr="005F314E">
        <w:trPr>
          <w:trHeight w:val="285"/>
        </w:trPr>
        <w:tc>
          <w:tcPr>
            <w:tcW w:w="922" w:type="pct"/>
            <w:vMerge w:val="restart"/>
            <w:shd w:val="clear" w:color="auto" w:fill="auto"/>
            <w:vAlign w:val="center"/>
            <w:hideMark/>
          </w:tcPr>
          <w:p w14:paraId="7E9F760E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软硬件设备</w:t>
            </w: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（由公司负责采购）</w:t>
            </w:r>
          </w:p>
        </w:tc>
        <w:tc>
          <w:tcPr>
            <w:tcW w:w="331" w:type="pct"/>
            <w:vMerge w:val="restart"/>
            <w:shd w:val="clear" w:color="auto" w:fill="auto"/>
            <w:vAlign w:val="center"/>
            <w:hideMark/>
          </w:tcPr>
          <w:p w14:paraId="4680ECE9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16万</w:t>
            </w: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5B0D8594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负载均衡设备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30CA5DED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5E821ACC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392268" w:rsidRPr="00B01BF5" w14:paraId="2CB6018D" w14:textId="77777777" w:rsidTr="005F314E">
        <w:trPr>
          <w:trHeight w:val="285"/>
        </w:trPr>
        <w:tc>
          <w:tcPr>
            <w:tcW w:w="922" w:type="pct"/>
            <w:vMerge/>
            <w:vAlign w:val="center"/>
            <w:hideMark/>
          </w:tcPr>
          <w:p w14:paraId="15454D07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1" w:type="pct"/>
            <w:vMerge/>
            <w:vAlign w:val="center"/>
            <w:hideMark/>
          </w:tcPr>
          <w:p w14:paraId="1EA8BD71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4A785EDC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06DBEA5A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3DBA3CA9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392268" w:rsidRPr="00B01BF5" w14:paraId="0E447041" w14:textId="77777777" w:rsidTr="005F314E">
        <w:trPr>
          <w:trHeight w:val="285"/>
        </w:trPr>
        <w:tc>
          <w:tcPr>
            <w:tcW w:w="922" w:type="pct"/>
            <w:vMerge/>
            <w:vAlign w:val="center"/>
            <w:hideMark/>
          </w:tcPr>
          <w:p w14:paraId="5D66561D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1" w:type="pct"/>
            <w:vMerge/>
            <w:vAlign w:val="center"/>
            <w:hideMark/>
          </w:tcPr>
          <w:p w14:paraId="3A0272D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0AFCC04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防火墙等安全设备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1D694EA5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6BFAC42A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392268" w:rsidRPr="00B01BF5" w14:paraId="65859BD1" w14:textId="77777777" w:rsidTr="005F314E">
        <w:trPr>
          <w:trHeight w:val="285"/>
        </w:trPr>
        <w:tc>
          <w:tcPr>
            <w:tcW w:w="922" w:type="pct"/>
            <w:vMerge/>
            <w:vAlign w:val="center"/>
            <w:hideMark/>
          </w:tcPr>
          <w:p w14:paraId="72931DCA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1" w:type="pct"/>
            <w:vMerge/>
            <w:vAlign w:val="center"/>
            <w:hideMark/>
          </w:tcPr>
          <w:p w14:paraId="10EAC6B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19D64FE5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双击高可用数据库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4DC3CFDE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6C0A6305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60000</w:t>
            </w:r>
          </w:p>
        </w:tc>
      </w:tr>
      <w:tr w:rsidR="00392268" w:rsidRPr="00B01BF5" w14:paraId="45C27FAA" w14:textId="77777777" w:rsidTr="005F314E">
        <w:trPr>
          <w:trHeight w:val="570"/>
        </w:trPr>
        <w:tc>
          <w:tcPr>
            <w:tcW w:w="922" w:type="pct"/>
            <w:vMerge/>
            <w:vAlign w:val="center"/>
            <w:hideMark/>
          </w:tcPr>
          <w:p w14:paraId="51B79B6F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1" w:type="pct"/>
            <w:vMerge/>
            <w:vAlign w:val="center"/>
            <w:hideMark/>
          </w:tcPr>
          <w:p w14:paraId="0BD2CA7E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4" w:type="pct"/>
            <w:gridSpan w:val="2"/>
            <w:shd w:val="clear" w:color="auto" w:fill="auto"/>
            <w:vAlign w:val="center"/>
            <w:hideMark/>
          </w:tcPr>
          <w:p w14:paraId="30AEFD1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其他可能用到的设备（缓存，文件服务器等）</w:t>
            </w:r>
          </w:p>
        </w:tc>
        <w:tc>
          <w:tcPr>
            <w:tcW w:w="331" w:type="pct"/>
            <w:gridSpan w:val="2"/>
            <w:shd w:val="clear" w:color="auto" w:fill="auto"/>
            <w:noWrap/>
            <w:vAlign w:val="center"/>
            <w:hideMark/>
          </w:tcPr>
          <w:p w14:paraId="443059D6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0DF33199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392268" w:rsidRPr="00B01BF5" w14:paraId="13135C03" w14:textId="77777777" w:rsidTr="005F314E">
        <w:trPr>
          <w:trHeight w:val="570"/>
        </w:trPr>
        <w:tc>
          <w:tcPr>
            <w:tcW w:w="922" w:type="pct"/>
            <w:shd w:val="clear" w:color="auto" w:fill="auto"/>
            <w:vAlign w:val="center"/>
            <w:hideMark/>
          </w:tcPr>
          <w:p w14:paraId="51A888BB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开发费用</w:t>
            </w: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（预计工期两个月）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49923DF5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3万/月</w:t>
            </w: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  <w:hideMark/>
          </w:tcPr>
          <w:p w14:paraId="0A5FB98C" w14:textId="1CABECC5" w:rsidR="00B01BF5" w:rsidRPr="00B01BF5" w:rsidRDefault="006A17A0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17A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</w:t>
            </w:r>
            <w:r w:rsidR="00B01BF5"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个后台工程师和1个前端工程师</w:t>
            </w:r>
          </w:p>
        </w:tc>
        <w:tc>
          <w:tcPr>
            <w:tcW w:w="331" w:type="pct"/>
            <w:gridSpan w:val="2"/>
            <w:shd w:val="clear" w:color="auto" w:fill="auto"/>
            <w:vAlign w:val="center"/>
            <w:hideMark/>
          </w:tcPr>
          <w:p w14:paraId="155DE5A9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工期预计2个月，具体情况，视工作量而定</w:t>
            </w:r>
          </w:p>
        </w:tc>
        <w:tc>
          <w:tcPr>
            <w:tcW w:w="1641" w:type="pct"/>
            <w:gridSpan w:val="3"/>
            <w:shd w:val="clear" w:color="auto" w:fill="auto"/>
            <w:noWrap/>
            <w:vAlign w:val="center"/>
            <w:hideMark/>
          </w:tcPr>
          <w:p w14:paraId="4E4047E8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A17A0" w:rsidRPr="002451D3" w14:paraId="64924963" w14:textId="77777777" w:rsidTr="005F314E">
        <w:trPr>
          <w:gridAfter w:val="1"/>
          <w:wAfter w:w="71" w:type="pct"/>
          <w:trHeight w:val="570"/>
        </w:trPr>
        <w:tc>
          <w:tcPr>
            <w:tcW w:w="922" w:type="pct"/>
            <w:shd w:val="clear" w:color="auto" w:fill="auto"/>
            <w:vAlign w:val="center"/>
          </w:tcPr>
          <w:p w14:paraId="439C12D2" w14:textId="77777777" w:rsidR="006A17A0" w:rsidRPr="002451D3" w:rsidRDefault="006A17A0" w:rsidP="000977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GoBack" w:colFirst="1" w:colLast="2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外部专家技术支持费用</w:t>
            </w:r>
          </w:p>
        </w:tc>
        <w:tc>
          <w:tcPr>
            <w:tcW w:w="544" w:type="pct"/>
            <w:gridSpan w:val="2"/>
            <w:shd w:val="clear" w:color="auto" w:fill="auto"/>
            <w:vAlign w:val="center"/>
          </w:tcPr>
          <w:p w14:paraId="558AEBB6" w14:textId="77777777" w:rsidR="006A17A0" w:rsidRDefault="006A17A0" w:rsidP="000977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1C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</w:t>
            </w:r>
          </w:p>
        </w:tc>
        <w:tc>
          <w:tcPr>
            <w:tcW w:w="1774" w:type="pct"/>
            <w:gridSpan w:val="2"/>
            <w:shd w:val="clear" w:color="auto" w:fill="auto"/>
            <w:noWrap/>
            <w:vAlign w:val="center"/>
          </w:tcPr>
          <w:p w14:paraId="4D8194C3" w14:textId="77777777" w:rsidR="006A17A0" w:rsidRPr="002451D3" w:rsidRDefault="006A17A0" w:rsidP="000977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95" w:type="pct"/>
            <w:gridSpan w:val="2"/>
            <w:shd w:val="clear" w:color="auto" w:fill="auto"/>
            <w:vAlign w:val="center"/>
          </w:tcPr>
          <w:p w14:paraId="7F34C90A" w14:textId="77777777" w:rsidR="006A17A0" w:rsidRPr="002451D3" w:rsidRDefault="006A17A0" w:rsidP="000977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27117A6C" w14:textId="77777777" w:rsidR="006A17A0" w:rsidRPr="002451D3" w:rsidRDefault="006A17A0" w:rsidP="000977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bookmarkEnd w:id="0"/>
    </w:tbl>
    <w:p w14:paraId="2E71A188" w14:textId="77777777" w:rsidR="00E169F5" w:rsidRPr="00B01BF5" w:rsidRDefault="00E169F5" w:rsidP="00E169F5"/>
    <w:sectPr w:rsidR="00E169F5" w:rsidRPr="00B0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40766" w14:textId="77777777" w:rsidR="00897F6A" w:rsidRDefault="00897F6A" w:rsidP="00DC1BCD">
      <w:r>
        <w:separator/>
      </w:r>
    </w:p>
  </w:endnote>
  <w:endnote w:type="continuationSeparator" w:id="0">
    <w:p w14:paraId="1AFFE31C" w14:textId="77777777" w:rsidR="00897F6A" w:rsidRDefault="00897F6A" w:rsidP="00DC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EE8B" w14:textId="77777777" w:rsidR="00897F6A" w:rsidRDefault="00897F6A" w:rsidP="00DC1BCD">
      <w:r>
        <w:separator/>
      </w:r>
    </w:p>
  </w:footnote>
  <w:footnote w:type="continuationSeparator" w:id="0">
    <w:p w14:paraId="1501309B" w14:textId="77777777" w:rsidR="00897F6A" w:rsidRDefault="00897F6A" w:rsidP="00DC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0D2"/>
    <w:multiLevelType w:val="hybridMultilevel"/>
    <w:tmpl w:val="43184C3C"/>
    <w:lvl w:ilvl="0" w:tplc="FC42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D1136"/>
    <w:multiLevelType w:val="hybridMultilevel"/>
    <w:tmpl w:val="12C80294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96717BA"/>
    <w:multiLevelType w:val="hybridMultilevel"/>
    <w:tmpl w:val="3A2E4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2400F"/>
    <w:multiLevelType w:val="multilevel"/>
    <w:tmpl w:val="4954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C63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F664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F"/>
    <w:rsid w:val="00030E85"/>
    <w:rsid w:val="00084542"/>
    <w:rsid w:val="00086703"/>
    <w:rsid w:val="001A024A"/>
    <w:rsid w:val="001B2074"/>
    <w:rsid w:val="001D5ABC"/>
    <w:rsid w:val="001E2F56"/>
    <w:rsid w:val="001F13E7"/>
    <w:rsid w:val="002034F9"/>
    <w:rsid w:val="00242357"/>
    <w:rsid w:val="002451D3"/>
    <w:rsid w:val="002537B1"/>
    <w:rsid w:val="002805CD"/>
    <w:rsid w:val="002D4789"/>
    <w:rsid w:val="002D5CD9"/>
    <w:rsid w:val="002F76EE"/>
    <w:rsid w:val="0034691E"/>
    <w:rsid w:val="00384573"/>
    <w:rsid w:val="00392268"/>
    <w:rsid w:val="003975C3"/>
    <w:rsid w:val="00486BDC"/>
    <w:rsid w:val="004A3E26"/>
    <w:rsid w:val="004E3F75"/>
    <w:rsid w:val="004E4E3A"/>
    <w:rsid w:val="0053352D"/>
    <w:rsid w:val="00581AC7"/>
    <w:rsid w:val="005E278A"/>
    <w:rsid w:val="005F314E"/>
    <w:rsid w:val="00616D1E"/>
    <w:rsid w:val="006744CD"/>
    <w:rsid w:val="00687CB4"/>
    <w:rsid w:val="006A17A0"/>
    <w:rsid w:val="006C308A"/>
    <w:rsid w:val="006D4A50"/>
    <w:rsid w:val="006D65F7"/>
    <w:rsid w:val="006F2192"/>
    <w:rsid w:val="00717EAB"/>
    <w:rsid w:val="00735E36"/>
    <w:rsid w:val="00763AB7"/>
    <w:rsid w:val="007B5C64"/>
    <w:rsid w:val="007C7B7E"/>
    <w:rsid w:val="007F1DF0"/>
    <w:rsid w:val="0082347D"/>
    <w:rsid w:val="0082589E"/>
    <w:rsid w:val="00831106"/>
    <w:rsid w:val="00840CEA"/>
    <w:rsid w:val="00846A77"/>
    <w:rsid w:val="008728B0"/>
    <w:rsid w:val="00881A3A"/>
    <w:rsid w:val="00897F6A"/>
    <w:rsid w:val="008B45B3"/>
    <w:rsid w:val="008B6268"/>
    <w:rsid w:val="00936CAD"/>
    <w:rsid w:val="00955947"/>
    <w:rsid w:val="009F7264"/>
    <w:rsid w:val="00A602BA"/>
    <w:rsid w:val="00A901DB"/>
    <w:rsid w:val="00AB7D17"/>
    <w:rsid w:val="00AC246A"/>
    <w:rsid w:val="00AD599A"/>
    <w:rsid w:val="00B01BF5"/>
    <w:rsid w:val="00B01F4B"/>
    <w:rsid w:val="00B054F2"/>
    <w:rsid w:val="00B0617F"/>
    <w:rsid w:val="00B25028"/>
    <w:rsid w:val="00B408B6"/>
    <w:rsid w:val="00B41C71"/>
    <w:rsid w:val="00B45C55"/>
    <w:rsid w:val="00B46540"/>
    <w:rsid w:val="00B61CF8"/>
    <w:rsid w:val="00BB1E38"/>
    <w:rsid w:val="00BB3A18"/>
    <w:rsid w:val="00BB79A4"/>
    <w:rsid w:val="00BC2A2D"/>
    <w:rsid w:val="00BD7EAC"/>
    <w:rsid w:val="00BF25CE"/>
    <w:rsid w:val="00BF39AB"/>
    <w:rsid w:val="00C516B3"/>
    <w:rsid w:val="00C5593C"/>
    <w:rsid w:val="00CB6374"/>
    <w:rsid w:val="00CD245D"/>
    <w:rsid w:val="00D02C88"/>
    <w:rsid w:val="00D67700"/>
    <w:rsid w:val="00D71E0F"/>
    <w:rsid w:val="00D91DB5"/>
    <w:rsid w:val="00DA1D02"/>
    <w:rsid w:val="00DB43FD"/>
    <w:rsid w:val="00DC1BCD"/>
    <w:rsid w:val="00E14D96"/>
    <w:rsid w:val="00E169F5"/>
    <w:rsid w:val="00E53467"/>
    <w:rsid w:val="00E60739"/>
    <w:rsid w:val="00F006DD"/>
    <w:rsid w:val="00F16637"/>
    <w:rsid w:val="00F177CD"/>
    <w:rsid w:val="00F24E54"/>
    <w:rsid w:val="00F258A9"/>
    <w:rsid w:val="00F351A2"/>
    <w:rsid w:val="00F56D07"/>
    <w:rsid w:val="00F61F3A"/>
    <w:rsid w:val="00F70562"/>
    <w:rsid w:val="00FA5CC6"/>
    <w:rsid w:val="00FB364A"/>
    <w:rsid w:val="00FD15C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920D0"/>
  <w15:chartTrackingRefBased/>
  <w15:docId w15:val="{61F606C2-B3E8-42FF-95F4-00E322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BD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C6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BDC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64A"/>
    <w:pPr>
      <w:keepNext/>
      <w:keepLines/>
      <w:numPr>
        <w:ilvl w:val="2"/>
        <w:numId w:val="6"/>
      </w:numPr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B7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8B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8B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8B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8B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8B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B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B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364A"/>
    <w:rPr>
      <w:rFonts w:ascii="Calibri" w:eastAsia="宋体" w:hAnsi="Calibri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FB364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B5C64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7B5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B5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86B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7B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08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408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408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408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408B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3BD23-8C00-4701-9082-DA91937B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244</cp:revision>
  <dcterms:created xsi:type="dcterms:W3CDTF">2018-04-01T14:09:00Z</dcterms:created>
  <dcterms:modified xsi:type="dcterms:W3CDTF">2018-04-02T06:15:00Z</dcterms:modified>
</cp:coreProperties>
</file>