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2026</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before="0" w:line="276" w:lineRule="auto"/>
        <w:ind w:left="0" w:firstLine="0"/>
        <w:rPr/>
      </w:pPr>
      <w:r w:rsidDel="00000000" w:rsidR="00000000" w:rsidRPr="00000000">
        <w:rPr>
          <w:rtl w:val="0"/>
        </w:rPr>
        <w:t xml:space="preserve">The purpose of this assessment is to help identify vulnerabilities in the database. The database allows users to find leads. Without these leads, the company will lose money. The database needs to be secured and removed from public access.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 or malicious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Power Outage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Loss of power would make users unable to access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