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Incident handler's journal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2.2.2026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Employees fell victim to a phishing email, which then deployed ransomware, preventing them from accessing critical files and forcing the business to shut down for the day.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none.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Who: A group of unethical hackers.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What: The hackers sent phishing emails to employees. When employees clicked the link, it gave the hackers access to the system, and they deployed ransomware.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When: Tuesday 9 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Where: At a small healthcare facility.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Employees fell victim to a phishing email.  They were not trained to recognize phishing.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1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8.24.2026.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 2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Investigating network traffic to a website.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Wireshark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:Unknown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Traffic flowed to a network.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No incident, just practicing monitoring traffic.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No incident, just practicing monitoring traffic.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No incident, just practicing monitoring traffic.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3A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8.24.2026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 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Investigating a suspicious hash received in an email.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Virus Total Report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: A malicious actor sent a file containing a suspicious hash.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An employee received an email containing an attached file.The employee downloaded the file, which installed a malicious payload onto their computer.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1:11 pm (date unknown)</w:t>
              <w:tab/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On the employees computer.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: THe employee downloaded a suspicious file.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57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8.24.2026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 4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Investigation of a ticket for a possible phising attempt.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Incident Handler Playbook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: A malicious actor.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What: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A malicious actor attempted to steal data using an email phishing attempt that contained a suspicious document attached.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: Wednesday, July 20, 2022 09:30:14 AM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Where: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On an employee’s computer.</w:t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: Employees need better training at spotting phishing attempts.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74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9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B1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bookmarkStart w:colFirst="0" w:colLast="0" w:name="_x4etn4i8hw8t" w:id="0"/>
      <w:bookmarkEnd w:id="0"/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Need another journal entry template?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you want to add more journal entries, please copy one of the tables above and paste it into the template to use for future entries.</w:t>
      </w:r>
    </w:p>
    <w:p w:rsidR="00000000" w:rsidDel="00000000" w:rsidP="00000000" w:rsidRDefault="00000000" w:rsidRPr="00000000" w14:paraId="000000B4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"/>
              </w:numPr>
              <w:shd w:fill="000000" w:val="clear"/>
              <w:spacing w:after="120" w:line="360" w:lineRule="auto"/>
              <w:ind w:left="720" w:hanging="360"/>
            </w:pPr>
            <w:r w:rsidDel="00000000" w:rsidR="00000000" w:rsidRPr="00000000">
              <w:rPr>
                <w:color w:val="f2f5fa"/>
                <w:sz w:val="24"/>
                <w:szCs w:val="24"/>
                <w:rtl w:val="0"/>
              </w:rPr>
              <w:t xml:space="preserve">Were there any specific activities that were challenging for you? Why or why not?</w:t>
            </w:r>
          </w:p>
          <w:p w:rsidR="00000000" w:rsidDel="00000000" w:rsidP="00000000" w:rsidRDefault="00000000" w:rsidRPr="00000000" w14:paraId="000000B8">
            <w:pPr>
              <w:widowControl w:val="0"/>
              <w:shd w:fill="000000" w:val="clear"/>
              <w:spacing w:after="120" w:line="360" w:lineRule="auto"/>
              <w:ind w:left="0" w:firstLine="0"/>
              <w:rPr>
                <w:color w:val="f2f5fa"/>
                <w:sz w:val="24"/>
                <w:szCs w:val="24"/>
              </w:rPr>
            </w:pPr>
            <w:r w:rsidDel="00000000" w:rsidR="00000000" w:rsidRPr="00000000">
              <w:rPr>
                <w:color w:val="f2f5fa"/>
                <w:sz w:val="24"/>
                <w:szCs w:val="24"/>
                <w:rtl w:val="0"/>
              </w:rPr>
              <w:t xml:space="preserve">None were particularly challenging, but I did find all the activities very interesting! I got to explore lots of different tools.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1"/>
              </w:numPr>
              <w:shd w:fill="000000" w:val="clear"/>
              <w:spacing w:after="120" w:line="360" w:lineRule="auto"/>
              <w:ind w:left="720" w:hanging="360"/>
            </w:pPr>
            <w:r w:rsidDel="00000000" w:rsidR="00000000" w:rsidRPr="00000000">
              <w:rPr>
                <w:color w:val="f2f5fa"/>
                <w:sz w:val="24"/>
                <w:szCs w:val="24"/>
                <w:rtl w:val="0"/>
              </w:rPr>
              <w:t xml:space="preserve">Has your understanding of incident detection and response changed since taking this course?</w:t>
            </w:r>
          </w:p>
          <w:p w:rsidR="00000000" w:rsidDel="00000000" w:rsidP="00000000" w:rsidRDefault="00000000" w:rsidRPr="00000000" w14:paraId="000000BA">
            <w:pPr>
              <w:widowControl w:val="0"/>
              <w:shd w:fill="000000" w:val="clear"/>
              <w:spacing w:after="120" w:line="360" w:lineRule="auto"/>
              <w:ind w:left="0" w:firstLine="0"/>
              <w:rPr>
                <w:color w:val="f2f5fa"/>
                <w:sz w:val="24"/>
                <w:szCs w:val="24"/>
              </w:rPr>
            </w:pPr>
            <w:r w:rsidDel="00000000" w:rsidR="00000000" w:rsidRPr="00000000">
              <w:rPr>
                <w:color w:val="f2f5fa"/>
                <w:sz w:val="24"/>
                <w:szCs w:val="24"/>
                <w:rtl w:val="0"/>
              </w:rPr>
              <w:t xml:space="preserve">Yes, I learned a lot about how to investigate a possible incident, and how to respond when an incident occurs.I also learned about different tools that I can use to help detect incidents.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"/>
              </w:numPr>
              <w:shd w:fill="000000" w:val="clear"/>
              <w:spacing w:after="120" w:line="360" w:lineRule="auto"/>
              <w:ind w:left="720" w:hanging="360"/>
            </w:pPr>
            <w:r w:rsidDel="00000000" w:rsidR="00000000" w:rsidRPr="00000000">
              <w:rPr>
                <w:color w:val="f2f5fa"/>
                <w:sz w:val="24"/>
                <w:szCs w:val="24"/>
                <w:rtl w:val="0"/>
              </w:rPr>
              <w:t xml:space="preserve">Was there a specific tool or concept that you enjoyed the most? Why?</w:t>
            </w:r>
          </w:p>
          <w:p w:rsidR="00000000" w:rsidDel="00000000" w:rsidP="00000000" w:rsidRDefault="00000000" w:rsidRPr="00000000" w14:paraId="000000BC">
            <w:pPr>
              <w:widowControl w:val="0"/>
              <w:shd w:fill="000000" w:val="clear"/>
              <w:spacing w:after="120" w:line="360" w:lineRule="auto"/>
              <w:ind w:left="720" w:firstLine="0"/>
              <w:rPr>
                <w:color w:val="f2f5fa"/>
                <w:sz w:val="24"/>
                <w:szCs w:val="24"/>
              </w:rPr>
            </w:pPr>
            <w:r w:rsidDel="00000000" w:rsidR="00000000" w:rsidRPr="00000000">
              <w:rPr>
                <w:color w:val="f2f5fa"/>
                <w:sz w:val="24"/>
                <w:szCs w:val="24"/>
                <w:rtl w:val="0"/>
              </w:rPr>
              <w:t xml:space="preserve">I really enjoyed Wireshark, learning how to capture and analyze packets was very interesting. I also liked learning about Splunk. I have used it in QA, but to learn about it from a cybersecurity standpoint was very interesting.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/>
      <w:drawing>
        <wp:inline distB="19050" distT="19050" distL="19050" distR="19050">
          <wp:extent cx="820591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f2f5f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