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5D94B" w14:textId="3A5C1746" w:rsidR="0042291E" w:rsidRDefault="00E87F65" w:rsidP="0042291E">
      <w:pPr>
        <w:pStyle w:val="Title"/>
        <w:ind w:left="0"/>
      </w:pPr>
      <w:r>
        <w:rPr>
          <w:noProof/>
        </w:rPr>
        <mc:AlternateContent>
          <mc:Choice Requires="wps">
            <w:drawing>
              <wp:anchor distT="45720" distB="45720" distL="114300" distR="114300" simplePos="0" relativeHeight="251659264" behindDoc="0" locked="0" layoutInCell="1" allowOverlap="1" wp14:anchorId="559ABF61" wp14:editId="7DD18107">
                <wp:simplePos x="0" y="0"/>
                <wp:positionH relativeFrom="margin">
                  <wp:align>center</wp:align>
                </wp:positionH>
                <wp:positionV relativeFrom="paragraph">
                  <wp:posOffset>4648200</wp:posOffset>
                </wp:positionV>
                <wp:extent cx="5918200" cy="1638300"/>
                <wp:effectExtent l="0" t="0" r="0" b="381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638300"/>
                        </a:xfrm>
                        <a:prstGeom prst="rect">
                          <a:avLst/>
                        </a:prstGeom>
                        <a:noFill/>
                        <a:ln w="9525">
                          <a:noFill/>
                          <a:miter lim="800000"/>
                          <a:headEnd/>
                          <a:tailEnd/>
                        </a:ln>
                        <a:effectLst>
                          <a:outerShdw blurRad="50800" dist="38100" dir="2700000" algn="tl" rotWithShape="0">
                            <a:prstClr val="black">
                              <a:alpha val="40000"/>
                            </a:prstClr>
                          </a:outerShdw>
                        </a:effectLst>
                      </wps:spPr>
                      <wps:txbx>
                        <w:txbxContent>
                          <w:p w14:paraId="478CE541" w14:textId="77A98AAD" w:rsidR="00C14848" w:rsidRPr="00230597" w:rsidRDefault="00A55B1E" w:rsidP="00230597">
                            <w:pPr>
                              <w:rPr>
                                <w:sz w:val="56"/>
                              </w:rPr>
                            </w:pPr>
                            <w:r w:rsidRPr="00230597">
                              <w:rPr>
                                <w:sz w:val="56"/>
                              </w:rPr>
                              <w:t>STAT902</w:t>
                            </w:r>
                            <w:r w:rsidR="00230597">
                              <w:rPr>
                                <w:sz w:val="56"/>
                              </w:rPr>
                              <w:t xml:space="preserve"> </w:t>
                            </w:r>
                            <w:r w:rsidR="00230597" w:rsidRPr="00230597">
                              <w:rPr>
                                <w:sz w:val="56"/>
                              </w:rPr>
                              <w:t>Forecasting Competition</w:t>
                            </w:r>
                          </w:p>
                          <w:p w14:paraId="496A4BA3" w14:textId="77777777" w:rsidR="00325945" w:rsidRPr="001348B1" w:rsidRDefault="00325945">
                            <w:pPr>
                              <w:rPr>
                                <w:color w:val="000000" w:themeColor="text1"/>
                                <w:sz w:val="56"/>
                                <w14:shadow w14:blurRad="63500" w14:dist="0" w14:dir="0" w14:sx="102000" w14:sy="102000" w14:kx="0" w14:ky="0" w14:algn="ctr">
                                  <w14:srgbClr w14:val="000000">
                                    <w14:alpha w14:val="60000"/>
                                  </w14:srgbClr>
                                </w14:shadow>
                                <w14:textOutline w14:w="0" w14:cap="flat" w14:cmpd="sng" w14:algn="ctr">
                                  <w14:noFill/>
                                  <w14:prstDash w14:val="solid"/>
                                  <w14:round/>
                                </w14:textOutline>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9ABF61" id="_x0000_t202" coordsize="21600,21600" o:spt="202" path="m,l,21600r21600,l21600,xe">
                <v:stroke joinstyle="miter"/>
                <v:path gradientshapeok="t" o:connecttype="rect"/>
              </v:shapetype>
              <v:shape id="Text Box 2" o:spid="_x0000_s1026" type="#_x0000_t202" style="position:absolute;left:0;text-align:left;margin-left:0;margin-top:366pt;width:466pt;height:12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" filled="f" stroked="f">
                <v:shadow on="t" color="black" opacity="26214f" origin="-.5,-.5" offset=".74836mm,.74836mm"/>
                <v:textbox>
                  <w:txbxContent>
                    <w:p w14:paraId="478CE541" w14:textId="77A98AAD" w:rsidR="00C14848" w:rsidRPr="00230597" w:rsidRDefault="00A55B1E" w:rsidP="00230597">
                      <w:pPr>
                        <w:rPr>
                          <w:sz w:val="56"/>
                        </w:rPr>
                      </w:pPr>
                      <w:r w:rsidRPr="00230597">
                        <w:rPr>
                          <w:sz w:val="56"/>
                        </w:rPr>
                        <w:t>STAT902</w:t>
                      </w:r>
                      <w:r w:rsidR="00230597">
                        <w:rPr>
                          <w:sz w:val="56"/>
                        </w:rPr>
                        <w:t xml:space="preserve"> </w:t>
                      </w:r>
                      <w:r w:rsidR="00230597" w:rsidRPr="00230597">
                        <w:rPr>
                          <w:sz w:val="56"/>
                        </w:rPr>
                        <w:t>Forecasting Competition</w:t>
                      </w:r>
                    </w:p>
                    <w:p w14:paraId="496A4BA3" w14:textId="77777777" w:rsidR="00325945" w:rsidRPr="001348B1" w:rsidRDefault="00325945">
                      <w:pPr>
                        <w:rPr>
                          <w:color w:val="000000" w:themeColor="text1"/>
                          <w:sz w:val="56"/>
                          <w14:shadow w14:blurRad="63500" w14:dist="0" w14:dir="0" w14:sx="102000" w14:sy="102000" w14:kx="0" w14:ky="0" w14:algn="ctr">
                            <w14:srgbClr w14:val="000000">
                              <w14:alpha w14:val="60000"/>
                            </w14:srgbClr>
                          </w14:shadow>
                          <w14:textOutline w14:w="0" w14:cap="flat" w14:cmpd="sng" w14:algn="ctr">
                            <w14:noFill/>
                            <w14:prstDash w14:val="solid"/>
                            <w14:round/>
                          </w14:textOutline>
                        </w:rPr>
                      </w:pPr>
                    </w:p>
                  </w:txbxContent>
                </v:textbox>
                <w10:wrap type="square" anchorx="margin"/>
              </v:shape>
            </w:pict>
          </mc:Fallback>
        </mc:AlternateContent>
      </w:r>
    </w:p>
    <w:p w14:paraId="58E53260" w14:textId="082E9DDC" w:rsidR="00B46725" w:rsidRPr="00E066BE" w:rsidRDefault="00B46725" w:rsidP="00CC0440">
      <w:pPr>
        <w:pStyle w:val="ContactHeading"/>
        <w:ind w:right="2839"/>
        <w:jc w:val="center"/>
        <w:rPr>
          <w:sz w:val="36"/>
        </w:rPr>
      </w:pPr>
      <w:r w:rsidRPr="00E066BE">
        <w:rPr>
          <w:sz w:val="36"/>
        </w:rPr>
        <w:t>By</w:t>
      </w:r>
    </w:p>
    <w:p w14:paraId="6BCA75EC" w14:textId="54A2C4BD" w:rsidR="00B46725" w:rsidRDefault="004D3E81" w:rsidP="00E869B2">
      <w:pPr>
        <w:pStyle w:val="ContactInfo"/>
        <w:ind w:left="5954"/>
      </w:pPr>
      <w:r>
        <w:t xml:space="preserve">Name: </w:t>
      </w:r>
      <w:r w:rsidR="003429E8">
        <w:t xml:space="preserve">     </w:t>
      </w:r>
      <w:r w:rsidR="008E4A45">
        <w:t>JINYANG LI</w:t>
      </w:r>
      <w:bookmarkStart w:id="0" w:name="_GoBack"/>
      <w:bookmarkEnd w:id="0"/>
    </w:p>
    <w:p w14:paraId="1823706D" w14:textId="2C1AB0EE" w:rsidR="00B15F34" w:rsidRDefault="004D3E81" w:rsidP="00807EA5">
      <w:pPr>
        <w:pStyle w:val="ContactInfo"/>
        <w:ind w:left="5954"/>
      </w:pPr>
      <w:r>
        <w:t xml:space="preserve">ID: </w:t>
      </w:r>
      <w:r w:rsidR="003429E8">
        <w:t xml:space="preserve">        </w:t>
      </w:r>
      <w:r w:rsidR="00EA2BA2">
        <w:t xml:space="preserve">   </w:t>
      </w:r>
      <w:r w:rsidR="00807EA5">
        <w:t>20788352</w:t>
      </w:r>
    </w:p>
    <w:p w14:paraId="4347B64F" w14:textId="7D9A7145" w:rsidR="00EB629B" w:rsidRDefault="00EB629B" w:rsidP="00EB629B">
      <w:pPr>
        <w:pStyle w:val="ContactInfo"/>
        <w:ind w:left="5954"/>
      </w:pPr>
      <w:r>
        <w:t>Date:        2019-04-24</w:t>
      </w:r>
    </w:p>
    <w:p w14:paraId="17027161" w14:textId="77777777" w:rsidR="00EB629B" w:rsidRDefault="00EB629B" w:rsidP="00807EA5">
      <w:pPr>
        <w:pStyle w:val="ContactInfo"/>
        <w:ind w:left="5954"/>
      </w:pPr>
    </w:p>
    <w:p w14:paraId="49CF7052" w14:textId="77777777" w:rsidR="00B15F34" w:rsidRDefault="00B15F34" w:rsidP="00E7144B">
      <w:pPr>
        <w:pStyle w:val="ContactInfo"/>
        <w:ind w:left="0"/>
      </w:pPr>
    </w:p>
    <w:sdt>
      <w:sdtPr>
        <w:rPr>
          <w:rFonts w:ascii="Arial" w:eastAsiaTheme="minorEastAsia" w:hAnsi="Arial" w:cstheme="minorBidi"/>
          <w:b w:val="0"/>
          <w:bCs w:val="0"/>
          <w:caps w:val="0"/>
          <w:sz w:val="32"/>
        </w:rPr>
        <w:id w:val="-1319565928"/>
        <w:docPartObj>
          <w:docPartGallery w:val="Table of Contents"/>
          <w:docPartUnique/>
        </w:docPartObj>
      </w:sdtPr>
      <w:sdtEndPr>
        <w:rPr>
          <w:noProof/>
        </w:rPr>
      </w:sdtEndPr>
      <w:sdtContent>
        <w:p w14:paraId="000C4B8A" w14:textId="34C2BF5E" w:rsidR="002B73DF" w:rsidRPr="006F11D6" w:rsidRDefault="002B73DF" w:rsidP="00600297">
          <w:pPr>
            <w:pStyle w:val="TOCHeading"/>
            <w:numPr>
              <w:ilvl w:val="0"/>
              <w:numId w:val="0"/>
            </w:numPr>
            <w:ind w:left="720" w:hanging="360"/>
            <w:jc w:val="center"/>
            <w:rPr>
              <w:rFonts w:ascii="Arial Black" w:hAnsi="Arial Black"/>
              <w:sz w:val="44"/>
            </w:rPr>
          </w:pPr>
          <w:r w:rsidRPr="00264F43">
            <w:rPr>
              <w:rFonts w:ascii="Arial Black" w:hAnsi="Arial Black"/>
              <w:sz w:val="40"/>
            </w:rPr>
            <w:t>Table of Contents</w:t>
          </w:r>
        </w:p>
        <w:p w14:paraId="41A321D5" w14:textId="2A4CEAFE" w:rsidR="008A34CD" w:rsidRPr="006F11D6" w:rsidRDefault="002B73DF">
          <w:pPr>
            <w:pStyle w:val="TOC1"/>
            <w:rPr>
              <w:rFonts w:asciiTheme="minorHAnsi" w:hAnsiTheme="minorHAnsi"/>
              <w:noProof/>
              <w:sz w:val="28"/>
              <w:szCs w:val="24"/>
              <w:lang w:eastAsia="zh-CN"/>
            </w:rPr>
          </w:pPr>
          <w:r w:rsidRPr="006F11D6">
            <w:rPr>
              <w:rFonts w:cs="Arial"/>
              <w:sz w:val="44"/>
            </w:rPr>
            <w:fldChar w:fldCharType="begin"/>
          </w:r>
          <w:r w:rsidRPr="006F11D6">
            <w:rPr>
              <w:rFonts w:cs="Arial"/>
              <w:sz w:val="44"/>
            </w:rPr>
            <w:instrText xml:space="preserve"> TOC \o "1-3" \h \z \u </w:instrText>
          </w:r>
          <w:r w:rsidRPr="006F11D6">
            <w:rPr>
              <w:rFonts w:cs="Arial"/>
              <w:sz w:val="44"/>
            </w:rPr>
            <w:fldChar w:fldCharType="separate"/>
          </w:r>
          <w:hyperlink w:anchor="_Toc7008365" w:history="1">
            <w:r w:rsidR="008A34CD" w:rsidRPr="006F11D6">
              <w:rPr>
                <w:rStyle w:val="Hyperlink"/>
                <w:rFonts w:ascii="Times New Roman" w:hAnsi="Times New Roman"/>
                <w:noProof/>
                <w:sz w:val="24"/>
              </w:rPr>
              <w:t>I.</w:t>
            </w:r>
            <w:r w:rsidR="008A34CD" w:rsidRPr="006F11D6">
              <w:rPr>
                <w:rFonts w:asciiTheme="minorHAnsi" w:hAnsiTheme="minorHAnsi"/>
                <w:noProof/>
                <w:sz w:val="28"/>
                <w:szCs w:val="24"/>
                <w:lang w:eastAsia="zh-CN"/>
              </w:rPr>
              <w:tab/>
            </w:r>
            <w:r w:rsidR="008A34CD" w:rsidRPr="006F11D6">
              <w:rPr>
                <w:rStyle w:val="Hyperlink"/>
                <w:noProof/>
                <w:sz w:val="24"/>
              </w:rPr>
              <w:t>SCENARIO 1: HYDROLOGICAL FORECAST</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_Toc7008365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w:t>
            </w:r>
            <w:r w:rsidR="008A34CD" w:rsidRPr="006F11D6">
              <w:rPr>
                <w:noProof/>
                <w:webHidden/>
                <w:sz w:val="24"/>
              </w:rPr>
              <w:fldChar w:fldCharType="end"/>
            </w:r>
          </w:hyperlink>
        </w:p>
        <w:p w14:paraId="2A55CF7B" w14:textId="12C09FBA"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66" w:history="1">
            <w:r w:rsidR="008A34CD" w:rsidRPr="006F11D6">
              <w:rPr>
                <w:rStyle w:val="Hyperlink"/>
                <w:noProof/>
                <w:sz w:val="24"/>
              </w:rPr>
              <w:t>1.</w:t>
            </w:r>
            <w:r w:rsidR="008A34CD" w:rsidRPr="006F11D6">
              <w:rPr>
                <w:rFonts w:asciiTheme="minorHAnsi" w:hAnsiTheme="minorHAnsi"/>
                <w:noProof/>
                <w:sz w:val="28"/>
                <w:szCs w:val="24"/>
                <w:lang w:eastAsia="zh-CN"/>
              </w:rPr>
              <w:tab/>
            </w:r>
            <w:r w:rsidR="008A34CD" w:rsidRPr="006F11D6">
              <w:rPr>
                <w:rStyle w:val="Hyperlink"/>
                <w:noProof/>
                <w:sz w:val="24"/>
              </w:rPr>
              <w:t>Model Specification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_Toc7008366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w:t>
            </w:r>
            <w:r w:rsidR="008A34CD" w:rsidRPr="006F11D6">
              <w:rPr>
                <w:noProof/>
                <w:webHidden/>
                <w:sz w:val="24"/>
              </w:rPr>
              <w:fldChar w:fldCharType="end"/>
            </w:r>
          </w:hyperlink>
        </w:p>
        <w:p w14:paraId="39057920" w14:textId="75A54CB4"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67" w:history="1">
            <w:r w:rsidR="008A34CD" w:rsidRPr="006F11D6">
              <w:rPr>
                <w:rStyle w:val="Hyperlink"/>
                <w:noProof/>
                <w:sz w:val="24"/>
              </w:rPr>
              <w:t>2.</w:t>
            </w:r>
            <w:r w:rsidR="008A34CD" w:rsidRPr="006F11D6">
              <w:rPr>
                <w:rFonts w:asciiTheme="minorHAnsi" w:hAnsiTheme="minorHAnsi"/>
                <w:noProof/>
                <w:sz w:val="28"/>
                <w:szCs w:val="24"/>
                <w:lang w:eastAsia="zh-CN"/>
              </w:rPr>
              <w:tab/>
            </w:r>
            <w:r w:rsidR="008A34CD" w:rsidRPr="006F11D6">
              <w:rPr>
                <w:rStyle w:val="Hyperlink"/>
                <w:noProof/>
                <w:sz w:val="24"/>
              </w:rPr>
              <w:t>Model Selection and Estimation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_Toc7008367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w:t>
            </w:r>
            <w:r w:rsidR="008A34CD" w:rsidRPr="006F11D6">
              <w:rPr>
                <w:noProof/>
                <w:webHidden/>
                <w:sz w:val="24"/>
              </w:rPr>
              <w:fldChar w:fldCharType="end"/>
            </w:r>
          </w:hyperlink>
        </w:p>
        <w:p w14:paraId="2204997E" w14:textId="498C1B2B"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68" w:history="1">
            <w:r w:rsidR="008A34CD" w:rsidRPr="006F11D6">
              <w:rPr>
                <w:rStyle w:val="Hyperlink"/>
                <w:noProof/>
                <w:sz w:val="24"/>
              </w:rPr>
              <w:t>3.</w:t>
            </w:r>
            <w:r w:rsidR="008A34CD" w:rsidRPr="006F11D6">
              <w:rPr>
                <w:rFonts w:asciiTheme="minorHAnsi" w:hAnsiTheme="minorHAnsi"/>
                <w:noProof/>
                <w:sz w:val="28"/>
                <w:szCs w:val="24"/>
                <w:lang w:eastAsia="zh-CN"/>
              </w:rPr>
              <w:tab/>
            </w:r>
            <w:r w:rsidR="008A34CD" w:rsidRPr="006F11D6">
              <w:rPr>
                <w:rStyle w:val="Hyperlink"/>
                <w:noProof/>
                <w:sz w:val="24"/>
              </w:rPr>
              <w:t>Model Diagnostics</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_Toc7008368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3</w:t>
            </w:r>
            <w:r w:rsidR="008A34CD" w:rsidRPr="006F11D6">
              <w:rPr>
                <w:noProof/>
                <w:webHidden/>
                <w:sz w:val="24"/>
              </w:rPr>
              <w:fldChar w:fldCharType="end"/>
            </w:r>
          </w:hyperlink>
        </w:p>
        <w:p w14:paraId="25813A96" w14:textId="5532D8B1"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69" w:history="1">
            <w:r w:rsidR="008A34CD" w:rsidRPr="006F11D6">
              <w:rPr>
                <w:rStyle w:val="Hyperlink"/>
                <w:noProof/>
                <w:sz w:val="24"/>
              </w:rPr>
              <w:t>4.</w:t>
            </w:r>
            <w:r w:rsidR="008A34CD" w:rsidRPr="006F11D6">
              <w:rPr>
                <w:rFonts w:asciiTheme="minorHAnsi" w:hAnsiTheme="minorHAnsi"/>
                <w:noProof/>
                <w:sz w:val="28"/>
                <w:szCs w:val="24"/>
                <w:lang w:eastAsia="zh-CN"/>
              </w:rPr>
              <w:tab/>
            </w:r>
            <w:r w:rsidR="008A34CD" w:rsidRPr="006F11D6">
              <w:rPr>
                <w:rStyle w:val="Hyperlink"/>
                <w:noProof/>
                <w:sz w:val="24"/>
              </w:rPr>
              <w:t>Model Forecast</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_Toc7008369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3</w:t>
            </w:r>
            <w:r w:rsidR="008A34CD" w:rsidRPr="006F11D6">
              <w:rPr>
                <w:noProof/>
                <w:webHidden/>
                <w:sz w:val="24"/>
              </w:rPr>
              <w:fldChar w:fldCharType="end"/>
            </w:r>
          </w:hyperlink>
        </w:p>
        <w:p w14:paraId="69B14EBA" w14:textId="12A7C5F4" w:rsidR="008A34CD" w:rsidRPr="006F11D6" w:rsidRDefault="008E4A45">
          <w:pPr>
            <w:pStyle w:val="TOC1"/>
            <w:rPr>
              <w:rFonts w:asciiTheme="minorHAnsi" w:hAnsiTheme="minorHAnsi"/>
              <w:noProof/>
              <w:sz w:val="28"/>
              <w:szCs w:val="24"/>
              <w:lang w:eastAsia="zh-CN"/>
            </w:rPr>
          </w:pPr>
          <w:hyperlink w:anchor="_Toc7008370" w:history="1">
            <w:r w:rsidR="008A34CD" w:rsidRPr="006F11D6">
              <w:rPr>
                <w:rStyle w:val="Hyperlink"/>
                <w:rFonts w:ascii="Times New Roman" w:hAnsi="Times New Roman"/>
                <w:noProof/>
                <w:sz w:val="24"/>
              </w:rPr>
              <w:t>II.</w:t>
            </w:r>
            <w:r w:rsidR="008A34CD" w:rsidRPr="006F11D6">
              <w:rPr>
                <w:rFonts w:asciiTheme="minorHAnsi" w:hAnsiTheme="minorHAnsi"/>
                <w:noProof/>
                <w:sz w:val="28"/>
                <w:szCs w:val="24"/>
                <w:lang w:eastAsia="zh-CN"/>
              </w:rPr>
              <w:tab/>
            </w:r>
            <w:r w:rsidR="008A34CD" w:rsidRPr="006F11D6">
              <w:rPr>
                <w:rStyle w:val="Hyperlink"/>
                <w:noProof/>
                <w:sz w:val="24"/>
              </w:rPr>
              <w:t>SCENARIO 2: FINANCIAL RISK FORECAST</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_Toc7008370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4</w:t>
            </w:r>
            <w:r w:rsidR="008A34CD" w:rsidRPr="006F11D6">
              <w:rPr>
                <w:noProof/>
                <w:webHidden/>
                <w:sz w:val="24"/>
              </w:rPr>
              <w:fldChar w:fldCharType="end"/>
            </w:r>
          </w:hyperlink>
        </w:p>
        <w:p w14:paraId="5226254A" w14:textId="1F5851BB"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71" w:history="1">
            <w:r w:rsidR="008A34CD" w:rsidRPr="006F11D6">
              <w:rPr>
                <w:rStyle w:val="Hyperlink"/>
                <w:noProof/>
                <w:sz w:val="24"/>
              </w:rPr>
              <w:t>1.</w:t>
            </w:r>
            <w:r w:rsidR="008A34CD" w:rsidRPr="006F11D6">
              <w:rPr>
                <w:rFonts w:asciiTheme="minorHAnsi" w:hAnsiTheme="minorHAnsi"/>
                <w:noProof/>
                <w:sz w:val="28"/>
                <w:szCs w:val="24"/>
                <w:lang w:eastAsia="zh-CN"/>
              </w:rPr>
              <w:tab/>
            </w:r>
            <w:r w:rsidR="008A34CD" w:rsidRPr="006F11D6">
              <w:rPr>
                <w:rStyle w:val="Hyperlink"/>
                <w:noProof/>
                <w:sz w:val="24"/>
              </w:rPr>
              <w:t>Model Specification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_Toc7008371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4</w:t>
            </w:r>
            <w:r w:rsidR="008A34CD" w:rsidRPr="006F11D6">
              <w:rPr>
                <w:noProof/>
                <w:webHidden/>
                <w:sz w:val="24"/>
              </w:rPr>
              <w:fldChar w:fldCharType="end"/>
            </w:r>
          </w:hyperlink>
        </w:p>
        <w:p w14:paraId="1C715B0E" w14:textId="1BF91786"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72" w:history="1">
            <w:r w:rsidR="008A34CD" w:rsidRPr="006F11D6">
              <w:rPr>
                <w:rStyle w:val="Hyperlink"/>
                <w:noProof/>
                <w:sz w:val="24"/>
              </w:rPr>
              <w:t>2.</w:t>
            </w:r>
            <w:r w:rsidR="008A34CD" w:rsidRPr="006F11D6">
              <w:rPr>
                <w:rFonts w:asciiTheme="minorHAnsi" w:hAnsiTheme="minorHAnsi"/>
                <w:noProof/>
                <w:sz w:val="28"/>
                <w:szCs w:val="24"/>
                <w:lang w:eastAsia="zh-CN"/>
              </w:rPr>
              <w:tab/>
            </w:r>
            <w:r w:rsidR="008A34CD" w:rsidRPr="006F11D6">
              <w:rPr>
                <w:rStyle w:val="Hyperlink"/>
                <w:noProof/>
                <w:sz w:val="24"/>
              </w:rPr>
              <w:t>Model Selection and Diagnostics</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_Toc7008372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4</w:t>
            </w:r>
            <w:r w:rsidR="008A34CD" w:rsidRPr="006F11D6">
              <w:rPr>
                <w:noProof/>
                <w:webHidden/>
                <w:sz w:val="24"/>
              </w:rPr>
              <w:fldChar w:fldCharType="end"/>
            </w:r>
          </w:hyperlink>
        </w:p>
        <w:p w14:paraId="43BEF364" w14:textId="73D66024"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73" w:history="1">
            <w:r w:rsidR="008A34CD" w:rsidRPr="006F11D6">
              <w:rPr>
                <w:rStyle w:val="Hyperlink"/>
                <w:noProof/>
                <w:sz w:val="24"/>
              </w:rPr>
              <w:t>3.</w:t>
            </w:r>
            <w:r w:rsidR="008A34CD" w:rsidRPr="006F11D6">
              <w:rPr>
                <w:rFonts w:asciiTheme="minorHAnsi" w:hAnsiTheme="minorHAnsi"/>
                <w:noProof/>
                <w:sz w:val="28"/>
                <w:szCs w:val="24"/>
                <w:lang w:eastAsia="zh-CN"/>
              </w:rPr>
              <w:tab/>
            </w:r>
            <w:r w:rsidR="008A34CD" w:rsidRPr="006F11D6">
              <w:rPr>
                <w:rStyle w:val="Hyperlink"/>
                <w:noProof/>
                <w:sz w:val="24"/>
              </w:rPr>
              <w:t>Model Forecast</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_Toc7008373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5</w:t>
            </w:r>
            <w:r w:rsidR="008A34CD" w:rsidRPr="006F11D6">
              <w:rPr>
                <w:noProof/>
                <w:webHidden/>
                <w:sz w:val="24"/>
              </w:rPr>
              <w:fldChar w:fldCharType="end"/>
            </w:r>
          </w:hyperlink>
        </w:p>
        <w:p w14:paraId="0F8C0BDD" w14:textId="76D56044" w:rsidR="008A34CD" w:rsidRPr="006F11D6" w:rsidRDefault="008E4A45">
          <w:pPr>
            <w:pStyle w:val="TOC1"/>
            <w:rPr>
              <w:rFonts w:asciiTheme="minorHAnsi" w:hAnsiTheme="minorHAnsi"/>
              <w:noProof/>
              <w:sz w:val="28"/>
              <w:szCs w:val="24"/>
              <w:lang w:eastAsia="zh-CN"/>
            </w:rPr>
          </w:pPr>
          <w:hyperlink w:anchor="_Toc7008374" w:history="1">
            <w:r w:rsidR="008A34CD" w:rsidRPr="006F11D6">
              <w:rPr>
                <w:rStyle w:val="Hyperlink"/>
                <w:noProof/>
                <w:sz w:val="24"/>
              </w:rPr>
              <w:t>III.</w:t>
            </w:r>
            <w:r w:rsidR="008A34CD" w:rsidRPr="006F11D6">
              <w:rPr>
                <w:rFonts w:asciiTheme="minorHAnsi" w:hAnsiTheme="minorHAnsi"/>
                <w:noProof/>
                <w:sz w:val="28"/>
                <w:szCs w:val="24"/>
                <w:lang w:eastAsia="zh-CN"/>
              </w:rPr>
              <w:tab/>
            </w:r>
            <w:r w:rsidR="008A34CD" w:rsidRPr="006F11D6">
              <w:rPr>
                <w:rStyle w:val="Hyperlink"/>
                <w:noProof/>
                <w:sz w:val="24"/>
              </w:rPr>
              <w:t xml:space="preserve">SCENARIO 3&amp;4: </w:t>
            </w:r>
            <w:r w:rsidR="008A34CD" w:rsidRPr="004536E8">
              <w:rPr>
                <w:rStyle w:val="Hyperlink"/>
                <w:noProof/>
              </w:rPr>
              <w:t>IMPUTATION AND MULTIVARIATE TIME SERIES FORECASTING</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_Toc7008374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6</w:t>
            </w:r>
            <w:r w:rsidR="008A34CD" w:rsidRPr="006F11D6">
              <w:rPr>
                <w:noProof/>
                <w:webHidden/>
                <w:sz w:val="24"/>
              </w:rPr>
              <w:fldChar w:fldCharType="end"/>
            </w:r>
          </w:hyperlink>
        </w:p>
        <w:p w14:paraId="0AAFCA2C" w14:textId="3C669981"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75" w:history="1">
            <w:r w:rsidR="008A34CD" w:rsidRPr="006F11D6">
              <w:rPr>
                <w:rStyle w:val="Hyperlink"/>
                <w:noProof/>
                <w:sz w:val="24"/>
              </w:rPr>
              <w:t>1.</w:t>
            </w:r>
            <w:r w:rsidR="008A34CD" w:rsidRPr="006F11D6">
              <w:rPr>
                <w:rFonts w:asciiTheme="minorHAnsi" w:hAnsiTheme="minorHAnsi"/>
                <w:noProof/>
                <w:sz w:val="28"/>
                <w:szCs w:val="24"/>
                <w:lang w:eastAsia="zh-CN"/>
              </w:rPr>
              <w:tab/>
            </w:r>
            <w:r w:rsidR="008A34CD" w:rsidRPr="006F11D6">
              <w:rPr>
                <w:rStyle w:val="Hyperlink"/>
                <w:noProof/>
                <w:sz w:val="24"/>
              </w:rPr>
              <w:t>Imputation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_Toc7008375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6</w:t>
            </w:r>
            <w:r w:rsidR="008A34CD" w:rsidRPr="006F11D6">
              <w:rPr>
                <w:noProof/>
                <w:webHidden/>
                <w:sz w:val="24"/>
              </w:rPr>
              <w:fldChar w:fldCharType="end"/>
            </w:r>
          </w:hyperlink>
        </w:p>
        <w:p w14:paraId="14EBA5E5" w14:textId="7239F290"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76" w:history="1">
            <w:r w:rsidR="008A34CD" w:rsidRPr="006F11D6">
              <w:rPr>
                <w:rStyle w:val="Hyperlink"/>
                <w:noProof/>
                <w:sz w:val="24"/>
              </w:rPr>
              <w:t>2.</w:t>
            </w:r>
            <w:r w:rsidR="008A34CD" w:rsidRPr="006F11D6">
              <w:rPr>
                <w:rFonts w:asciiTheme="minorHAnsi" w:hAnsiTheme="minorHAnsi"/>
                <w:noProof/>
                <w:sz w:val="28"/>
                <w:szCs w:val="24"/>
                <w:lang w:eastAsia="zh-CN"/>
              </w:rPr>
              <w:tab/>
            </w:r>
            <w:r w:rsidR="008A34CD" w:rsidRPr="006F11D6">
              <w:rPr>
                <w:rStyle w:val="Hyperlink"/>
                <w:noProof/>
                <w:sz w:val="24"/>
              </w:rPr>
              <w:t>Forecasting</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_Toc7008376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7</w:t>
            </w:r>
            <w:r w:rsidR="008A34CD" w:rsidRPr="006F11D6">
              <w:rPr>
                <w:noProof/>
                <w:webHidden/>
                <w:sz w:val="24"/>
              </w:rPr>
              <w:fldChar w:fldCharType="end"/>
            </w:r>
          </w:hyperlink>
        </w:p>
        <w:p w14:paraId="2F48069A" w14:textId="10F50869" w:rsidR="008A34CD" w:rsidRPr="006F11D6" w:rsidRDefault="008E4A45">
          <w:pPr>
            <w:pStyle w:val="TOC3"/>
            <w:tabs>
              <w:tab w:val="left" w:pos="960"/>
              <w:tab w:val="right" w:leader="dot" w:pos="9350"/>
            </w:tabs>
            <w:rPr>
              <w:rFonts w:asciiTheme="minorHAnsi" w:hAnsiTheme="minorHAnsi"/>
              <w:noProof/>
              <w:sz w:val="28"/>
              <w:szCs w:val="24"/>
              <w:lang w:eastAsia="zh-CN"/>
            </w:rPr>
          </w:pPr>
          <w:hyperlink w:anchor="_Toc7008377" w:history="1">
            <w:r w:rsidR="008A34CD" w:rsidRPr="006F11D6">
              <w:rPr>
                <w:rStyle w:val="Hyperlink"/>
                <w:noProof/>
                <w:sz w:val="24"/>
              </w:rPr>
              <w:t>i.</w:t>
            </w:r>
            <w:r w:rsidR="008A34CD" w:rsidRPr="006F11D6">
              <w:rPr>
                <w:rFonts w:asciiTheme="minorHAnsi" w:hAnsiTheme="minorHAnsi"/>
                <w:noProof/>
                <w:sz w:val="28"/>
                <w:szCs w:val="24"/>
                <w:lang w:eastAsia="zh-CN"/>
              </w:rPr>
              <w:tab/>
            </w:r>
            <w:r w:rsidR="008A34CD" w:rsidRPr="006F11D6">
              <w:rPr>
                <w:rStyle w:val="Hyperlink"/>
                <w:noProof/>
                <w:sz w:val="24"/>
              </w:rPr>
              <w:t>Data Preprocessing</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_Toc7008377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8</w:t>
            </w:r>
            <w:r w:rsidR="008A34CD" w:rsidRPr="006F11D6">
              <w:rPr>
                <w:noProof/>
                <w:webHidden/>
                <w:sz w:val="24"/>
              </w:rPr>
              <w:fldChar w:fldCharType="end"/>
            </w:r>
          </w:hyperlink>
        </w:p>
        <w:p w14:paraId="79321590" w14:textId="454AE218" w:rsidR="008A34CD" w:rsidRPr="006F11D6" w:rsidRDefault="008E4A45">
          <w:pPr>
            <w:pStyle w:val="TOC3"/>
            <w:tabs>
              <w:tab w:val="left" w:pos="960"/>
              <w:tab w:val="right" w:leader="dot" w:pos="9350"/>
            </w:tabs>
            <w:rPr>
              <w:rFonts w:asciiTheme="minorHAnsi" w:hAnsiTheme="minorHAnsi"/>
              <w:noProof/>
              <w:sz w:val="28"/>
              <w:szCs w:val="24"/>
              <w:lang w:eastAsia="zh-CN"/>
            </w:rPr>
          </w:pPr>
          <w:hyperlink w:anchor="_Toc7008378" w:history="1">
            <w:r w:rsidR="008A34CD" w:rsidRPr="006F11D6">
              <w:rPr>
                <w:rStyle w:val="Hyperlink"/>
                <w:noProof/>
                <w:sz w:val="24"/>
              </w:rPr>
              <w:t>ii.</w:t>
            </w:r>
            <w:r w:rsidR="008A34CD" w:rsidRPr="006F11D6">
              <w:rPr>
                <w:rFonts w:asciiTheme="minorHAnsi" w:hAnsiTheme="minorHAnsi"/>
                <w:noProof/>
                <w:sz w:val="28"/>
                <w:szCs w:val="24"/>
                <w:lang w:eastAsia="zh-CN"/>
              </w:rPr>
              <w:tab/>
            </w:r>
            <w:r w:rsidR="008A34CD" w:rsidRPr="006F11D6">
              <w:rPr>
                <w:rStyle w:val="Hyperlink"/>
                <w:noProof/>
                <w:sz w:val="24"/>
              </w:rPr>
              <w:t>Model Specification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_Toc7008378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9</w:t>
            </w:r>
            <w:r w:rsidR="008A34CD" w:rsidRPr="006F11D6">
              <w:rPr>
                <w:noProof/>
                <w:webHidden/>
                <w:sz w:val="24"/>
              </w:rPr>
              <w:fldChar w:fldCharType="end"/>
            </w:r>
          </w:hyperlink>
        </w:p>
        <w:p w14:paraId="11722A6E" w14:textId="608C42B3" w:rsidR="008A34CD" w:rsidRPr="006F11D6" w:rsidRDefault="008E4A45">
          <w:pPr>
            <w:pStyle w:val="TOC3"/>
            <w:tabs>
              <w:tab w:val="left" w:pos="960"/>
              <w:tab w:val="right" w:leader="dot" w:pos="9350"/>
            </w:tabs>
            <w:rPr>
              <w:rFonts w:asciiTheme="minorHAnsi" w:hAnsiTheme="minorHAnsi"/>
              <w:noProof/>
              <w:sz w:val="28"/>
              <w:szCs w:val="24"/>
              <w:lang w:eastAsia="zh-CN"/>
            </w:rPr>
          </w:pPr>
          <w:hyperlink w:anchor="_Toc7008379" w:history="1">
            <w:r w:rsidR="008A34CD" w:rsidRPr="006F11D6">
              <w:rPr>
                <w:rStyle w:val="Hyperlink"/>
                <w:noProof/>
                <w:sz w:val="24"/>
              </w:rPr>
              <w:t>iii.</w:t>
            </w:r>
            <w:r w:rsidR="008A34CD" w:rsidRPr="006F11D6">
              <w:rPr>
                <w:rFonts w:asciiTheme="minorHAnsi" w:hAnsiTheme="minorHAnsi"/>
                <w:noProof/>
                <w:sz w:val="28"/>
                <w:szCs w:val="24"/>
                <w:lang w:eastAsia="zh-CN"/>
              </w:rPr>
              <w:tab/>
            </w:r>
            <w:r w:rsidR="008A34CD" w:rsidRPr="006F11D6">
              <w:rPr>
                <w:rStyle w:val="Hyperlink"/>
                <w:noProof/>
                <w:sz w:val="24"/>
              </w:rPr>
              <w:t>Model Evaluation</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_Toc7008379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9</w:t>
            </w:r>
            <w:r w:rsidR="008A34CD" w:rsidRPr="006F11D6">
              <w:rPr>
                <w:noProof/>
                <w:webHidden/>
                <w:sz w:val="24"/>
              </w:rPr>
              <w:fldChar w:fldCharType="end"/>
            </w:r>
          </w:hyperlink>
        </w:p>
        <w:p w14:paraId="63D26DD7" w14:textId="3C7762F9" w:rsidR="008A34CD" w:rsidRPr="006F11D6" w:rsidRDefault="008E4A45">
          <w:pPr>
            <w:pStyle w:val="TOC1"/>
            <w:rPr>
              <w:rFonts w:asciiTheme="minorHAnsi" w:hAnsiTheme="minorHAnsi"/>
              <w:noProof/>
              <w:sz w:val="28"/>
              <w:szCs w:val="24"/>
              <w:lang w:eastAsia="zh-CN"/>
            </w:rPr>
          </w:pPr>
          <w:hyperlink w:anchor="_Toc7008380" w:history="1">
            <w:r w:rsidR="008A34CD" w:rsidRPr="006F11D6">
              <w:rPr>
                <w:rStyle w:val="Hyperlink"/>
                <w:rFonts w:ascii="Times New Roman" w:hAnsi="Times New Roman"/>
                <w:noProof/>
                <w:sz w:val="24"/>
              </w:rPr>
              <w:t>IV.</w:t>
            </w:r>
            <w:r w:rsidR="008A34CD" w:rsidRPr="006F11D6">
              <w:rPr>
                <w:rFonts w:asciiTheme="minorHAnsi" w:hAnsiTheme="minorHAnsi"/>
                <w:noProof/>
                <w:sz w:val="28"/>
                <w:szCs w:val="24"/>
                <w:lang w:eastAsia="zh-CN"/>
              </w:rPr>
              <w:tab/>
            </w:r>
            <w:r w:rsidR="008A34CD" w:rsidRPr="006F11D6">
              <w:rPr>
                <w:rStyle w:val="Hyperlink"/>
                <w:noProof/>
                <w:sz w:val="24"/>
              </w:rPr>
              <w:t>FIGURE</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_Toc7008380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10</w:t>
            </w:r>
            <w:r w:rsidR="008A34CD" w:rsidRPr="006F11D6">
              <w:rPr>
                <w:noProof/>
                <w:webHidden/>
                <w:sz w:val="24"/>
              </w:rPr>
              <w:fldChar w:fldCharType="end"/>
            </w:r>
          </w:hyperlink>
        </w:p>
        <w:p w14:paraId="1ACCAD92" w14:textId="403CE0D5" w:rsidR="008A34CD" w:rsidRPr="006F11D6" w:rsidRDefault="008E4A45">
          <w:pPr>
            <w:pStyle w:val="TOC1"/>
            <w:rPr>
              <w:rFonts w:asciiTheme="minorHAnsi" w:hAnsiTheme="minorHAnsi"/>
              <w:noProof/>
              <w:sz w:val="28"/>
              <w:szCs w:val="24"/>
              <w:lang w:eastAsia="zh-CN"/>
            </w:rPr>
          </w:pPr>
          <w:hyperlink w:anchor="_Toc7008381" w:history="1">
            <w:r w:rsidR="008A34CD" w:rsidRPr="006F11D6">
              <w:rPr>
                <w:rStyle w:val="Hyperlink"/>
                <w:noProof/>
                <w:sz w:val="24"/>
              </w:rPr>
              <w:t>V.</w:t>
            </w:r>
            <w:r w:rsidR="008A34CD" w:rsidRPr="006F11D6">
              <w:rPr>
                <w:rFonts w:asciiTheme="minorHAnsi" w:hAnsiTheme="minorHAnsi"/>
                <w:noProof/>
                <w:sz w:val="28"/>
                <w:szCs w:val="24"/>
                <w:lang w:eastAsia="zh-CN"/>
              </w:rPr>
              <w:tab/>
            </w:r>
            <w:r w:rsidR="008A34CD" w:rsidRPr="006F11D6">
              <w:rPr>
                <w:rStyle w:val="Hyperlink"/>
                <w:noProof/>
                <w:sz w:val="24"/>
              </w:rPr>
              <w:t>TABLE</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_Toc7008381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16</w:t>
            </w:r>
            <w:r w:rsidR="008A34CD" w:rsidRPr="006F11D6">
              <w:rPr>
                <w:noProof/>
                <w:webHidden/>
                <w:sz w:val="24"/>
              </w:rPr>
              <w:fldChar w:fldCharType="end"/>
            </w:r>
          </w:hyperlink>
        </w:p>
        <w:p w14:paraId="392B730F" w14:textId="5DCB6EE8" w:rsidR="008A34CD" w:rsidRPr="006F11D6" w:rsidRDefault="008E4A45">
          <w:pPr>
            <w:pStyle w:val="TOC1"/>
            <w:rPr>
              <w:rFonts w:asciiTheme="minorHAnsi" w:hAnsiTheme="minorHAnsi"/>
              <w:noProof/>
              <w:sz w:val="28"/>
              <w:szCs w:val="24"/>
              <w:lang w:eastAsia="zh-CN"/>
            </w:rPr>
          </w:pPr>
          <w:hyperlink w:anchor="_Toc7008382" w:history="1">
            <w:r w:rsidR="008A34CD" w:rsidRPr="006F11D6">
              <w:rPr>
                <w:rStyle w:val="Hyperlink"/>
                <w:noProof/>
                <w:sz w:val="24"/>
              </w:rPr>
              <w:t>VI.</w:t>
            </w:r>
            <w:r w:rsidR="008A34CD" w:rsidRPr="006F11D6">
              <w:rPr>
                <w:rFonts w:asciiTheme="minorHAnsi" w:hAnsiTheme="minorHAnsi"/>
                <w:noProof/>
                <w:sz w:val="28"/>
                <w:szCs w:val="24"/>
                <w:lang w:eastAsia="zh-CN"/>
              </w:rPr>
              <w:tab/>
            </w:r>
            <w:r w:rsidR="008A34CD" w:rsidRPr="006F11D6">
              <w:rPr>
                <w:rStyle w:val="Hyperlink"/>
                <w:noProof/>
                <w:sz w:val="24"/>
              </w:rPr>
              <w:t>REFERENCE</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_Toc7008382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19</w:t>
            </w:r>
            <w:r w:rsidR="008A34CD" w:rsidRPr="006F11D6">
              <w:rPr>
                <w:noProof/>
                <w:webHidden/>
                <w:sz w:val="24"/>
              </w:rPr>
              <w:fldChar w:fldCharType="end"/>
            </w:r>
          </w:hyperlink>
        </w:p>
        <w:p w14:paraId="52E9E90E" w14:textId="546F316D" w:rsidR="008A34CD" w:rsidRPr="006F11D6" w:rsidRDefault="008E4A45">
          <w:pPr>
            <w:pStyle w:val="TOC1"/>
            <w:rPr>
              <w:rFonts w:asciiTheme="minorHAnsi" w:hAnsiTheme="minorHAnsi"/>
              <w:noProof/>
              <w:sz w:val="28"/>
              <w:szCs w:val="24"/>
              <w:lang w:eastAsia="zh-CN"/>
            </w:rPr>
          </w:pPr>
          <w:hyperlink w:anchor="_Toc7008383" w:history="1">
            <w:r w:rsidR="008A34CD" w:rsidRPr="006F11D6">
              <w:rPr>
                <w:rStyle w:val="Hyperlink"/>
                <w:noProof/>
                <w:sz w:val="24"/>
              </w:rPr>
              <w:t>VII.</w:t>
            </w:r>
            <w:r w:rsidR="008A34CD" w:rsidRPr="006F11D6">
              <w:rPr>
                <w:rFonts w:asciiTheme="minorHAnsi" w:hAnsiTheme="minorHAnsi"/>
                <w:noProof/>
                <w:sz w:val="28"/>
                <w:szCs w:val="24"/>
                <w:lang w:eastAsia="zh-CN"/>
              </w:rPr>
              <w:tab/>
            </w:r>
            <w:r w:rsidR="008A34CD" w:rsidRPr="006F11D6">
              <w:rPr>
                <w:rStyle w:val="Hyperlink"/>
                <w:noProof/>
                <w:sz w:val="24"/>
              </w:rPr>
              <w:t>APPENDIX</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_Toc7008383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20</w:t>
            </w:r>
            <w:r w:rsidR="008A34CD" w:rsidRPr="006F11D6">
              <w:rPr>
                <w:noProof/>
                <w:webHidden/>
                <w:sz w:val="24"/>
              </w:rPr>
              <w:fldChar w:fldCharType="end"/>
            </w:r>
          </w:hyperlink>
        </w:p>
        <w:p w14:paraId="729E996C" w14:textId="405B3195"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84" w:history="1">
            <w:r w:rsidR="008A34CD" w:rsidRPr="006F11D6">
              <w:rPr>
                <w:rStyle w:val="Hyperlink"/>
                <w:noProof/>
                <w:sz w:val="24"/>
              </w:rPr>
              <w:t>1.</w:t>
            </w:r>
            <w:r w:rsidR="008A34CD" w:rsidRPr="006F11D6">
              <w:rPr>
                <w:rFonts w:asciiTheme="minorHAnsi" w:hAnsiTheme="minorHAnsi"/>
                <w:noProof/>
                <w:sz w:val="28"/>
                <w:szCs w:val="24"/>
                <w:lang w:eastAsia="zh-CN"/>
              </w:rPr>
              <w:tab/>
            </w:r>
            <w:r w:rsidR="008A34CD" w:rsidRPr="006F11D6">
              <w:rPr>
                <w:rStyle w:val="Hyperlink"/>
                <w:noProof/>
                <w:sz w:val="24"/>
              </w:rPr>
              <w:t>Notebook for scenario 1</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_Toc7008384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20</w:t>
            </w:r>
            <w:r w:rsidR="008A34CD" w:rsidRPr="006F11D6">
              <w:rPr>
                <w:noProof/>
                <w:webHidden/>
                <w:sz w:val="24"/>
              </w:rPr>
              <w:fldChar w:fldCharType="end"/>
            </w:r>
          </w:hyperlink>
        </w:p>
        <w:p w14:paraId="4970AE2F" w14:textId="57841F24"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85" w:history="1">
            <w:r w:rsidR="008A34CD" w:rsidRPr="006F11D6">
              <w:rPr>
                <w:rStyle w:val="Hyperlink"/>
                <w:noProof/>
                <w:sz w:val="24"/>
              </w:rPr>
              <w:t>2.</w:t>
            </w:r>
            <w:r w:rsidR="008A34CD" w:rsidRPr="006F11D6">
              <w:rPr>
                <w:rFonts w:asciiTheme="minorHAnsi" w:hAnsiTheme="minorHAnsi"/>
                <w:noProof/>
                <w:sz w:val="28"/>
                <w:szCs w:val="24"/>
                <w:lang w:eastAsia="zh-CN"/>
              </w:rPr>
              <w:tab/>
            </w:r>
            <w:r w:rsidR="008A34CD" w:rsidRPr="006F11D6">
              <w:rPr>
                <w:rStyle w:val="Hyperlink"/>
                <w:noProof/>
                <w:sz w:val="24"/>
              </w:rPr>
              <w:t>Notebook for scenario 2</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_Toc7008385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20</w:t>
            </w:r>
            <w:r w:rsidR="008A34CD" w:rsidRPr="006F11D6">
              <w:rPr>
                <w:noProof/>
                <w:webHidden/>
                <w:sz w:val="24"/>
              </w:rPr>
              <w:fldChar w:fldCharType="end"/>
            </w:r>
          </w:hyperlink>
        </w:p>
        <w:p w14:paraId="02D714EC" w14:textId="622FE9D0"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86" w:history="1">
            <w:r w:rsidR="008A34CD" w:rsidRPr="006F11D6">
              <w:rPr>
                <w:rStyle w:val="Hyperlink"/>
                <w:noProof/>
                <w:sz w:val="24"/>
              </w:rPr>
              <w:t>3.</w:t>
            </w:r>
            <w:r w:rsidR="008A34CD" w:rsidRPr="006F11D6">
              <w:rPr>
                <w:rFonts w:asciiTheme="minorHAnsi" w:hAnsiTheme="minorHAnsi"/>
                <w:noProof/>
                <w:sz w:val="28"/>
                <w:szCs w:val="24"/>
                <w:lang w:eastAsia="zh-CN"/>
              </w:rPr>
              <w:tab/>
            </w:r>
            <w:r w:rsidR="008A34CD" w:rsidRPr="006F11D6">
              <w:rPr>
                <w:rStyle w:val="Hyperlink"/>
                <w:noProof/>
                <w:sz w:val="24"/>
              </w:rPr>
              <w:t>Notebook for scenario 3</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_Toc7008386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20</w:t>
            </w:r>
            <w:r w:rsidR="008A34CD" w:rsidRPr="006F11D6">
              <w:rPr>
                <w:noProof/>
                <w:webHidden/>
                <w:sz w:val="24"/>
              </w:rPr>
              <w:fldChar w:fldCharType="end"/>
            </w:r>
          </w:hyperlink>
        </w:p>
        <w:p w14:paraId="104A5F07" w14:textId="4D46AEA9" w:rsidR="008A34CD" w:rsidRPr="006F11D6" w:rsidRDefault="008E4A45">
          <w:pPr>
            <w:pStyle w:val="TOC2"/>
            <w:tabs>
              <w:tab w:val="left" w:pos="720"/>
              <w:tab w:val="right" w:leader="dot" w:pos="9350"/>
            </w:tabs>
            <w:rPr>
              <w:rFonts w:asciiTheme="minorHAnsi" w:hAnsiTheme="minorHAnsi"/>
              <w:noProof/>
              <w:sz w:val="28"/>
              <w:szCs w:val="24"/>
              <w:lang w:eastAsia="zh-CN"/>
            </w:rPr>
          </w:pPr>
          <w:hyperlink w:anchor="_Toc7008387" w:history="1">
            <w:r w:rsidR="008A34CD" w:rsidRPr="006F11D6">
              <w:rPr>
                <w:rStyle w:val="Hyperlink"/>
                <w:noProof/>
                <w:sz w:val="24"/>
              </w:rPr>
              <w:t>4.</w:t>
            </w:r>
            <w:r w:rsidR="008A34CD" w:rsidRPr="006F11D6">
              <w:rPr>
                <w:rFonts w:asciiTheme="minorHAnsi" w:hAnsiTheme="minorHAnsi"/>
                <w:noProof/>
                <w:sz w:val="28"/>
                <w:szCs w:val="24"/>
                <w:lang w:eastAsia="zh-CN"/>
              </w:rPr>
              <w:tab/>
            </w:r>
            <w:r w:rsidR="008A34CD" w:rsidRPr="006F11D6">
              <w:rPr>
                <w:rStyle w:val="Hyperlink"/>
                <w:noProof/>
                <w:sz w:val="24"/>
              </w:rPr>
              <w:t>Notebook for scenario 4</w:t>
            </w:r>
            <w:r w:rsidR="008A34CD" w:rsidRPr="006F11D6">
              <w:rPr>
                <w:noProof/>
                <w:webHidden/>
                <w:sz w:val="24"/>
              </w:rPr>
              <w:tab/>
            </w:r>
            <w:r w:rsidR="008A34CD" w:rsidRPr="006F11D6">
              <w:rPr>
                <w:noProof/>
                <w:webHidden/>
                <w:sz w:val="24"/>
              </w:rPr>
              <w:fldChar w:fldCharType="begin"/>
            </w:r>
            <w:r w:rsidR="008A34CD" w:rsidRPr="006F11D6">
              <w:rPr>
                <w:noProof/>
                <w:webHidden/>
                <w:sz w:val="24"/>
              </w:rPr>
              <w:instrText xml:space="preserve"> PAGEREF _Toc7008387 \h </w:instrText>
            </w:r>
            <w:r w:rsidR="008A34CD" w:rsidRPr="006F11D6">
              <w:rPr>
                <w:noProof/>
                <w:webHidden/>
                <w:sz w:val="24"/>
              </w:rPr>
            </w:r>
            <w:r w:rsidR="008A34CD" w:rsidRPr="006F11D6">
              <w:rPr>
                <w:noProof/>
                <w:webHidden/>
                <w:sz w:val="24"/>
              </w:rPr>
              <w:fldChar w:fldCharType="separate"/>
            </w:r>
            <w:r w:rsidR="008A34CD" w:rsidRPr="006F11D6">
              <w:rPr>
                <w:noProof/>
                <w:webHidden/>
                <w:sz w:val="24"/>
              </w:rPr>
              <w:t>20</w:t>
            </w:r>
            <w:r w:rsidR="008A34CD" w:rsidRPr="006F11D6">
              <w:rPr>
                <w:noProof/>
                <w:webHidden/>
                <w:sz w:val="24"/>
              </w:rPr>
              <w:fldChar w:fldCharType="end"/>
            </w:r>
          </w:hyperlink>
        </w:p>
        <w:p w14:paraId="72BA8B07" w14:textId="13125713" w:rsidR="002B73DF" w:rsidRDefault="002B73DF">
          <w:r w:rsidRPr="006F11D6">
            <w:rPr>
              <w:rFonts w:cs="Arial"/>
              <w:b/>
              <w:bCs/>
              <w:noProof/>
              <w:sz w:val="44"/>
            </w:rPr>
            <w:fldChar w:fldCharType="end"/>
          </w:r>
        </w:p>
      </w:sdtContent>
    </w:sdt>
    <w:p w14:paraId="29B68B7E" w14:textId="77B0682D" w:rsidR="00DE33BD" w:rsidRDefault="00DE33BD" w:rsidP="003E7616">
      <w:pPr>
        <w:pStyle w:val="ContactInfo"/>
        <w:ind w:left="0"/>
      </w:pPr>
    </w:p>
    <w:p w14:paraId="3E0A43A8" w14:textId="32174801" w:rsidR="004E5679" w:rsidRDefault="004E5679" w:rsidP="003E7616">
      <w:pPr>
        <w:pStyle w:val="ContactInfo"/>
        <w:ind w:left="0"/>
      </w:pPr>
    </w:p>
    <w:p w14:paraId="5E14D437" w14:textId="270B32F5" w:rsidR="00B42FFA" w:rsidRPr="00B42FFA" w:rsidRDefault="00BA79B2" w:rsidP="00005453">
      <w:pPr>
        <w:pStyle w:val="Heading1"/>
        <w:rPr>
          <w:rFonts w:ascii="Times New Roman" w:hAnsi="Times New Roman"/>
        </w:rPr>
      </w:pPr>
      <w:bookmarkStart w:id="1" w:name="_Toc7008365"/>
      <w:r>
        <w:lastRenderedPageBreak/>
        <w:t>SCENARIO 1: HYDROLOGICAL FORECAST</w:t>
      </w:r>
      <w:bookmarkEnd w:id="1"/>
    </w:p>
    <w:p w14:paraId="1372F0D0" w14:textId="37A4A2D0" w:rsidR="00187C4A" w:rsidRDefault="00070B98" w:rsidP="00537D80">
      <w:pPr>
        <w:pStyle w:val="Heading2"/>
      </w:pPr>
      <w:bookmarkStart w:id="2" w:name="_Toc7008366"/>
      <w:r>
        <w:t>M</w:t>
      </w:r>
      <w:r w:rsidR="00F800AB">
        <w:t>odel</w:t>
      </w:r>
      <w:r w:rsidR="0056527E">
        <w:t xml:space="preserve"> Specification</w:t>
      </w:r>
      <w:bookmarkEnd w:id="2"/>
    </w:p>
    <w:p w14:paraId="6F4EE004" w14:textId="55B94EC6" w:rsidR="002C4BA8" w:rsidRDefault="00187C4A" w:rsidP="00187C4A">
      <w:r>
        <w:t xml:space="preserve">For this problem, we use </w:t>
      </w:r>
      <m:oMath>
        <m:r>
          <w:rPr>
            <w:rFonts w:ascii="Cambria Math" w:hAnsi="Cambria Math"/>
          </w:rPr>
          <m:t xml:space="preserve">SARIMA </m:t>
        </m:r>
        <m:d>
          <m:dPr>
            <m:ctrlPr>
              <w:rPr>
                <w:rFonts w:ascii="Cambria Math" w:hAnsi="Cambria Math"/>
                <w:i/>
              </w:rPr>
            </m:ctrlPr>
          </m:dPr>
          <m:e>
            <m:r>
              <w:rPr>
                <w:rFonts w:ascii="Cambria Math" w:hAnsi="Cambria Math"/>
              </w:rPr>
              <m:t>1, 0, 2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1, 1, 2</m:t>
                </m:r>
              </m:e>
            </m:d>
          </m:e>
          <m:sub>
            <m:r>
              <w:rPr>
                <w:rFonts w:ascii="Cambria Math" w:hAnsi="Cambria Math"/>
              </w:rPr>
              <m:t>12</m:t>
            </m:r>
          </m:sub>
        </m:sSub>
      </m:oMath>
      <w:r>
        <w:t xml:space="preserve"> to forecast </w:t>
      </w:r>
      <w:r w:rsidR="008F71D5">
        <w:t>the 1-month to 24-month ahead forecast of the monthly resolution of the level of body water.</w:t>
      </w:r>
      <w:r w:rsidR="003B4704">
        <w:t xml:space="preserve"> The definition </w:t>
      </w:r>
      <w:r w:rsidR="00882005">
        <w:t>of</w:t>
      </w:r>
      <w:r w:rsidR="003B4704">
        <w:t xml:space="preserve"> the SARIMA model is as below:</w:t>
      </w:r>
    </w:p>
    <w:p w14:paraId="524ECDFF" w14:textId="716C9BF3" w:rsidR="007A01BE" w:rsidRDefault="0029475A" w:rsidP="0029475A">
      <w:pPr>
        <w:pStyle w:val="ListBullet"/>
      </w:pPr>
      <w:r>
        <w:t>SARIMA Model:</w:t>
      </w:r>
    </w:p>
    <w:p w14:paraId="6EA79BF5" w14:textId="775EB2AA" w:rsidR="0029475A" w:rsidRDefault="008E4A45" w:rsidP="005F1DA2">
      <w:pPr>
        <w:pStyle w:val="ListBullet"/>
        <w:numPr>
          <w:ilvl w:val="0"/>
          <w:numId w:val="0"/>
        </w:numPr>
        <w:ind w:left="216"/>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186F5F">
        <w:t xml:space="preserve"> is said to follow a SARIMA</w:t>
      </w:r>
      <w:r w:rsidR="00FA6C2D">
        <w:t xml:space="preserve"> (Seasonal Autoregressive Integrated Moving Average</w:t>
      </w:r>
      <w:r w:rsidR="00186F5F">
        <w:t>)</w:t>
      </w:r>
      <w:r w:rsidR="00FA6C2D">
        <w:t xml:space="preserve"> model </w:t>
      </w:r>
      <w:r w:rsidR="005E7EA4">
        <w:t xml:space="preserve">of orders </w:t>
      </w:r>
      <m:oMath>
        <m:r>
          <w:rPr>
            <w:rFonts w:ascii="Cambria Math" w:hAnsi="Cambria Math"/>
          </w:rPr>
          <m:t>p, d, q, P, D, Q</m:t>
        </m:r>
      </m:oMath>
      <w:r w:rsidR="005E7EA4">
        <w:t xml:space="preserve"> and seasonal periods </w:t>
      </w:r>
      <m:oMath>
        <m:r>
          <w:rPr>
            <w:rFonts w:ascii="Cambria Math" w:hAnsi="Cambria Math"/>
          </w:rPr>
          <m:t>s</m:t>
        </m:r>
      </m:oMath>
      <w:r w:rsidR="005E7EA4">
        <w:t xml:space="preserve"> if </w:t>
      </w:r>
    </w:p>
    <w:p w14:paraId="06FE2F28" w14:textId="2773C1A1" w:rsidR="005F1DA2" w:rsidRPr="0010612F" w:rsidRDefault="008E4A45" w:rsidP="005F1DA2">
      <w:pPr>
        <w:pStyle w:val="ListBullet"/>
        <w:numPr>
          <w:ilvl w:val="0"/>
          <w:numId w:val="0"/>
        </w:numPr>
        <w:ind w:left="216"/>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P</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s</m:t>
                  </m:r>
                </m:sup>
              </m:sSup>
            </m:e>
          </m:d>
          <m:r>
            <w:rPr>
              <w:rFonts w:ascii="Cambria Math" w:hAnsi="Cambria Math"/>
            </w:rPr>
            <m:t>ϕ</m:t>
          </m:r>
          <m:d>
            <m:dPr>
              <m:ctrlPr>
                <w:rPr>
                  <w:rFonts w:ascii="Cambria Math" w:hAnsi="Cambria Math"/>
                  <w:i/>
                </w:rPr>
              </m:ctrlPr>
            </m:dPr>
            <m:e>
              <m:r>
                <w:rPr>
                  <w:rFonts w:ascii="Cambria Math" w:hAnsi="Cambria Math"/>
                </w:rPr>
                <m:t>B</m:t>
              </m:r>
            </m:e>
          </m:d>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s</m:t>
                      </m:r>
                    </m:sup>
                  </m:sSup>
                </m:e>
              </m:d>
            </m:e>
            <m:sup>
              <m:r>
                <w:rPr>
                  <w:rFonts w:ascii="Cambria Math" w:hAnsi="Cambria Math"/>
                </w:rPr>
                <m:t>D</m:t>
              </m:r>
            </m:sup>
          </m:sSup>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s</m:t>
                  </m:r>
                </m:sup>
              </m:sSup>
            </m:e>
          </m:d>
          <m:r>
            <w:rPr>
              <w:rFonts w:ascii="Cambria Math" w:hAnsi="Cambria Math"/>
            </w:rPr>
            <m:t>θ</m:t>
          </m:r>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1ED7FD41" w14:textId="77777777" w:rsidR="0010612F" w:rsidRDefault="0010612F" w:rsidP="005F1DA2">
      <w:pPr>
        <w:pStyle w:val="ListBullet"/>
        <w:numPr>
          <w:ilvl w:val="0"/>
          <w:numId w:val="0"/>
        </w:numPr>
        <w:ind w:left="216"/>
      </w:pPr>
    </w:p>
    <w:p w14:paraId="26A78B83" w14:textId="4360DC68" w:rsidR="005F1DA2" w:rsidRDefault="008E3FC5" w:rsidP="005F1DA2">
      <w:pPr>
        <w:pStyle w:val="ListBullet"/>
        <w:numPr>
          <w:ilvl w:val="0"/>
          <w:numId w:val="0"/>
        </w:numPr>
        <w:ind w:left="216"/>
      </w:pPr>
      <w:r>
        <w:t xml:space="preserve">This is abbreviated as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follows </w:t>
      </w:r>
      <m:oMath>
        <m:r>
          <w:rPr>
            <w:rFonts w:ascii="Cambria Math" w:hAnsi="Cambria Math"/>
          </w:rPr>
          <m:t xml:space="preserve">SARIMA </m:t>
        </m:r>
        <m:d>
          <m:dPr>
            <m:ctrlPr>
              <w:rPr>
                <w:rFonts w:ascii="Cambria Math" w:hAnsi="Cambria Math"/>
                <w:i/>
              </w:rPr>
            </m:ctrlPr>
          </m:dPr>
          <m:e>
            <m:r>
              <w:rPr>
                <w:rFonts w:ascii="Cambria Math" w:hAnsi="Cambria Math"/>
              </w:rPr>
              <m:t>p, d, q</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P, D, Q</m:t>
                </m:r>
              </m:e>
            </m:d>
          </m:e>
          <m:sub>
            <m:r>
              <w:rPr>
                <w:rFonts w:ascii="Cambria Math" w:hAnsi="Cambria Math"/>
              </w:rPr>
              <m:t>s</m:t>
            </m:r>
          </m:sub>
        </m:sSub>
      </m:oMath>
    </w:p>
    <w:p w14:paraId="5B924C8E" w14:textId="0082A8F3" w:rsidR="001E669C" w:rsidRDefault="001E669C" w:rsidP="001E669C">
      <w:pPr>
        <w:pStyle w:val="Heading2"/>
      </w:pPr>
      <w:bookmarkStart w:id="3" w:name="_Toc7008367"/>
      <w:r>
        <w:t xml:space="preserve">Model </w:t>
      </w:r>
      <w:r w:rsidR="00003470">
        <w:t>Selection</w:t>
      </w:r>
      <w:r w:rsidR="002C527A">
        <w:t xml:space="preserve"> and </w:t>
      </w:r>
      <w:r w:rsidR="00894C46">
        <w:t>E</w:t>
      </w:r>
      <w:r w:rsidR="002C527A">
        <w:t>stimation</w:t>
      </w:r>
      <w:bookmarkEnd w:id="3"/>
    </w:p>
    <w:p w14:paraId="42513354" w14:textId="06F92A7C" w:rsidR="00411024" w:rsidRPr="005F17AC" w:rsidRDefault="00411024" w:rsidP="00411024">
      <w:pPr>
        <w:rPr>
          <w:lang w:val="en-HK" w:eastAsia="zh-CN"/>
        </w:rPr>
      </w:pPr>
      <w:r>
        <w:t xml:space="preserve">The problem is this scenario is to forecast the level change of body water in monthly frequency. Intuitively, we may guess </w:t>
      </w:r>
      <w:r w:rsidR="00520911">
        <w:t>to use</w:t>
      </w:r>
      <w:r>
        <w:t xml:space="preserve"> </w:t>
      </w:r>
      <w:r w:rsidRPr="008E1A98">
        <w:rPr>
          <w:noProof/>
        </w:rPr>
        <w:t>a</w:t>
      </w:r>
      <w:r w:rsidR="004F00ED" w:rsidRPr="008E1A98">
        <w:rPr>
          <w:noProof/>
        </w:rPr>
        <w:t>n</w:t>
      </w:r>
      <w:r w:rsidRPr="008E1A98">
        <w:rPr>
          <w:noProof/>
        </w:rPr>
        <w:t xml:space="preserve"> </w:t>
      </w:r>
      <m:oMath>
        <m:r>
          <w:rPr>
            <w:rFonts w:ascii="Cambria Math" w:hAnsi="Cambria Math"/>
            <w:noProof/>
          </w:rPr>
          <m:t>AR</m:t>
        </m:r>
        <m:r>
          <w:rPr>
            <w:rFonts w:ascii="Cambria Math" w:hAnsi="Cambria Math"/>
          </w:rPr>
          <m:t>IMA</m:t>
        </m:r>
      </m:oMath>
      <w:r>
        <w:t xml:space="preserve"> model </w:t>
      </w:r>
      <w:r w:rsidR="00104152">
        <w:t xml:space="preserve">as it can </w:t>
      </w:r>
      <w:r w:rsidR="00104152">
        <w:rPr>
          <w:rFonts w:cs="Arial"/>
          <w:color w:val="222222"/>
          <w:shd w:val="clear" w:color="auto" w:fill="FFFFFF"/>
        </w:rPr>
        <w:t>capture a suite of different standard temporal structures in time series data</w:t>
      </w:r>
      <w:r w:rsidR="00A26F89">
        <w:rPr>
          <w:rFonts w:cs="Arial"/>
          <w:color w:val="222222"/>
          <w:shd w:val="clear" w:color="auto" w:fill="FFFFFF"/>
        </w:rPr>
        <w:t>.</w:t>
      </w:r>
      <w:r w:rsidR="00A57E8C">
        <w:rPr>
          <w:rFonts w:cs="Arial"/>
          <w:color w:val="222222"/>
          <w:shd w:val="clear" w:color="auto" w:fill="FFFFFF"/>
        </w:rPr>
        <w:t xml:space="preserve"> We know that the human body may </w:t>
      </w:r>
      <w:r w:rsidR="005F17AC">
        <w:rPr>
          <w:rFonts w:cs="Arial"/>
          <w:color w:val="222222"/>
          <w:shd w:val="clear" w:color="auto" w:fill="FFFFFF"/>
          <w:lang w:val="en-HK"/>
        </w:rPr>
        <w:t xml:space="preserve">have </w:t>
      </w:r>
      <w:r w:rsidR="00C27C0C">
        <w:rPr>
          <w:rFonts w:cs="Arial"/>
          <w:color w:val="222222"/>
          <w:shd w:val="clear" w:color="auto" w:fill="FFFFFF"/>
          <w:lang w:val="en-HK"/>
        </w:rPr>
        <w:t xml:space="preserve">a </w:t>
      </w:r>
      <w:r w:rsidR="005F17AC">
        <w:rPr>
          <w:rFonts w:cs="Arial"/>
          <w:color w:val="222222"/>
          <w:shd w:val="clear" w:color="auto" w:fill="FFFFFF"/>
          <w:lang w:val="en-HK"/>
        </w:rPr>
        <w:t>perio</w:t>
      </w:r>
      <w:r w:rsidR="005F17AC" w:rsidRPr="00C25346">
        <w:rPr>
          <w:rFonts w:cs="Arial"/>
          <w:noProof/>
          <w:color w:val="222222"/>
          <w:shd w:val="clear" w:color="auto" w:fill="FFFFFF"/>
          <w:lang w:val="en-HK"/>
        </w:rPr>
        <w:t>dic adju</w:t>
      </w:r>
      <w:r w:rsidR="005F17AC">
        <w:rPr>
          <w:rFonts w:cs="Arial"/>
          <w:color w:val="222222"/>
          <w:shd w:val="clear" w:color="auto" w:fill="FFFFFF"/>
          <w:lang w:val="en-HK"/>
        </w:rPr>
        <w:t xml:space="preserve">stment </w:t>
      </w:r>
      <w:r w:rsidR="00005EB4">
        <w:rPr>
          <w:rFonts w:cs="Arial"/>
          <w:color w:val="222222"/>
          <w:shd w:val="clear" w:color="auto" w:fill="FFFFFF"/>
          <w:lang w:val="en-HK"/>
        </w:rPr>
        <w:t xml:space="preserve">on a yearly basis, we may further guess to use a </w:t>
      </w:r>
      <m:oMath>
        <m:r>
          <w:rPr>
            <w:rFonts w:ascii="Cambria Math" w:hAnsi="Cambria Math" w:cs="Arial"/>
            <w:color w:val="222222"/>
            <w:shd w:val="clear" w:color="auto" w:fill="FFFFFF"/>
            <w:lang w:val="en-HK"/>
          </w:rPr>
          <m:t>SARIMA</m:t>
        </m:r>
      </m:oMath>
      <w:r w:rsidR="00005EB4">
        <w:rPr>
          <w:rFonts w:cs="Arial"/>
          <w:color w:val="222222"/>
          <w:shd w:val="clear" w:color="auto" w:fill="FFFFFF"/>
          <w:lang w:val="en-HK"/>
        </w:rPr>
        <w:t xml:space="preserve"> model </w:t>
      </w:r>
      <w:r w:rsidR="0024064A">
        <w:rPr>
          <w:rFonts w:cs="Arial"/>
          <w:color w:val="222222"/>
          <w:shd w:val="clear" w:color="auto" w:fill="FFFFFF"/>
          <w:lang w:val="en-HK"/>
        </w:rPr>
        <w:t>for better fitting and prediction</w:t>
      </w:r>
      <w:r w:rsidR="00BF5095">
        <w:rPr>
          <w:rFonts w:cs="Arial"/>
          <w:color w:val="222222"/>
          <w:shd w:val="clear" w:color="auto" w:fill="FFFFFF"/>
          <w:lang w:val="en-HK"/>
        </w:rPr>
        <w:t>.</w:t>
      </w:r>
    </w:p>
    <w:p w14:paraId="2D953099" w14:textId="23F822B6" w:rsidR="000C0B30" w:rsidRPr="00940FA4" w:rsidRDefault="00C92DF9" w:rsidP="000C0B30">
      <w:pPr>
        <w:rPr>
          <w:lang w:val="en-HK"/>
        </w:rPr>
      </w:pPr>
      <w:r w:rsidRPr="00E855E7">
        <w:rPr>
          <w:b/>
        </w:rPr>
        <w:t>Fig 1.1</w:t>
      </w:r>
      <w:r>
        <w:t xml:space="preserve"> shows </w:t>
      </w:r>
      <w:r w:rsidR="00C43099">
        <w:t>the monthly resolution of the level of body water.</w:t>
      </w:r>
      <w:r w:rsidR="00C9124A">
        <w:t xml:space="preserve"> It shows some exten</w:t>
      </w:r>
      <w:r w:rsidR="00DB3CF3">
        <w:t>t</w:t>
      </w:r>
      <w:r w:rsidR="003D4B7E">
        <w:t xml:space="preserve"> of non-stationarity. </w:t>
      </w:r>
      <w:r w:rsidR="004718D1">
        <w:t xml:space="preserve">By the ADF test </w:t>
      </w:r>
      <w:r w:rsidR="00D9359E">
        <w:t xml:space="preserve">in the </w:t>
      </w:r>
      <w:hyperlink w:anchor="_Notebook_for_scenario_2" w:history="1">
        <w:r w:rsidR="009351AD" w:rsidRPr="009351AD">
          <w:rPr>
            <w:rStyle w:val="Hyperlink"/>
          </w:rPr>
          <w:t>N</w:t>
        </w:r>
        <w:r w:rsidR="00CA7E97" w:rsidRPr="009351AD">
          <w:rPr>
            <w:rStyle w:val="Hyperlink"/>
          </w:rPr>
          <w:t>otebook for scenario 1</w:t>
        </w:r>
      </w:hyperlink>
      <w:r w:rsidR="00CA7E97">
        <w:t xml:space="preserve">, we get the p-value of </w:t>
      </w:r>
      <w:r w:rsidR="00940FA4" w:rsidRPr="00940FA4">
        <w:t>0.079825</w:t>
      </w:r>
      <w:r w:rsidR="00940FA4">
        <w:t xml:space="preserve">, which indicating a non-stationarity in significance level of both 1% and </w:t>
      </w:r>
      <w:r w:rsidR="00E96FB6">
        <w:t>5%.</w:t>
      </w:r>
      <w:r w:rsidR="001B771D">
        <w:t xml:space="preserve"> Therefore, it confirms our use of the differencing in</w:t>
      </w:r>
      <w:r w:rsidR="009C0430">
        <w:t xml:space="preserve"> the</w:t>
      </w:r>
      <w:r w:rsidR="001B771D">
        <w:t xml:space="preserve"> </w:t>
      </w:r>
      <m:oMath>
        <m:r>
          <w:rPr>
            <w:rFonts w:ascii="Cambria Math" w:hAnsi="Cambria Math"/>
            <w:noProof/>
          </w:rPr>
          <m:t>SA</m:t>
        </m:r>
        <m:r>
          <w:rPr>
            <w:rFonts w:ascii="Cambria Math" w:hAnsi="Cambria Math"/>
          </w:rPr>
          <m:t>RIMA</m:t>
        </m:r>
      </m:oMath>
      <w:r w:rsidR="001B771D">
        <w:t xml:space="preserve"> model.</w:t>
      </w:r>
    </w:p>
    <w:p w14:paraId="69DECB1F" w14:textId="725E6062" w:rsidR="00F2795E" w:rsidRDefault="009808B2" w:rsidP="00F2795E">
      <w:r w:rsidRPr="00E855E7">
        <w:rPr>
          <w:b/>
        </w:rPr>
        <w:t>Fig 1.2</w:t>
      </w:r>
      <w:r>
        <w:t xml:space="preserve"> shows the ACF of the data</w:t>
      </w:r>
      <w:r w:rsidR="006B5F97">
        <w:t xml:space="preserve">, in which </w:t>
      </w:r>
      <w:r>
        <w:t xml:space="preserve">we </w:t>
      </w:r>
      <w:r w:rsidR="006B5F97">
        <w:t xml:space="preserve">notice a seasonal </w:t>
      </w:r>
      <w:r w:rsidR="006C736B">
        <w:t>e</w:t>
      </w:r>
      <w:r w:rsidR="006B5F97">
        <w:t xml:space="preserve">ffect of lag 12. This </w:t>
      </w:r>
      <w:r w:rsidR="00FF354F">
        <w:t>confirms</w:t>
      </w:r>
      <w:r w:rsidR="006B5F97">
        <w:t xml:space="preserve"> </w:t>
      </w:r>
      <w:r w:rsidR="00FF354F">
        <w:t>ou</w:t>
      </w:r>
      <w:r w:rsidR="00C25346">
        <w:t>r</w:t>
      </w:r>
      <w:r w:rsidR="00FF354F">
        <w:t xml:space="preserve"> </w:t>
      </w:r>
      <w:r w:rsidR="00FF354F" w:rsidRPr="001010D8">
        <w:rPr>
          <w:noProof/>
        </w:rPr>
        <w:t>guess</w:t>
      </w:r>
      <w:r w:rsidR="006B5F97">
        <w:t xml:space="preserve"> on seasonal differencing.</w:t>
      </w:r>
      <w:r w:rsidR="00CC4ECC">
        <w:t xml:space="preserve"> </w:t>
      </w:r>
      <w:r w:rsidR="007C793B">
        <w:t xml:space="preserve">The autocorrelation that remains in the residuals of the seasonally differenced data is then modeled using </w:t>
      </w:r>
      <m:oMath>
        <m:r>
          <w:rPr>
            <w:rFonts w:ascii="Cambria Math" w:hAnsi="Cambria Math"/>
          </w:rPr>
          <m:t>ARMA (p, q)</m:t>
        </m:r>
      </m:oMath>
      <w:r w:rsidR="007C793B">
        <w:t xml:space="preserve"> models</w:t>
      </w:r>
      <w:r w:rsidR="00996B06">
        <w:t>.</w:t>
      </w:r>
    </w:p>
    <w:p w14:paraId="6C1825A6" w14:textId="40ADECCA" w:rsidR="00AF7348" w:rsidRDefault="00A16DC3" w:rsidP="00B3514F">
      <w:r w:rsidRPr="00F2795E">
        <w:t xml:space="preserve">We </w:t>
      </w:r>
      <w:r w:rsidR="00F77169" w:rsidRPr="00F2795E">
        <w:t>have tried to fit the</w:t>
      </w:r>
      <w:r w:rsidR="007A4EA9" w:rsidRPr="00F2795E">
        <w:t xml:space="preserve"> data </w:t>
      </w:r>
      <w:r w:rsidR="00682425" w:rsidRPr="00F2795E">
        <w:t>with</w:t>
      </w:r>
      <w:r w:rsidR="00392DA7">
        <w:t xml:space="preserve"> a</w:t>
      </w:r>
      <w:r w:rsidR="00F77169" w:rsidRPr="00F2795E">
        <w:t xml:space="preserve"> </w:t>
      </w:r>
      <m:oMath>
        <m:r>
          <w:rPr>
            <w:rFonts w:ascii="Cambria Math" w:hAnsi="Cambria Math"/>
            <w:noProof/>
          </w:rPr>
          <m:t>SA</m:t>
        </m:r>
        <m:r>
          <w:rPr>
            <w:rFonts w:ascii="Cambria Math" w:hAnsi="Cambria Math"/>
          </w:rPr>
          <m:t>RIMA</m:t>
        </m:r>
      </m:oMath>
      <w:r w:rsidR="00F77169" w:rsidRPr="00F2795E">
        <w:t xml:space="preserve"> </w:t>
      </w:r>
      <w:r w:rsidR="007A4EA9" w:rsidRPr="00F2795E">
        <w:t xml:space="preserve">model </w:t>
      </w:r>
      <w:r w:rsidR="00682425" w:rsidRPr="00F2795E">
        <w:t>using</w:t>
      </w:r>
      <w:r w:rsidR="00F77169" w:rsidRPr="00F2795E">
        <w:t xml:space="preserve"> multiple parameter</w:t>
      </w:r>
      <w:r w:rsidR="006B793E">
        <w:t xml:space="preserve"> </w:t>
      </w:r>
      <w:r w:rsidR="00F77169" w:rsidRPr="00F2795E">
        <w:t>combinations</w:t>
      </w:r>
      <w:r w:rsidR="00981703">
        <w:t xml:space="preserve"> </w:t>
      </w:r>
      <w:r w:rsidR="006B793E">
        <w:t>(as below)</w:t>
      </w:r>
      <w:r w:rsidR="00F77169" w:rsidRPr="00F2795E">
        <w:t xml:space="preserve"> and </w:t>
      </w:r>
      <w:r w:rsidR="00472471">
        <w:t>cho</w:t>
      </w:r>
      <w:r w:rsidR="00FC0B93">
        <w:t>sen</w:t>
      </w:r>
      <w:r w:rsidR="00BD3DD9" w:rsidRPr="00F2795E">
        <w:t xml:space="preserve"> the best by the lowest AIC/BIC</w:t>
      </w:r>
      <w:r w:rsidR="00BA5836" w:rsidRPr="00F2795E">
        <w:t xml:space="preserve">. </w:t>
      </w:r>
    </w:p>
    <w:p w14:paraId="0D5C240C" w14:textId="0ADDD3D4" w:rsidR="00F2795E" w:rsidRPr="00B3514F" w:rsidRDefault="00F2795E" w:rsidP="00B3514F">
      <w:r w:rsidRPr="00F2795E">
        <w:rPr>
          <w:rFonts w:ascii="Courier New" w:eastAsia="Times New Roman" w:hAnsi="Courier New" w:cs="Courier New"/>
          <w:color w:val="000000"/>
          <w:sz w:val="21"/>
          <w:szCs w:val="21"/>
          <w:lang w:val="en-HK" w:eastAsia="zh-CN"/>
        </w:rPr>
        <w:t>Examples of parameter combinations for Seasonal ARIMA...</w:t>
      </w:r>
    </w:p>
    <w:p w14:paraId="22DF878D" w14:textId="3B10BB45" w:rsidR="00F2795E" w:rsidRPr="00F2795E" w:rsidRDefault="00F2795E" w:rsidP="00F27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HK" w:eastAsia="zh-CN"/>
        </w:rPr>
      </w:pPr>
      <w:r w:rsidRPr="00F2795E">
        <w:rPr>
          <w:rFonts w:ascii="Courier New" w:eastAsia="Times New Roman" w:hAnsi="Courier New" w:cs="Courier New"/>
          <w:color w:val="000000"/>
          <w:sz w:val="21"/>
          <w:szCs w:val="21"/>
          <w:lang w:val="en-HK" w:eastAsia="zh-CN"/>
        </w:rPr>
        <w:t>SARIMA: (0, 0, 1) x (0, 0, 1, 12)</w:t>
      </w:r>
    </w:p>
    <w:p w14:paraId="745FDF9F" w14:textId="0BED2B13" w:rsidR="00F2795E" w:rsidRPr="00F2795E" w:rsidRDefault="00F2795E" w:rsidP="00F27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HK" w:eastAsia="zh-CN"/>
        </w:rPr>
      </w:pPr>
      <w:r w:rsidRPr="00F2795E">
        <w:rPr>
          <w:rFonts w:ascii="Courier New" w:eastAsia="Times New Roman" w:hAnsi="Courier New" w:cs="Courier New"/>
          <w:color w:val="000000"/>
          <w:sz w:val="21"/>
          <w:szCs w:val="21"/>
          <w:lang w:val="en-HK" w:eastAsia="zh-CN"/>
        </w:rPr>
        <w:t>SARIMA: (0, 0, 1) x (0, 0, 2, 12)</w:t>
      </w:r>
    </w:p>
    <w:p w14:paraId="1D12C7D5" w14:textId="249A25AF" w:rsidR="00F2795E" w:rsidRPr="00F2795E" w:rsidRDefault="00F2795E" w:rsidP="00F27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HK" w:eastAsia="zh-CN"/>
        </w:rPr>
      </w:pPr>
      <w:r w:rsidRPr="00F2795E">
        <w:rPr>
          <w:rFonts w:ascii="Courier New" w:eastAsia="Times New Roman" w:hAnsi="Courier New" w:cs="Courier New"/>
          <w:color w:val="000000"/>
          <w:sz w:val="21"/>
          <w:szCs w:val="21"/>
          <w:lang w:val="en-HK" w:eastAsia="zh-CN"/>
        </w:rPr>
        <w:t>SARIMA: (0, 0, 2) x (0, 1, 0, 12)</w:t>
      </w:r>
    </w:p>
    <w:p w14:paraId="5A00DA28" w14:textId="3E94B66F" w:rsidR="00F2795E" w:rsidRDefault="00F2795E" w:rsidP="00F27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HK" w:eastAsia="zh-CN"/>
        </w:rPr>
      </w:pPr>
      <w:r w:rsidRPr="00F2795E">
        <w:rPr>
          <w:rFonts w:ascii="Courier New" w:eastAsia="Times New Roman" w:hAnsi="Courier New" w:cs="Courier New"/>
          <w:color w:val="000000"/>
          <w:sz w:val="21"/>
          <w:szCs w:val="21"/>
          <w:lang w:val="en-HK" w:eastAsia="zh-CN"/>
        </w:rPr>
        <w:t>SARIMA: (0, 0, 2) x (0, 1, 1, 12)</w:t>
      </w:r>
    </w:p>
    <w:p w14:paraId="6A27907F" w14:textId="0ADF3F9E" w:rsidR="00AF7348" w:rsidRDefault="00AF7348" w:rsidP="00F27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HK" w:eastAsia="zh-CN"/>
        </w:rPr>
      </w:pPr>
    </w:p>
    <w:p w14:paraId="31983DF5" w14:textId="17C78E56" w:rsidR="00AF7348" w:rsidRPr="00E61DE7" w:rsidRDefault="00DC12AC" w:rsidP="00DC12AC">
      <w:pPr>
        <w:pStyle w:val="ListBullet"/>
        <w:rPr>
          <w:lang w:val="en-HK" w:eastAsia="zh-CN"/>
        </w:rPr>
      </w:pPr>
      <w:r>
        <w:rPr>
          <w:lang w:val="en-HK" w:eastAsia="zh-CN"/>
        </w:rPr>
        <w:t xml:space="preserve">In Python, the best parameter combination is </w:t>
      </w:r>
      <m:oMath>
        <m:r>
          <w:rPr>
            <w:rFonts w:ascii="Cambria Math" w:hAnsi="Cambria Math"/>
          </w:rPr>
          <m:t xml:space="preserve">SARIMA </m:t>
        </m:r>
        <m:d>
          <m:dPr>
            <m:ctrlPr>
              <w:rPr>
                <w:rFonts w:ascii="Cambria Math" w:hAnsi="Cambria Math"/>
                <w:i/>
              </w:rPr>
            </m:ctrlPr>
          </m:dPr>
          <m:e>
            <m:r>
              <w:rPr>
                <w:rFonts w:ascii="Cambria Math" w:hAnsi="Cambria Math"/>
              </w:rPr>
              <m:t>1, 0, 2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1, 1, 2</m:t>
                </m:r>
              </m:e>
            </m:d>
          </m:e>
          <m:sub>
            <m:r>
              <w:rPr>
                <w:rFonts w:ascii="Cambria Math" w:hAnsi="Cambria Math"/>
              </w:rPr>
              <m:t>12</m:t>
            </m:r>
          </m:sub>
        </m:sSub>
      </m:oMath>
    </w:p>
    <w:p w14:paraId="5DAC32A3" w14:textId="50611AFE" w:rsidR="00E61DE7" w:rsidRPr="00BE4DA1" w:rsidRDefault="00E61DE7" w:rsidP="008860A1">
      <w:pPr>
        <w:pStyle w:val="ListBullet"/>
        <w:rPr>
          <w:lang w:val="en-HK" w:eastAsia="zh-CN"/>
        </w:rPr>
      </w:pPr>
      <w:r>
        <w:rPr>
          <w:lang w:val="en-HK" w:eastAsia="zh-CN"/>
        </w:rPr>
        <w:t xml:space="preserve">In R, by using the automatic selection function, </w:t>
      </w:r>
      <w:r w:rsidR="008860A1">
        <w:rPr>
          <w:lang w:val="en-HK" w:eastAsia="zh-CN"/>
        </w:rPr>
        <w:t xml:space="preserve">the best parameter combination is </w:t>
      </w:r>
      <m:oMath>
        <m:r>
          <w:rPr>
            <w:rFonts w:ascii="Cambria Math" w:hAnsi="Cambria Math"/>
          </w:rPr>
          <m:t xml:space="preserve">SARIMA </m:t>
        </m:r>
        <m:d>
          <m:dPr>
            <m:ctrlPr>
              <w:rPr>
                <w:rFonts w:ascii="Cambria Math" w:hAnsi="Cambria Math"/>
                <w:i/>
              </w:rPr>
            </m:ctrlPr>
          </m:dPr>
          <m:e>
            <m:r>
              <w:rPr>
                <w:rFonts w:ascii="Cambria Math" w:hAnsi="Cambria Math"/>
              </w:rPr>
              <m:t>2, 0, 0</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1, 1, 0</m:t>
                </m:r>
              </m:e>
            </m:d>
          </m:e>
          <m:sub>
            <m:r>
              <w:rPr>
                <w:rFonts w:ascii="Cambria Math" w:hAnsi="Cambria Math"/>
              </w:rPr>
              <m:t>12</m:t>
            </m:r>
          </m:sub>
        </m:sSub>
      </m:oMath>
    </w:p>
    <w:p w14:paraId="088E818D" w14:textId="6EAE0D70" w:rsidR="006A1A46" w:rsidRDefault="00BA5836" w:rsidP="009808B2">
      <w:r>
        <w:t xml:space="preserve">In this problem, </w:t>
      </w:r>
      <w:r w:rsidR="00F86BD7">
        <w:t>we fit the data by</w:t>
      </w:r>
      <w:r w:rsidR="00FD4A19">
        <w:t xml:space="preserve"> </w:t>
      </w:r>
      <m:oMath>
        <m:r>
          <w:rPr>
            <w:rFonts w:ascii="Cambria Math" w:hAnsi="Cambria Math"/>
          </w:rPr>
          <m:t xml:space="preserve">SARIMA </m:t>
        </m:r>
        <m:d>
          <m:dPr>
            <m:ctrlPr>
              <w:rPr>
                <w:rFonts w:ascii="Cambria Math" w:hAnsi="Cambria Math"/>
                <w:i/>
              </w:rPr>
            </m:ctrlPr>
          </m:dPr>
          <m:e>
            <m:r>
              <w:rPr>
                <w:rFonts w:ascii="Cambria Math" w:hAnsi="Cambria Math"/>
              </w:rPr>
              <m:t>1, 0, 2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1, 1, 2</m:t>
                </m:r>
              </m:e>
            </m:d>
          </m:e>
          <m:sub>
            <m:r>
              <w:rPr>
                <w:rFonts w:ascii="Cambria Math" w:hAnsi="Cambria Math"/>
              </w:rPr>
              <m:t>12</m:t>
            </m:r>
          </m:sub>
        </m:sSub>
      </m:oMath>
      <w:r w:rsidR="00F86BD7">
        <w:t xml:space="preserve"> model.</w:t>
      </w:r>
    </w:p>
    <w:p w14:paraId="40CFA81C" w14:textId="77777777" w:rsidR="00E61DE7" w:rsidRDefault="00E61DE7" w:rsidP="009808B2"/>
    <w:p w14:paraId="78E93641" w14:textId="404FFD82" w:rsidR="007B406B" w:rsidRDefault="00B87DAF" w:rsidP="009808B2">
      <w:r w:rsidRPr="00AB24FD">
        <w:rPr>
          <w:b/>
        </w:rPr>
        <w:lastRenderedPageBreak/>
        <w:t>Table 1.1</w:t>
      </w:r>
      <w:r w:rsidRPr="00B87DAF">
        <w:t xml:space="preserve"> shows the summary of our</w:t>
      </w:r>
      <w:r>
        <w:t xml:space="preserve"> fitted</w:t>
      </w:r>
      <w:r w:rsidRPr="00B87DAF">
        <w:t xml:space="preserve"> </w:t>
      </w:r>
      <m:oMath>
        <m:r>
          <w:rPr>
            <w:rFonts w:ascii="Cambria Math" w:hAnsi="Cambria Math"/>
          </w:rPr>
          <m:t xml:space="preserve">SARIMA </m:t>
        </m:r>
        <m:d>
          <m:dPr>
            <m:ctrlPr>
              <w:rPr>
                <w:rFonts w:ascii="Cambria Math" w:hAnsi="Cambria Math"/>
                <w:i/>
              </w:rPr>
            </m:ctrlPr>
          </m:dPr>
          <m:e>
            <m:r>
              <w:rPr>
                <w:rFonts w:ascii="Cambria Math" w:hAnsi="Cambria Math"/>
              </w:rPr>
              <m:t>1, 0, 2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1, 1, 2</m:t>
                </m:r>
              </m:e>
            </m:d>
          </m:e>
          <m:sub>
            <m:r>
              <w:rPr>
                <w:rFonts w:ascii="Cambria Math" w:hAnsi="Cambria Math"/>
              </w:rPr>
              <m:t>12</m:t>
            </m:r>
          </m:sub>
        </m:sSub>
      </m:oMath>
      <w:r w:rsidR="00EC1026">
        <w:t xml:space="preserve"> model. </w:t>
      </w:r>
    </w:p>
    <w:p w14:paraId="349B0433" w14:textId="470394E3" w:rsidR="002A48C9" w:rsidRDefault="002A48C9" w:rsidP="002A48C9">
      <w:pPr>
        <w:pStyle w:val="Heading2"/>
      </w:pPr>
      <w:bookmarkStart w:id="4" w:name="_Toc7008368"/>
      <w:r>
        <w:t xml:space="preserve">Model </w:t>
      </w:r>
      <w:r w:rsidR="005E5448">
        <w:t>D</w:t>
      </w:r>
      <w:r w:rsidR="0087211E">
        <w:t>iagnostics</w:t>
      </w:r>
      <w:bookmarkEnd w:id="4"/>
    </w:p>
    <w:p w14:paraId="207FE26A" w14:textId="6F315B4F" w:rsidR="008B5B11" w:rsidRDefault="005E5448" w:rsidP="008B5B11">
      <w:r>
        <w:t xml:space="preserve">Standard model diagnostics can be found in </w:t>
      </w:r>
      <w:r w:rsidRPr="005361C0">
        <w:rPr>
          <w:b/>
        </w:rPr>
        <w:t>Fig 1.3</w:t>
      </w:r>
      <w:r>
        <w:t xml:space="preserve">. </w:t>
      </w:r>
      <w:r w:rsidR="00A53737">
        <w:t xml:space="preserve"> </w:t>
      </w:r>
    </w:p>
    <w:p w14:paraId="5388DB30" w14:textId="42BFAC2A" w:rsidR="00A53737" w:rsidRDefault="00A53737" w:rsidP="00A53737">
      <w:pPr>
        <w:pStyle w:val="ListBullet"/>
      </w:pPr>
      <w:r>
        <w:t>The standardized residual</w:t>
      </w:r>
      <w:r w:rsidR="00BE4BD2">
        <w:t>s</w:t>
      </w:r>
      <w:r w:rsidR="005518B0">
        <w:rPr>
          <w:noProof/>
        </w:rPr>
        <w:t xml:space="preserve"> appear to be</w:t>
      </w:r>
      <w:r w:rsidR="007A0386">
        <w:t xml:space="preserve"> stationary.</w:t>
      </w:r>
    </w:p>
    <w:p w14:paraId="342818D5" w14:textId="068A12EE" w:rsidR="00AA0AB1" w:rsidRDefault="00AA0AB1" w:rsidP="00A53737">
      <w:pPr>
        <w:pStyle w:val="ListBullet"/>
      </w:pPr>
      <w:r>
        <w:t xml:space="preserve">By the histogram and Q-Q plot, the </w:t>
      </w:r>
      <w:r w:rsidR="002416B8">
        <w:t>residual</w:t>
      </w:r>
      <w:r w:rsidR="00BE4BD2">
        <w:t>s</w:t>
      </w:r>
      <w:r w:rsidR="005D6224">
        <w:t xml:space="preserve"> roughly </w:t>
      </w:r>
      <w:r w:rsidR="002416B8">
        <w:t>follow</w:t>
      </w:r>
      <w:r w:rsidR="005518B0">
        <w:t xml:space="preserve"> a</w:t>
      </w:r>
      <w:r w:rsidR="002416B8">
        <w:t xml:space="preserve"> </w:t>
      </w:r>
      <w:r w:rsidR="002416B8" w:rsidRPr="00735881">
        <w:rPr>
          <w:noProof/>
        </w:rPr>
        <w:t>normal</w:t>
      </w:r>
      <w:r w:rsidR="002416B8">
        <w:t xml:space="preserve"> distribution.</w:t>
      </w:r>
    </w:p>
    <w:p w14:paraId="697F3F93" w14:textId="4D130E01" w:rsidR="00CA3DE6" w:rsidRDefault="00C43312" w:rsidP="00CA3DE6">
      <w:pPr>
        <w:pStyle w:val="ListBullet"/>
      </w:pPr>
      <w:r>
        <w:t xml:space="preserve">By the ACF of residuals, </w:t>
      </w:r>
      <w:r w:rsidR="00EF790F">
        <w:t>they</w:t>
      </w:r>
      <w:r>
        <w:t xml:space="preserve"> </w:t>
      </w:r>
      <w:r w:rsidR="00EF790F">
        <w:t>are</w:t>
      </w:r>
      <w:r>
        <w:t xml:space="preserve"> uncorrelated.</w:t>
      </w:r>
    </w:p>
    <w:p w14:paraId="3B55204A" w14:textId="4453180C" w:rsidR="00327060" w:rsidRDefault="00CA3DE6" w:rsidP="00CA3DE6">
      <w:r>
        <w:t>Therefore, the residual</w:t>
      </w:r>
      <w:r w:rsidR="004616DA">
        <w:t>s</w:t>
      </w:r>
      <w:r w:rsidR="00953884">
        <w:t xml:space="preserve"> </w:t>
      </w:r>
      <w:r w:rsidR="004616DA">
        <w:t>are</w:t>
      </w:r>
      <w:r w:rsidR="00953884">
        <w:t xml:space="preserve"> white noises and our </w:t>
      </w:r>
      <w:r w:rsidR="004620E7">
        <w:t>time series model fit</w:t>
      </w:r>
      <w:r w:rsidR="006853A9">
        <w:t>s</w:t>
      </w:r>
      <w:r w:rsidR="004620E7">
        <w:t xml:space="preserve"> the data quite well.</w:t>
      </w:r>
    </w:p>
    <w:p w14:paraId="30038A3E" w14:textId="79D6B15F" w:rsidR="00A45EC5" w:rsidRDefault="00A45EC5" w:rsidP="00A45EC5">
      <w:pPr>
        <w:pStyle w:val="Heading2"/>
      </w:pPr>
      <w:bookmarkStart w:id="5" w:name="_Toc7008369"/>
      <w:r>
        <w:t xml:space="preserve">Model </w:t>
      </w:r>
      <w:r w:rsidR="000A0A45">
        <w:t>F</w:t>
      </w:r>
      <w:r>
        <w:t>orecast</w:t>
      </w:r>
      <w:bookmarkEnd w:id="5"/>
    </w:p>
    <w:p w14:paraId="1981E358" w14:textId="6D588899" w:rsidR="00A45EC5" w:rsidRDefault="00D73285" w:rsidP="00A45EC5">
      <w:r>
        <w:t>In this scenario, we want to forecast the level of body water in the future 24 months</w:t>
      </w:r>
      <w:r w:rsidR="001D0879">
        <w:t xml:space="preserve">, as well as the </w:t>
      </w:r>
      <w:r w:rsidR="00A924BF">
        <w:t>95% prediction and confidence bands.</w:t>
      </w:r>
      <w:r w:rsidR="00E232F5">
        <w:t xml:space="preserve"> </w:t>
      </w:r>
    </w:p>
    <w:p w14:paraId="41C0D3FE" w14:textId="345B5329" w:rsidR="003D424E" w:rsidRDefault="00461988" w:rsidP="003D424E">
      <w:r w:rsidRPr="00FB1F09">
        <w:rPr>
          <w:b/>
        </w:rPr>
        <w:t>Fig 1.5</w:t>
      </w:r>
      <w:r>
        <w:t xml:space="preserve"> is </w:t>
      </w:r>
      <w:r w:rsidR="00BF5BC1">
        <w:t>the</w:t>
      </w:r>
      <w:r>
        <w:t xml:space="preserve"> visualization of the </w:t>
      </w:r>
      <w:r w:rsidR="00BF5BC1">
        <w:t>forecast.</w:t>
      </w:r>
      <w:r w:rsidR="009E157F">
        <w:t xml:space="preserve"> The </w:t>
      </w:r>
      <w:r w:rsidR="003B0F83">
        <w:t xml:space="preserve">right </w:t>
      </w:r>
      <w:r w:rsidR="009E157F">
        <w:t xml:space="preserve">end of the whole data and the forecast is plotted </w:t>
      </w:r>
      <w:r w:rsidR="00FF728E">
        <w:t>for</w:t>
      </w:r>
      <w:r w:rsidR="00FB1F09">
        <w:t xml:space="preserve"> a</w:t>
      </w:r>
      <w:r w:rsidR="00FF728E">
        <w:t xml:space="preserve"> </w:t>
      </w:r>
      <w:r w:rsidR="00C70422" w:rsidRPr="00735881">
        <w:rPr>
          <w:noProof/>
        </w:rPr>
        <w:t>closer</w:t>
      </w:r>
      <w:r w:rsidR="00FF728E">
        <w:t xml:space="preserve"> view.</w:t>
      </w:r>
      <w:r w:rsidR="00CE3C4E">
        <w:t xml:space="preserve"> </w:t>
      </w:r>
      <w:r w:rsidR="00E232F5">
        <w:t>We can see a wider prediction interval than the confidence band.</w:t>
      </w:r>
      <w:r w:rsidR="004F18C8">
        <w:t xml:space="preserve"> The reason </w:t>
      </w:r>
      <w:r w:rsidR="00FB1F09">
        <w:rPr>
          <w:noProof/>
        </w:rPr>
        <w:t>by</w:t>
      </w:r>
      <w:r w:rsidR="004F18C8">
        <w:t xml:space="preserve"> STAT850 is summarized as follow:</w:t>
      </w:r>
    </w:p>
    <w:p w14:paraId="7D0BA672" w14:textId="5D0B9FA4" w:rsidR="00784236" w:rsidRDefault="00784236" w:rsidP="003D424E">
      <w:r>
        <w:t>The difference between a prediction interval and a confidence interval is the standard error.</w:t>
      </w:r>
    </w:p>
    <w:p w14:paraId="11E5041C" w14:textId="77777777" w:rsidR="004F18C8" w:rsidRDefault="002A11C8" w:rsidP="003D424E">
      <w:pPr>
        <w:rPr>
          <w:rFonts w:ascii="Helvetica" w:hAnsi="Helvetica" w:cs="Helvetica"/>
          <w:color w:val="000000"/>
        </w:rPr>
      </w:pPr>
      <w:r w:rsidRPr="002E1FCE">
        <w:rPr>
          <w:rStyle w:val="Strong"/>
          <w:rFonts w:ascii="Helvetica" w:hAnsi="Helvetica" w:cs="Helvetica"/>
          <w:b w:val="0"/>
          <w:bCs w:val="0"/>
          <w:color w:val="000000"/>
          <w:u w:val="single"/>
        </w:rPr>
        <w:t>Confidence intervals</w:t>
      </w:r>
      <w:r>
        <w:rPr>
          <w:rFonts w:ascii="Helvetica" w:hAnsi="Helvetica" w:cs="Helvetica"/>
          <w:color w:val="000000"/>
        </w:rPr>
        <w:t> </w:t>
      </w:r>
    </w:p>
    <w:p w14:paraId="0A250918" w14:textId="5AB7E2F8" w:rsidR="004F18C8" w:rsidRPr="004F18C8" w:rsidRDefault="002A11C8" w:rsidP="00356D52">
      <w:pPr>
        <w:pStyle w:val="ListParagraph"/>
        <w:numPr>
          <w:ilvl w:val="0"/>
          <w:numId w:val="6"/>
        </w:numPr>
      </w:pPr>
      <w:r w:rsidRPr="004F18C8">
        <w:rPr>
          <w:rFonts w:ascii="Helvetica" w:hAnsi="Helvetica" w:cs="Helvetica"/>
          <w:color w:val="000000"/>
        </w:rPr>
        <w:t xml:space="preserve">tell you about how well you have determined the mean. Assume that the data really are randomly sampled from a </w:t>
      </w:r>
      <w:r w:rsidR="00561DA2" w:rsidRPr="004F18C8">
        <w:rPr>
          <w:rFonts w:ascii="Helvetica" w:hAnsi="Helvetica" w:cs="Helvetica"/>
          <w:color w:val="000000"/>
        </w:rPr>
        <w:t>pre-determined</w:t>
      </w:r>
      <w:r w:rsidRPr="004F18C8">
        <w:rPr>
          <w:rFonts w:ascii="Helvetica" w:hAnsi="Helvetica" w:cs="Helvetica"/>
          <w:color w:val="000000"/>
        </w:rPr>
        <w:t xml:space="preserve"> distribution. If you </w:t>
      </w:r>
      <w:r w:rsidR="004F18C8">
        <w:rPr>
          <w:rFonts w:ascii="Helvetica" w:hAnsi="Helvetica" w:cs="Helvetica"/>
          <w:color w:val="000000"/>
        </w:rPr>
        <w:t>repeat many times</w:t>
      </w:r>
      <w:r w:rsidR="006B3E8C" w:rsidRPr="004F18C8">
        <w:rPr>
          <w:rFonts w:ascii="Helvetica" w:hAnsi="Helvetica" w:cs="Helvetica"/>
          <w:color w:val="000000"/>
        </w:rPr>
        <w:t xml:space="preserve"> and</w:t>
      </w:r>
      <w:r w:rsidRPr="004F18C8">
        <w:rPr>
          <w:rFonts w:ascii="Helvetica" w:hAnsi="Helvetica" w:cs="Helvetica"/>
          <w:color w:val="000000"/>
        </w:rPr>
        <w:t xml:space="preserve"> calculate a confidence interval of the mean from each sample, you'd expect about 95 % of those intervals to include the true value of the population mean. The key point is that the confidence interval tells you about the likely location of the true population parameter.</w:t>
      </w:r>
    </w:p>
    <w:p w14:paraId="5ADA11C8" w14:textId="77777777" w:rsidR="008E6384" w:rsidRDefault="003D424E" w:rsidP="00356D52">
      <w:pPr>
        <w:pStyle w:val="ListParagraph"/>
        <w:numPr>
          <w:ilvl w:val="0"/>
          <w:numId w:val="6"/>
        </w:numPr>
      </w:pPr>
      <w:r>
        <w:t>The standard error for a confidence interval on the mean takes into account the uncertainty due to sampling.</w:t>
      </w:r>
    </w:p>
    <w:p w14:paraId="5F0FB6E8" w14:textId="77777777" w:rsidR="008E6384" w:rsidRDefault="008E6384" w:rsidP="008E6384">
      <w:pPr>
        <w:rPr>
          <w:rFonts w:ascii="Helvetica" w:hAnsi="Helvetica" w:cs="Helvetica"/>
          <w:color w:val="000000"/>
        </w:rPr>
      </w:pPr>
      <w:r w:rsidRPr="008E6384">
        <w:rPr>
          <w:rStyle w:val="Strong"/>
          <w:rFonts w:ascii="Helvetica" w:hAnsi="Helvetica" w:cs="Helvetica"/>
          <w:b w:val="0"/>
          <w:bCs w:val="0"/>
          <w:color w:val="000000"/>
          <w:u w:val="single"/>
        </w:rPr>
        <w:t>Prediction intervals</w:t>
      </w:r>
      <w:r>
        <w:rPr>
          <w:rFonts w:ascii="Helvetica" w:hAnsi="Helvetica" w:cs="Helvetica"/>
          <w:color w:val="000000"/>
        </w:rPr>
        <w:t> </w:t>
      </w:r>
    </w:p>
    <w:p w14:paraId="7A4EB506" w14:textId="77777777" w:rsidR="00630BCA" w:rsidRDefault="008E6384" w:rsidP="00356D52">
      <w:pPr>
        <w:pStyle w:val="ListParagraph"/>
        <w:numPr>
          <w:ilvl w:val="0"/>
          <w:numId w:val="7"/>
        </w:numPr>
      </w:pPr>
      <w:r w:rsidRPr="008E6384">
        <w:rPr>
          <w:rFonts w:ascii="Helvetica" w:hAnsi="Helvetica" w:cs="Helvetica"/>
          <w:color w:val="000000"/>
        </w:rPr>
        <w:t xml:space="preserve">tell you where you can expect to see the next data point sampled. Assume that the data really are randomly sampled from a Gaussian distribution. Collect a sample of data and calculate a prediction interval. Then sample one more value from the population. If you do </w:t>
      </w:r>
      <w:r w:rsidR="00460452">
        <w:rPr>
          <w:rFonts w:ascii="Helvetica" w:hAnsi="Helvetica" w:cs="Helvetica"/>
          <w:color w:val="000000"/>
        </w:rPr>
        <w:t>repeat many times</w:t>
      </w:r>
      <w:r w:rsidRPr="008E6384">
        <w:rPr>
          <w:rFonts w:ascii="Helvetica" w:hAnsi="Helvetica" w:cs="Helvetica"/>
          <w:color w:val="000000"/>
        </w:rPr>
        <w:t>, you'd expect that next value to lie within that prediction interval in 95% of the samples.</w:t>
      </w:r>
      <w:r>
        <w:rPr>
          <w:rFonts w:ascii="Helvetica" w:hAnsi="Helvetica" w:cs="Helvetica"/>
          <w:color w:val="000000"/>
        </w:rPr>
        <w:t xml:space="preserve"> </w:t>
      </w:r>
      <w:r w:rsidRPr="008E6384">
        <w:rPr>
          <w:rFonts w:ascii="Helvetica" w:hAnsi="Helvetica" w:cs="Helvetica"/>
          <w:color w:val="000000"/>
        </w:rPr>
        <w:t>The key point is that the prediction interval tells you about the distribution of values, not the uncertainty in determining the population mean. </w:t>
      </w:r>
      <w:r w:rsidR="00CE246A">
        <w:t xml:space="preserve"> </w:t>
      </w:r>
    </w:p>
    <w:p w14:paraId="63E670CC" w14:textId="73787E1E" w:rsidR="00F63CCF" w:rsidRDefault="003D424E" w:rsidP="00356D52">
      <w:pPr>
        <w:pStyle w:val="ListParagraph"/>
        <w:numPr>
          <w:ilvl w:val="0"/>
          <w:numId w:val="7"/>
        </w:numPr>
      </w:pPr>
      <w:r>
        <w:t xml:space="preserve">The standard error for a prediction interval on an individual observation </w:t>
      </w:r>
      <w:r w:rsidR="00186CFD">
        <w:t xml:space="preserve">not only </w:t>
      </w:r>
      <w:r>
        <w:t>takes into account the uncertainty due to sampling</w:t>
      </w:r>
      <w:r w:rsidRPr="001010D8">
        <w:rPr>
          <w:noProof/>
        </w:rPr>
        <w:t>,</w:t>
      </w:r>
      <w:r>
        <w:t xml:space="preserve"> but also</w:t>
      </w:r>
      <w:r w:rsidR="00E9024D">
        <w:t xml:space="preserve"> </w:t>
      </w:r>
      <w:r>
        <w:t>the variability of the individuals around the predicted mean. The standard error for the prediction interval will be wider than for the confidence interval and hence the prediction interval will be wider than the confidence interval.</w:t>
      </w:r>
    </w:p>
    <w:p w14:paraId="65D21573" w14:textId="77777777" w:rsidR="00A924BF" w:rsidRPr="00B6279E" w:rsidRDefault="00A924BF" w:rsidP="00A45EC5"/>
    <w:p w14:paraId="03F363B4" w14:textId="50FB6987" w:rsidR="00930558" w:rsidRPr="00AA07CE" w:rsidRDefault="00BA79B2" w:rsidP="00AA07CE">
      <w:pPr>
        <w:pStyle w:val="Heading1"/>
        <w:rPr>
          <w:rFonts w:ascii="Times New Roman" w:hAnsi="Times New Roman"/>
        </w:rPr>
      </w:pPr>
      <w:bookmarkStart w:id="6" w:name="_Toc7008370"/>
      <w:r>
        <w:lastRenderedPageBreak/>
        <w:t xml:space="preserve">SCENARIO </w:t>
      </w:r>
      <w:r w:rsidR="000767C2">
        <w:t>2</w:t>
      </w:r>
      <w:r>
        <w:t xml:space="preserve">: </w:t>
      </w:r>
      <w:r w:rsidR="000767C2">
        <w:t>FINANCIAL RISK FORECAST</w:t>
      </w:r>
      <w:bookmarkEnd w:id="6"/>
    </w:p>
    <w:p w14:paraId="5B41B4FA" w14:textId="5774B2D7" w:rsidR="00773259" w:rsidRDefault="00773259" w:rsidP="00356D52">
      <w:pPr>
        <w:pStyle w:val="Heading2"/>
        <w:numPr>
          <w:ilvl w:val="0"/>
          <w:numId w:val="8"/>
        </w:numPr>
      </w:pPr>
      <w:bookmarkStart w:id="7" w:name="_Toc7008371"/>
      <w:r>
        <w:t>Model Specification</w:t>
      </w:r>
      <w:bookmarkEnd w:id="7"/>
    </w:p>
    <w:p w14:paraId="03FEA56F" w14:textId="3959C04C" w:rsidR="00930558" w:rsidRDefault="00773259" w:rsidP="00774046">
      <w:r>
        <w:t xml:space="preserve">For this </w:t>
      </w:r>
      <w:r w:rsidR="00774046">
        <w:t>scenario</w:t>
      </w:r>
      <w:r>
        <w:t>,</w:t>
      </w:r>
      <w:r w:rsidR="00774046">
        <w:t xml:space="preserve"> we need to forecast (lower) 15% quantiles 10 steps ahead for each stock price series.</w:t>
      </w:r>
      <w:r w:rsidR="009C23DB">
        <w:t xml:space="preserve"> An example of</w:t>
      </w:r>
      <w:r w:rsidR="00FA4B99">
        <w:t xml:space="preserve"> the</w:t>
      </w:r>
      <w:r w:rsidR="009C23DB">
        <w:t xml:space="preserve"> </w:t>
      </w:r>
      <w:r w:rsidR="009C23DB" w:rsidRPr="000C5A66">
        <w:rPr>
          <w:noProof/>
        </w:rPr>
        <w:t>stock</w:t>
      </w:r>
      <w:r w:rsidR="009C23DB">
        <w:t xml:space="preserve"> price process is shown in </w:t>
      </w:r>
      <w:r w:rsidR="009C23DB" w:rsidRPr="009C23DB">
        <w:rPr>
          <w:b/>
        </w:rPr>
        <w:t>Fig 2.1</w:t>
      </w:r>
      <w:r w:rsidR="009C23DB">
        <w:t>.</w:t>
      </w:r>
    </w:p>
    <w:p w14:paraId="18C46D3C" w14:textId="78BB4993" w:rsidR="00970472" w:rsidRDefault="00313268" w:rsidP="00E95230">
      <w:r>
        <w:rPr>
          <w:lang w:val="en-HK" w:eastAsia="zh-CN"/>
        </w:rPr>
        <w:t xml:space="preserve">By financial market knowledge, </w:t>
      </w:r>
      <w:r>
        <w:t>w</w:t>
      </w:r>
      <w:r w:rsidR="00CD411C">
        <w:t>e know the stock price is uncorrelated</w:t>
      </w:r>
      <w:r w:rsidR="00DB2180">
        <w:t xml:space="preserve"> </w:t>
      </w:r>
      <w:r w:rsidR="00D65778">
        <w:t>(</w:t>
      </w:r>
      <w:r w:rsidR="00DB2180" w:rsidRPr="00DB2180">
        <w:rPr>
          <w:b/>
        </w:rPr>
        <w:t>Fig 2.2</w:t>
      </w:r>
      <w:r w:rsidR="00D65778">
        <w:t>)</w:t>
      </w:r>
      <w:r w:rsidR="00CD411C">
        <w:t xml:space="preserve"> but may</w:t>
      </w:r>
      <w:r w:rsidR="00E95230">
        <w:t xml:space="preserve"> </w:t>
      </w:r>
      <w:r w:rsidR="00E95230" w:rsidRPr="00CD411C">
        <w:t>still be serially dependent due to a dynamic conditional variance process</w:t>
      </w:r>
      <w:r w:rsidR="009D2BFB">
        <w:t xml:space="preserve">. </w:t>
      </w:r>
      <w:r w:rsidR="00E95230" w:rsidRPr="00CD411C">
        <w:t>A time series exhibiting conditional heteroscedasticity</w:t>
      </w:r>
      <w:r w:rsidR="00E95230">
        <w:t xml:space="preserve">, </w:t>
      </w:r>
      <w:r w:rsidR="00E95230" w:rsidRPr="00CD411C">
        <w:t>or autocorrelation in the squared series</w:t>
      </w:r>
      <w:r w:rsidR="00E95230">
        <w:t xml:space="preserve">, </w:t>
      </w:r>
      <w:r w:rsidR="00E95230" w:rsidRPr="00CD411C">
        <w:t>is said to have </w:t>
      </w:r>
      <w:r w:rsidR="00E95230" w:rsidRPr="00CD411C">
        <w:rPr>
          <w:i/>
          <w:iCs/>
        </w:rPr>
        <w:t>autoregressive conditional heteroscedastic</w:t>
      </w:r>
      <w:r w:rsidR="00E95230" w:rsidRPr="00CD411C">
        <w:t xml:space="preserve"> (ARCH) effects. </w:t>
      </w:r>
      <w:r w:rsidR="00591507">
        <w:t>As indicated by</w:t>
      </w:r>
      <w:r w:rsidR="009D2BFB">
        <w:t xml:space="preserve"> </w:t>
      </w:r>
      <w:r w:rsidR="009D2BFB" w:rsidRPr="009D2BFB">
        <w:rPr>
          <w:b/>
        </w:rPr>
        <w:t>Fig 2.1</w:t>
      </w:r>
      <w:r w:rsidR="009D2BFB">
        <w:t xml:space="preserve">, </w:t>
      </w:r>
      <w:r w:rsidR="00043199">
        <w:t>one</w:t>
      </w:r>
      <w:r w:rsidR="009D2BFB">
        <w:t xml:space="preserve"> can observe </w:t>
      </w:r>
      <w:r w:rsidR="0086100D">
        <w:t>volatility clustering in some exten</w:t>
      </w:r>
      <w:r w:rsidR="001E45E8">
        <w:t>t</w:t>
      </w:r>
      <w:r w:rsidR="0086100D">
        <w:t xml:space="preserve">. </w:t>
      </w:r>
    </w:p>
    <w:p w14:paraId="5651B1BA" w14:textId="427712BA" w:rsidR="00C130ED" w:rsidRDefault="007A14C7" w:rsidP="00E12B0A">
      <w:r>
        <w:rPr>
          <w:lang w:eastAsia="zh-CN"/>
        </w:rPr>
        <w:t xml:space="preserve">We use the </w:t>
      </w:r>
      <w:r w:rsidR="00E95230" w:rsidRPr="00CD411C">
        <w:t xml:space="preserve">Engle’s </w:t>
      </w:r>
      <w:r w:rsidR="0033381F">
        <w:t>LM</w:t>
      </w:r>
      <w:r w:rsidR="00E95230" w:rsidRPr="00CD411C">
        <w:t xml:space="preserve"> test </w:t>
      </w:r>
      <w:r w:rsidR="008C7C69">
        <w:t xml:space="preserve">to test the ARCH effect in each stock series, which </w:t>
      </w:r>
      <w:r w:rsidR="00E95230" w:rsidRPr="00CD411C">
        <w:t>is a Lagrange multiplier test to assess the significance of ARCH effects</w:t>
      </w:r>
      <w:r w:rsidR="00970472">
        <w:t xml:space="preserve">. </w:t>
      </w:r>
      <w:r w:rsidR="001E5A5D">
        <w:t xml:space="preserve">By the Engle’s LM test, </w:t>
      </w:r>
      <w:r w:rsidR="00E12B0A">
        <w:t>the p-value</w:t>
      </w:r>
      <w:r w:rsidR="00830848">
        <w:t>s</w:t>
      </w:r>
      <w:r w:rsidR="004D166C">
        <w:t xml:space="preserve"> of </w:t>
      </w:r>
      <w:r w:rsidR="00830848">
        <w:t>all</w:t>
      </w:r>
      <w:r w:rsidR="003E2F84">
        <w:t xml:space="preserve"> the</w:t>
      </w:r>
      <w:r w:rsidR="00830848">
        <w:t xml:space="preserve"> series are</w:t>
      </w:r>
      <w:r w:rsidR="00E12B0A">
        <w:t xml:space="preserve"> less than 1%</w:t>
      </w:r>
      <w:r w:rsidR="00DA1251">
        <w:t>,</w:t>
      </w:r>
      <w:r w:rsidR="00E12B0A">
        <w:t xml:space="preserve"> </w:t>
      </w:r>
      <w:r w:rsidR="0084458D">
        <w:t>therefore</w:t>
      </w:r>
      <w:r w:rsidR="00E12B0A">
        <w:t xml:space="preserve"> the null hypothesis </w:t>
      </w:r>
      <w:r w:rsidR="00C63F44">
        <w:t xml:space="preserve">that </w:t>
      </w:r>
      <w:r w:rsidR="009B5A01">
        <w:t xml:space="preserve">there is no ARCH effect </w:t>
      </w:r>
      <w:r w:rsidR="00E12B0A">
        <w:t xml:space="preserve">can be rejected at 1% significance level, meaning that the ARCH </w:t>
      </w:r>
      <w:r w:rsidR="00E37912">
        <w:t>e</w:t>
      </w:r>
      <w:r w:rsidR="00E12B0A">
        <w:t xml:space="preserve">ffects are quite </w:t>
      </w:r>
      <w:r w:rsidR="00A018E3">
        <w:t>significant</w:t>
      </w:r>
      <w:r w:rsidR="00E12B0A">
        <w:t xml:space="preserve"> in the daily log returns.</w:t>
      </w:r>
    </w:p>
    <w:p w14:paraId="6953EE58" w14:textId="33A5E2BF" w:rsidR="004D13EB" w:rsidRDefault="004D13EB" w:rsidP="00E12B0A">
      <w:r>
        <w:t>Therefore, we may guess using GARCH type of model to fit the data.</w:t>
      </w:r>
      <w:r w:rsidR="0020030E">
        <w:t xml:space="preserve"> The definition of a </w:t>
      </w:r>
      <w:r w:rsidR="009F7FC7">
        <w:t xml:space="preserve">GARCH </w:t>
      </w:r>
      <w:r w:rsidR="0020030E">
        <w:t xml:space="preserve">model is as </w:t>
      </w:r>
      <w:r w:rsidR="0020030E" w:rsidRPr="001010D8">
        <w:rPr>
          <w:noProof/>
        </w:rPr>
        <w:t>following</w:t>
      </w:r>
      <w:r w:rsidR="0020030E">
        <w:t>:</w:t>
      </w:r>
    </w:p>
    <w:p w14:paraId="3CA8BBB4" w14:textId="04F5A880" w:rsidR="0097250B" w:rsidRDefault="009B7E8B" w:rsidP="009B7E8B">
      <w:r>
        <w:t xml:space="preserve">Let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be a unit variance strong white noise process.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is said to follow a (strong) Generalized Auto</w:t>
      </w:r>
      <w:r w:rsidR="00703F90">
        <w:t>r</w:t>
      </w:r>
      <w:r>
        <w:t>egressive Conditionally Heteroscedastic model of orders p and q (</w:t>
      </w:r>
      <m:oMath>
        <m:r>
          <w:rPr>
            <w:rFonts w:ascii="Cambria Math" w:hAnsi="Cambria Math"/>
          </w:rPr>
          <m:t>GARCH(p,q)</m:t>
        </m:r>
      </m:oMath>
      <w:r>
        <w:t>) if</w:t>
      </w:r>
    </w:p>
    <w:p w14:paraId="5E261B15" w14:textId="4F2D9362" w:rsidR="00703F90" w:rsidRDefault="008E4A45" w:rsidP="009B7E8B">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w:br/>
          </m:r>
        </m:oMath>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=ω+</m:t>
          </m:r>
          <m:nary>
            <m:naryPr>
              <m:chr m:val="∑"/>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Sup>
                <m:sSubSupPr>
                  <m:ctrlPr>
                    <w:rPr>
                      <w:rFonts w:ascii="Cambria Math" w:hAnsi="Cambria Math"/>
                      <w:i/>
                    </w:rPr>
                  </m:ctrlPr>
                </m:sSubSupPr>
                <m:e>
                  <m:r>
                    <w:rPr>
                      <w:rFonts w:ascii="Cambria Math" w:hAnsi="Cambria Math"/>
                    </w:rPr>
                    <m:t>x</m:t>
                  </m:r>
                </m:e>
                <m:sub>
                  <m:r>
                    <w:rPr>
                      <w:rFonts w:ascii="Cambria Math" w:hAnsi="Cambria Math"/>
                    </w:rPr>
                    <m:t>t-j</m:t>
                  </m:r>
                </m:sub>
                <m:sup>
                  <m:r>
                    <w:rPr>
                      <w:rFonts w:ascii="Cambria Math" w:hAnsi="Cambria Math"/>
                    </w:rPr>
                    <m:t>2</m:t>
                  </m:r>
                </m:sup>
              </m:sSubSup>
            </m:e>
          </m:nary>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j</m:t>
                  </m:r>
                </m:sub>
              </m:sSub>
              <m:sSubSup>
                <m:sSubSupPr>
                  <m:ctrlPr>
                    <w:rPr>
                      <w:rFonts w:ascii="Cambria Math" w:hAnsi="Cambria Math"/>
                      <w:i/>
                    </w:rPr>
                  </m:ctrlPr>
                </m:sSubSupPr>
                <m:e>
                  <m:r>
                    <w:rPr>
                      <w:rFonts w:ascii="Cambria Math" w:hAnsi="Cambria Math"/>
                    </w:rPr>
                    <m:t>σ</m:t>
                  </m:r>
                </m:e>
                <m:sub>
                  <m:r>
                    <w:rPr>
                      <w:rFonts w:ascii="Cambria Math" w:hAnsi="Cambria Math"/>
                    </w:rPr>
                    <m:t>t-l</m:t>
                  </m:r>
                </m:sub>
                <m:sup>
                  <m:r>
                    <w:rPr>
                      <w:rFonts w:ascii="Cambria Math" w:hAnsi="Cambria Math"/>
                    </w:rPr>
                    <m:t>2</m:t>
                  </m:r>
                </m:sup>
              </m:sSubSup>
            </m:e>
          </m:nary>
        </m:oMath>
      </m:oMathPara>
    </w:p>
    <w:p w14:paraId="19269458" w14:textId="5F7EDFDC" w:rsidR="00CD411C" w:rsidRDefault="00DB05F0" w:rsidP="00C24095">
      <w:pPr>
        <w:pStyle w:val="Heading2"/>
      </w:pPr>
      <w:bookmarkStart w:id="8" w:name="_Toc7008372"/>
      <w:r>
        <w:t xml:space="preserve">Model </w:t>
      </w:r>
      <w:r w:rsidR="00165332">
        <w:t>Selection and Diagnostics</w:t>
      </w:r>
      <w:bookmarkEnd w:id="8"/>
    </w:p>
    <w:p w14:paraId="60946A2E" w14:textId="6869D8DC" w:rsidR="0005668D" w:rsidRDefault="0005668D" w:rsidP="0005668D">
      <w:pPr>
        <w:pStyle w:val="ListBullet"/>
      </w:pPr>
      <w:r>
        <w:t xml:space="preserve">Use </w:t>
      </w:r>
      <m:oMath>
        <m:r>
          <w:rPr>
            <w:rFonts w:ascii="Cambria Math" w:hAnsi="Cambria Math"/>
          </w:rPr>
          <m:t>GARCH(1,1)</m:t>
        </m:r>
      </m:oMath>
    </w:p>
    <w:p w14:paraId="787EB15A" w14:textId="08CDEF40" w:rsidR="00DB05F0" w:rsidRDefault="00DF2626" w:rsidP="00391153">
      <w:pPr>
        <w:tabs>
          <w:tab w:val="left" w:pos="270"/>
        </w:tabs>
        <w:ind w:left="360"/>
      </w:pPr>
      <w:r>
        <w:t xml:space="preserve">We first fit the data using simple </w:t>
      </w:r>
      <m:oMath>
        <m:r>
          <w:rPr>
            <w:rFonts w:ascii="Cambria Math" w:hAnsi="Cambria Math"/>
          </w:rPr>
          <m:t>GARCH(1,1)</m:t>
        </m:r>
      </m:oMath>
      <w:r>
        <w:t xml:space="preserve"> </w:t>
      </w:r>
      <w:r w:rsidR="009924A5">
        <w:t xml:space="preserve">with normal distribution </w:t>
      </w:r>
      <w:r>
        <w:t xml:space="preserve">to see if any model adjustment is needed. </w:t>
      </w:r>
      <w:r w:rsidRPr="00DF2626">
        <w:rPr>
          <w:b/>
        </w:rPr>
        <w:t>Table 2.1</w:t>
      </w:r>
      <w:r w:rsidR="001C10C2">
        <w:rPr>
          <w:b/>
        </w:rPr>
        <w:t xml:space="preserve"> </w:t>
      </w:r>
      <w:r w:rsidR="00F0385C" w:rsidRPr="00F0385C">
        <w:t>and</w:t>
      </w:r>
      <w:r w:rsidR="00F0385C">
        <w:rPr>
          <w:b/>
        </w:rPr>
        <w:t xml:space="preserve"> Fig 2.4 </w:t>
      </w:r>
      <w:r w:rsidR="001C10C2">
        <w:t xml:space="preserve">show the summary </w:t>
      </w:r>
      <w:r w:rsidR="00E61A54">
        <w:t xml:space="preserve">and diagnostics </w:t>
      </w:r>
      <w:r w:rsidR="001C10C2">
        <w:t xml:space="preserve">of the fitted </w:t>
      </w:r>
      <m:oMath>
        <m:r>
          <w:rPr>
            <w:rFonts w:ascii="Cambria Math" w:hAnsi="Cambria Math"/>
          </w:rPr>
          <m:t>GARCH(1,1)</m:t>
        </m:r>
      </m:oMath>
      <w:r w:rsidR="001C10C2">
        <w:t xml:space="preserve"> model</w:t>
      </w:r>
      <w:r w:rsidR="00C24B00">
        <w:t xml:space="preserve"> for stock 17. The fitted models for other series are similar so </w:t>
      </w:r>
      <w:r w:rsidR="004F7B84">
        <w:t>we only discuss this one for simplification</w:t>
      </w:r>
      <w:r w:rsidR="00C24B00">
        <w:t>.</w:t>
      </w:r>
    </w:p>
    <w:p w14:paraId="6325AEA3" w14:textId="2997B5CC" w:rsidR="00F0385C" w:rsidRDefault="00F0385C" w:rsidP="00391153">
      <w:pPr>
        <w:tabs>
          <w:tab w:val="left" w:pos="270"/>
        </w:tabs>
        <w:ind w:left="360"/>
      </w:pPr>
      <w:r>
        <w:t xml:space="preserve">From </w:t>
      </w:r>
      <w:r w:rsidRPr="00DD7919">
        <w:rPr>
          <w:b/>
        </w:rPr>
        <w:t>Table 2.1</w:t>
      </w:r>
      <w:r>
        <w:t xml:space="preserve"> we can see:</w:t>
      </w:r>
    </w:p>
    <w:p w14:paraId="15C27A3A" w14:textId="644C72F4" w:rsidR="00760BE8" w:rsidRDefault="000544B9" w:rsidP="00356D52">
      <w:pPr>
        <w:pStyle w:val="ListParagraph"/>
        <w:numPr>
          <w:ilvl w:val="0"/>
          <w:numId w:val="9"/>
        </w:numPr>
      </w:pPr>
      <w:r>
        <w:t xml:space="preserve">The </w:t>
      </w:r>
      <w:r w:rsidR="00F15D47" w:rsidRPr="00F15D47">
        <w:t xml:space="preserve">Ljung–Box test </w:t>
      </w:r>
      <w:r>
        <w:t xml:space="preserve">for standardized residuals </w:t>
      </w:r>
      <w:r w:rsidR="00A92D0E">
        <w:t>look</w:t>
      </w:r>
      <w:r w:rsidR="00E24806">
        <w:t>s</w:t>
      </w:r>
      <w:r w:rsidR="00A92D0E">
        <w:t xml:space="preserve"> good, but there is some evidence of serial correlation in standardized squared residuals</w:t>
      </w:r>
      <w:r w:rsidR="00F94C75">
        <w:t xml:space="preserve"> (</w:t>
      </w:r>
      <w:r w:rsidR="00F94C75" w:rsidRPr="00F94C75">
        <w:rPr>
          <w:b/>
        </w:rPr>
        <w:t>Fig 2.3</w:t>
      </w:r>
      <w:r w:rsidR="00F94C75">
        <w:t>)</w:t>
      </w:r>
      <w:r w:rsidR="00E24806">
        <w:t>.</w:t>
      </w:r>
    </w:p>
    <w:p w14:paraId="68388099" w14:textId="40E6EF27" w:rsidR="00E24806" w:rsidRDefault="00E24806" w:rsidP="00356D52">
      <w:pPr>
        <w:pStyle w:val="ListParagraph"/>
        <w:numPr>
          <w:ilvl w:val="0"/>
          <w:numId w:val="9"/>
        </w:numPr>
      </w:pPr>
      <w:r>
        <w:t xml:space="preserve">The </w:t>
      </w:r>
      <w:r w:rsidR="00E55C17">
        <w:t xml:space="preserve">ARCH </w:t>
      </w:r>
      <w:r>
        <w:t xml:space="preserve">LM test shows that we have eliminated the ARCH effect by </w:t>
      </w:r>
      <m:oMath>
        <m:r>
          <w:rPr>
            <w:rFonts w:ascii="Cambria Math" w:hAnsi="Cambria Math"/>
          </w:rPr>
          <m:t>GARCH(1,1)</m:t>
        </m:r>
      </m:oMath>
    </w:p>
    <w:p w14:paraId="785FC60F" w14:textId="592F14D2" w:rsidR="00E71D40" w:rsidRDefault="007E1E24" w:rsidP="00356D52">
      <w:pPr>
        <w:pStyle w:val="ListParagraph"/>
        <w:numPr>
          <w:ilvl w:val="0"/>
          <w:numId w:val="9"/>
        </w:numPr>
      </w:pPr>
      <w:r>
        <w:t xml:space="preserve">Nyblom test, which tests for coefficient stability (structural change), </w:t>
      </w:r>
      <w:r w:rsidR="002939A7">
        <w:t>shows no evidence for unstable parameters.</w:t>
      </w:r>
    </w:p>
    <w:p w14:paraId="7E3EB0E0" w14:textId="4106E74B" w:rsidR="002939A7" w:rsidRDefault="002939A7" w:rsidP="00356D52">
      <w:pPr>
        <w:pStyle w:val="ListParagraph"/>
        <w:numPr>
          <w:ilvl w:val="0"/>
          <w:numId w:val="9"/>
        </w:numPr>
      </w:pPr>
      <w:r>
        <w:t xml:space="preserve">Sign </w:t>
      </w:r>
      <w:r w:rsidR="00221704">
        <w:t>B</w:t>
      </w:r>
      <w:r>
        <w:t>ias test, which exam</w:t>
      </w:r>
      <w:r w:rsidR="008503D7">
        <w:t xml:space="preserve">ines the leverage effects, shows no </w:t>
      </w:r>
      <w:r w:rsidR="00997E2C">
        <w:t xml:space="preserve">or weak </w:t>
      </w:r>
      <w:r w:rsidR="008503D7">
        <w:t>evidence of asymmetric effects.</w:t>
      </w:r>
    </w:p>
    <w:p w14:paraId="480C4D14" w14:textId="2B7D09A8" w:rsidR="001C2A42" w:rsidRDefault="001C2A42" w:rsidP="00356D52">
      <w:pPr>
        <w:pStyle w:val="ListParagraph"/>
        <w:numPr>
          <w:ilvl w:val="0"/>
          <w:numId w:val="9"/>
        </w:numPr>
      </w:pPr>
      <w:r>
        <w:t xml:space="preserve">Adjusted </w:t>
      </w:r>
      <w:r w:rsidR="00221704">
        <w:t xml:space="preserve">Pearson Goodness-of-fit test, which tests for distribution goodness-of-fit, shows that the normal distribution </w:t>
      </w:r>
      <w:r w:rsidR="00E35E71">
        <w:t>in the model cannot be rejected.</w:t>
      </w:r>
    </w:p>
    <w:p w14:paraId="25EDC68F" w14:textId="2E9C19A7" w:rsidR="00C01003" w:rsidRDefault="00DD7919" w:rsidP="00C01003">
      <w:pPr>
        <w:tabs>
          <w:tab w:val="left" w:pos="270"/>
        </w:tabs>
      </w:pPr>
      <w:r w:rsidRPr="000C5A66">
        <w:rPr>
          <w:b/>
          <w:noProof/>
        </w:rPr>
        <w:lastRenderedPageBreak/>
        <w:t>Fig</w:t>
      </w:r>
      <w:r w:rsidR="00C01003" w:rsidRPr="00DD7919">
        <w:rPr>
          <w:b/>
        </w:rPr>
        <w:t xml:space="preserve"> 2.</w:t>
      </w:r>
      <w:r w:rsidRPr="00DD7919">
        <w:rPr>
          <w:b/>
        </w:rPr>
        <w:t>4</w:t>
      </w:r>
      <w:r w:rsidR="00C01003">
        <w:t xml:space="preserve"> </w:t>
      </w:r>
      <w:r w:rsidR="000E2DDC">
        <w:t xml:space="preserve">also </w:t>
      </w:r>
      <w:r w:rsidR="00CB7374">
        <w:t xml:space="preserve">validates </w:t>
      </w:r>
      <w:r w:rsidR="00002F97">
        <w:t>the</w:t>
      </w:r>
      <w:r w:rsidR="00CB7374">
        <w:t xml:space="preserve"> statement</w:t>
      </w:r>
      <w:r w:rsidR="00002F97">
        <w:t>s</w:t>
      </w:r>
      <w:r w:rsidR="00CB7374">
        <w:t xml:space="preserve"> above in </w:t>
      </w:r>
      <w:r w:rsidR="00340E43">
        <w:t>a</w:t>
      </w:r>
      <w:r w:rsidR="00CB7374">
        <w:t xml:space="preserve"> perspective of </w:t>
      </w:r>
      <w:r w:rsidR="00340E43">
        <w:t xml:space="preserve">data </w:t>
      </w:r>
      <w:r w:rsidR="00CB7374">
        <w:t>visualization.</w:t>
      </w:r>
    </w:p>
    <w:p w14:paraId="1FF7ADA1" w14:textId="60E158F3" w:rsidR="008520E6" w:rsidRDefault="00E35E71" w:rsidP="00E35E71">
      <w:r>
        <w:t xml:space="preserve">By the above model diagnostics, fitting the stock series by </w:t>
      </w:r>
      <m:oMath>
        <m:r>
          <w:rPr>
            <w:rFonts w:ascii="Cambria Math" w:hAnsi="Cambria Math"/>
          </w:rPr>
          <m:t>GARCH(1,1)</m:t>
        </m:r>
      </m:oMath>
      <w:r w:rsidR="00274678">
        <w:t xml:space="preserve"> is a good choice</w:t>
      </w:r>
      <w:r w:rsidR="00037867">
        <w:t>.</w:t>
      </w:r>
    </w:p>
    <w:p w14:paraId="7EC2E19A" w14:textId="215CD767" w:rsidR="00C813DC" w:rsidRDefault="00C813DC" w:rsidP="00C813DC">
      <w:pPr>
        <w:pStyle w:val="ListBullet"/>
      </w:pPr>
      <w:r>
        <w:t xml:space="preserve">Use </w:t>
      </w:r>
      <m:oMath>
        <m:r>
          <w:rPr>
            <w:rFonts w:ascii="Cambria Math" w:hAnsi="Cambria Math"/>
          </w:rPr>
          <m:t>EGARCH(1,1)</m:t>
        </m:r>
      </m:oMath>
    </w:p>
    <w:p w14:paraId="5F23F69B" w14:textId="6E455C29" w:rsidR="0046583B" w:rsidRDefault="004B2D0C" w:rsidP="00391153">
      <w:pPr>
        <w:ind w:left="360"/>
      </w:pPr>
      <w:r>
        <w:t>We know that in the financial market, th</w:t>
      </w:r>
      <w:r w:rsidR="00FA74A4">
        <w:t>e stock is mostly fat-tailed</w:t>
      </w:r>
      <w:r w:rsidR="00A438B7">
        <w:t xml:space="preserve"> distributed</w:t>
      </w:r>
      <w:r w:rsidR="00FA74A4">
        <w:t xml:space="preserve"> and there </w:t>
      </w:r>
      <w:r w:rsidR="00A438B7">
        <w:t xml:space="preserve">may exist leverage effect. So sometimes </w:t>
      </w:r>
      <w:r w:rsidR="002D4716">
        <w:t xml:space="preserve">the simple </w:t>
      </w:r>
      <w:r w:rsidR="00406DD2">
        <w:t xml:space="preserve">GARCH </w:t>
      </w:r>
      <w:r w:rsidR="00A438B7">
        <w:t xml:space="preserve">model may not be sufficient to capture all the features in stock time series. </w:t>
      </w:r>
    </w:p>
    <w:p w14:paraId="6C822072" w14:textId="173FF9DB" w:rsidR="002F17BC" w:rsidRDefault="004D58B3" w:rsidP="0032113C">
      <w:pPr>
        <w:ind w:left="360"/>
      </w:pPr>
      <w:r>
        <w:t xml:space="preserve">As a result, </w:t>
      </w:r>
      <w:r w:rsidR="00951968">
        <w:t>the data is also fitted</w:t>
      </w:r>
      <w:r>
        <w:t xml:space="preserve"> using </w:t>
      </w:r>
      <m:oMath>
        <m:r>
          <w:rPr>
            <w:rFonts w:ascii="Cambria Math" w:hAnsi="Cambria Math"/>
          </w:rPr>
          <m:t>EGARCH(1,1)</m:t>
        </m:r>
      </m:oMath>
      <w:r w:rsidR="00BF7269">
        <w:t xml:space="preserve"> </w:t>
      </w:r>
      <w:r w:rsidR="00956B74">
        <w:t xml:space="preserve">with </w:t>
      </w:r>
      <m:oMath>
        <m:r>
          <w:rPr>
            <w:rFonts w:ascii="Cambria Math" w:hAnsi="Cambria Math"/>
          </w:rPr>
          <m:t>t</m:t>
        </m:r>
      </m:oMath>
      <w:r w:rsidR="00956B74">
        <w:t xml:space="preserve"> distribution </w:t>
      </w:r>
      <w:r w:rsidR="00BF7269">
        <w:t xml:space="preserve">whose result can be found in </w:t>
      </w:r>
      <w:r w:rsidR="00BF7269" w:rsidRPr="00BF7269">
        <w:rPr>
          <w:b/>
        </w:rPr>
        <w:t>Table 2.</w:t>
      </w:r>
      <w:r w:rsidR="00203AD4">
        <w:rPr>
          <w:b/>
        </w:rPr>
        <w:t>2</w:t>
      </w:r>
      <w:r w:rsidR="001624D3">
        <w:t>.</w:t>
      </w:r>
      <w:r w:rsidR="0032113C">
        <w:t xml:space="preserve"> </w:t>
      </w:r>
      <w:r w:rsidR="00203AD4">
        <w:t xml:space="preserve">Some </w:t>
      </w:r>
      <w:r w:rsidR="00E1271D">
        <w:t xml:space="preserve">other </w:t>
      </w:r>
      <w:r w:rsidR="00157533">
        <w:t xml:space="preserve">asymmetric univariate </w:t>
      </w:r>
      <w:r w:rsidR="00453B9B">
        <w:t>GARCH</w:t>
      </w:r>
      <w:r w:rsidR="00157533">
        <w:t xml:space="preserve"> model</w:t>
      </w:r>
      <w:r w:rsidR="001F7210">
        <w:t>s</w:t>
      </w:r>
      <w:r w:rsidR="00157533">
        <w:t xml:space="preserve"> </w:t>
      </w:r>
      <w:r w:rsidR="00203AD4">
        <w:t xml:space="preserve">are also fitted </w:t>
      </w:r>
      <w:r w:rsidR="00157533">
        <w:t>for the stock series</w:t>
      </w:r>
      <w:r w:rsidR="002F17BC">
        <w:t>, like GJR-GARCH</w:t>
      </w:r>
      <w:r w:rsidR="009D6D36">
        <w:t>, APARCH</w:t>
      </w:r>
      <w:r w:rsidR="00157533">
        <w:t>. The result is similar to the</w:t>
      </w:r>
      <w:r w:rsidR="009D6D36">
        <w:t xml:space="preserve"> EGARCH </w:t>
      </w:r>
      <w:r w:rsidR="00157533">
        <w:t>one.</w:t>
      </w:r>
    </w:p>
    <w:p w14:paraId="5900C8E6" w14:textId="3C36F9C5" w:rsidR="0032113C" w:rsidRDefault="0032113C" w:rsidP="002F17BC">
      <w:pPr>
        <w:ind w:left="360"/>
      </w:pPr>
      <w:r>
        <w:t xml:space="preserve">However, by model diagnostics, we find out that the leverage effect is not </w:t>
      </w:r>
      <w:r w:rsidR="00131FAA">
        <w:t>significant,</w:t>
      </w:r>
      <w:r>
        <w:t xml:space="preserve"> and the tail distribution follows normal distribution quite well.</w:t>
      </w:r>
    </w:p>
    <w:p w14:paraId="2C0EB479" w14:textId="0506B31E" w:rsidR="003A228C" w:rsidRDefault="0091618E" w:rsidP="00E35E71">
      <w:r>
        <w:t xml:space="preserve">After comparing the model summaries for different models, we </w:t>
      </w:r>
      <w:r w:rsidR="00F2204A">
        <w:t>choose</w:t>
      </w:r>
      <w:r>
        <w:t xml:space="preserve"> </w:t>
      </w:r>
      <m:oMath>
        <m:r>
          <w:rPr>
            <w:rFonts w:ascii="Cambria Math" w:hAnsi="Cambria Math"/>
          </w:rPr>
          <m:t>GARCH(1,1)</m:t>
        </m:r>
      </m:oMath>
      <w:r>
        <w:t xml:space="preserve"> with normal distribution as the final choice</w:t>
      </w:r>
      <w:r w:rsidR="003A228C">
        <w:t xml:space="preserve">. The </w:t>
      </w:r>
      <m:oMath>
        <m:r>
          <w:rPr>
            <w:rFonts w:ascii="Cambria Math" w:hAnsi="Cambria Math"/>
          </w:rPr>
          <m:t>GARCH(1,1)</m:t>
        </m:r>
      </m:oMath>
      <w:r w:rsidR="003A228C">
        <w:t xml:space="preserve"> model is simple but already have the full capacity to fit the data.</w:t>
      </w:r>
    </w:p>
    <w:p w14:paraId="4893F505" w14:textId="0B2901F5" w:rsidR="00165332" w:rsidRDefault="00165332" w:rsidP="00165332">
      <w:pPr>
        <w:pStyle w:val="Heading2"/>
      </w:pPr>
      <w:bookmarkStart w:id="9" w:name="_Toc7008373"/>
      <w:r>
        <w:t>Model Forecast</w:t>
      </w:r>
      <w:bookmarkEnd w:id="9"/>
    </w:p>
    <w:p w14:paraId="303210A2" w14:textId="7C9F1EAF" w:rsidR="00165332" w:rsidRDefault="00FE46EC" w:rsidP="0079183C">
      <w:r>
        <w:t xml:space="preserve">Multi-period forecasts can be produced </w:t>
      </w:r>
      <w:r w:rsidR="005C721B">
        <w:t>for GARCH-type models using forward recursion</w:t>
      </w:r>
      <w:r w:rsidR="00B54885">
        <w:t>. Some models, like EGARCH, that</w:t>
      </w:r>
      <w:r w:rsidR="00A34C54">
        <w:t xml:space="preserve"> are non-linear in the sense that they do not normally have analytically tractable multi-period forecasts available. </w:t>
      </w:r>
    </w:p>
    <w:p w14:paraId="7F6907A5" w14:textId="0D2B7F7F" w:rsidR="00A34C54" w:rsidRDefault="00A34C54" w:rsidP="0079183C">
      <w:r>
        <w:t>There</w:t>
      </w:r>
      <w:r w:rsidR="00453B9B">
        <w:t xml:space="preserve"> are </w:t>
      </w:r>
      <w:r w:rsidR="0067469D">
        <w:t>three methods for forecasting using ARCH packages in Python:</w:t>
      </w:r>
    </w:p>
    <w:p w14:paraId="58C6E32F" w14:textId="5E33C2EA" w:rsidR="0067469D" w:rsidRDefault="0067469D" w:rsidP="0067469D">
      <w:pPr>
        <w:pStyle w:val="ListParagraph"/>
        <w:numPr>
          <w:ilvl w:val="0"/>
          <w:numId w:val="11"/>
        </w:numPr>
      </w:pPr>
      <w:r>
        <w:t>Analytical:</w:t>
      </w:r>
      <w:r w:rsidR="00FF235C">
        <w:t xml:space="preserve"> multi-step analytical forecasts are only available for </w:t>
      </w:r>
      <w:r w:rsidR="00FF235C" w:rsidRPr="000C5A66">
        <w:rPr>
          <w:noProof/>
        </w:rPr>
        <w:t>model</w:t>
      </w:r>
      <w:r w:rsidR="000C5A66" w:rsidRPr="000C5A66">
        <w:rPr>
          <w:noProof/>
        </w:rPr>
        <w:t>s</w:t>
      </w:r>
      <w:r w:rsidR="00FF235C">
        <w:t xml:space="preserve"> which </w:t>
      </w:r>
      <w:r w:rsidR="002A1CE2">
        <w:t>are linear in the square of the residual, such as GARCH or HARCH.</w:t>
      </w:r>
    </w:p>
    <w:p w14:paraId="2ABDD7A8" w14:textId="15332377" w:rsidR="002A1CE2" w:rsidRDefault="002A1CE2" w:rsidP="0067469D">
      <w:pPr>
        <w:pStyle w:val="ListParagraph"/>
        <w:numPr>
          <w:ilvl w:val="0"/>
          <w:numId w:val="11"/>
        </w:numPr>
      </w:pPr>
      <w:r>
        <w:t>Simulation:</w:t>
      </w:r>
      <w:r w:rsidR="00D81FDF">
        <w:t xml:space="preserve"> simulation</w:t>
      </w:r>
      <w:r w:rsidR="002C7FD3">
        <w:t>-</w:t>
      </w:r>
      <w:r w:rsidR="00D81FDF">
        <w:t xml:space="preserve">based forecasts are always available for any </w:t>
      </w:r>
      <w:proofErr w:type="gramStart"/>
      <w:r w:rsidR="00D81FDF">
        <w:t>horizon,</w:t>
      </w:r>
      <w:r w:rsidR="0055742B">
        <w:t xml:space="preserve"> </w:t>
      </w:r>
      <w:r w:rsidR="00D81FDF">
        <w:t>and</w:t>
      </w:r>
      <w:proofErr w:type="gramEnd"/>
      <w:r w:rsidR="00D81FDF">
        <w:t xml:space="preserve"> is used mostly for </w:t>
      </w:r>
      <w:r w:rsidR="002C7FD3">
        <w:t>horizons la</w:t>
      </w:r>
      <w:r w:rsidR="005E3B45">
        <w:t>r</w:t>
      </w:r>
      <w:r w:rsidR="002C7FD3">
        <w:t>ger than 1 since the first out-of-sample forecast from an ARCH-type model is always fixed.</w:t>
      </w:r>
    </w:p>
    <w:p w14:paraId="46545460" w14:textId="5CC24B72" w:rsidR="002C7FD3" w:rsidRDefault="00696DC4" w:rsidP="0067469D">
      <w:pPr>
        <w:pStyle w:val="ListParagraph"/>
        <w:numPr>
          <w:ilvl w:val="0"/>
          <w:numId w:val="11"/>
        </w:numPr>
      </w:pPr>
      <w:r>
        <w:t>Bootstrap: bootstrap-based forecasts are similar to simulation-based forecasts except that they make use of standardized residuals from the actual data used in estimation rather than</w:t>
      </w:r>
      <w:r w:rsidR="006E73D7">
        <w:t xml:space="preserve"> assuming a specific distribution.</w:t>
      </w:r>
    </w:p>
    <w:p w14:paraId="24D54CFA" w14:textId="3BA61173" w:rsidR="009869FA" w:rsidRPr="001C10C2" w:rsidRDefault="009869FA" w:rsidP="009869FA">
      <w:pPr>
        <w:rPr>
          <w:lang w:eastAsia="zh-CN"/>
        </w:rPr>
      </w:pPr>
      <w:r>
        <w:t xml:space="preserve">In the </w:t>
      </w:r>
      <w:hyperlink w:anchor="_Notebook_for_scenario_1" w:history="1">
        <w:r w:rsidRPr="008D0D9D">
          <w:rPr>
            <w:rStyle w:val="Hyperlink"/>
          </w:rPr>
          <w:t>Notebook for scenario 2</w:t>
        </w:r>
      </w:hyperlink>
      <w:r>
        <w:t xml:space="preserve">, we </w:t>
      </w:r>
      <w:r w:rsidR="00E84D95">
        <w:t xml:space="preserve">have implemented all the above three </w:t>
      </w:r>
      <w:r w:rsidR="00E84D95" w:rsidRPr="001010D8">
        <w:rPr>
          <w:noProof/>
        </w:rPr>
        <w:t>method</w:t>
      </w:r>
      <w:r w:rsidR="000C5A66" w:rsidRPr="000C5A66">
        <w:rPr>
          <w:noProof/>
        </w:rPr>
        <w:t>s</w:t>
      </w:r>
      <w:r w:rsidR="00E84D95">
        <w:t xml:space="preserve"> for forecasting</w:t>
      </w:r>
      <w:r w:rsidR="00032BB3">
        <w:t xml:space="preserve"> </w:t>
      </w:r>
      <w:r w:rsidR="005E07F1">
        <w:t xml:space="preserve">under </w:t>
      </w:r>
      <m:oMath>
        <m:r>
          <w:rPr>
            <w:rFonts w:ascii="Cambria Math" w:hAnsi="Cambria Math"/>
          </w:rPr>
          <m:t>GARCH(1,1)</m:t>
        </m:r>
      </m:oMath>
      <w:r w:rsidR="005E07F1">
        <w:t xml:space="preserve"> and </w:t>
      </w:r>
      <m:oMath>
        <m:r>
          <w:rPr>
            <w:rFonts w:ascii="Cambria Math" w:hAnsi="Cambria Math"/>
          </w:rPr>
          <m:t>EGARCH(1,1)</m:t>
        </m:r>
      </m:oMath>
      <w:r w:rsidR="0030677E">
        <w:t>.</w:t>
      </w:r>
      <w:r w:rsidR="005E07F1">
        <w:t xml:space="preserve"> </w:t>
      </w:r>
      <w:r w:rsidR="00994D9C">
        <w:t xml:space="preserve">The </w:t>
      </w:r>
      <w:r w:rsidR="00EC6625">
        <w:rPr>
          <w:lang w:eastAsia="zh-CN"/>
        </w:rPr>
        <w:t>Non-convergence issue exists when fitting some asymmetric GARCH model</w:t>
      </w:r>
      <w:r w:rsidR="0030677E">
        <w:rPr>
          <w:lang w:eastAsia="zh-CN"/>
        </w:rPr>
        <w:t>s</w:t>
      </w:r>
      <w:r w:rsidR="00EC6625">
        <w:rPr>
          <w:lang w:eastAsia="zh-CN"/>
        </w:rPr>
        <w:t xml:space="preserve">. We multiply the log-returns by 100 first and scale back after fitting. </w:t>
      </w:r>
      <w:r w:rsidR="00553951">
        <w:rPr>
          <w:lang w:eastAsia="zh-CN"/>
        </w:rPr>
        <w:t>The situation is resolved for most cases but still remai</w:t>
      </w:r>
      <w:r w:rsidR="00553951" w:rsidRPr="001010D8">
        <w:rPr>
          <w:noProof/>
          <w:lang w:eastAsia="zh-CN"/>
        </w:rPr>
        <w:t>n</w:t>
      </w:r>
      <w:r w:rsidR="000C5A66" w:rsidRPr="001010D8">
        <w:rPr>
          <w:noProof/>
          <w:lang w:eastAsia="zh-CN"/>
        </w:rPr>
        <w:t>s</w:t>
      </w:r>
      <w:r w:rsidR="00553951" w:rsidRPr="001010D8">
        <w:rPr>
          <w:noProof/>
          <w:lang w:eastAsia="zh-CN"/>
        </w:rPr>
        <w:t xml:space="preserve"> in </w:t>
      </w:r>
      <w:r w:rsidR="00553951">
        <w:rPr>
          <w:lang w:eastAsia="zh-CN"/>
        </w:rPr>
        <w:t xml:space="preserve">some </w:t>
      </w:r>
      <w:r w:rsidR="00885002">
        <w:rPr>
          <w:lang w:eastAsia="zh-CN"/>
        </w:rPr>
        <w:t>specific</w:t>
      </w:r>
      <w:r w:rsidR="00553951">
        <w:rPr>
          <w:lang w:eastAsia="zh-CN"/>
        </w:rPr>
        <w:t xml:space="preserve"> </w:t>
      </w:r>
      <w:r w:rsidR="007A4767">
        <w:rPr>
          <w:lang w:eastAsia="zh-CN"/>
        </w:rPr>
        <w:t xml:space="preserve">stocks when fitting </w:t>
      </w:r>
      <m:oMath>
        <m:r>
          <w:rPr>
            <w:rFonts w:ascii="Cambria Math" w:hAnsi="Cambria Math"/>
          </w:rPr>
          <m:t>EGARCH(1,1)</m:t>
        </m:r>
      </m:oMath>
      <w:r w:rsidR="007A4767">
        <w:t>.</w:t>
      </w:r>
    </w:p>
    <w:p w14:paraId="5380A2D2" w14:textId="59ADFAD1" w:rsidR="00930558" w:rsidRDefault="00513100" w:rsidP="00202D4E">
      <w:pPr>
        <w:rPr>
          <w:lang w:eastAsia="zh-CN"/>
        </w:rPr>
      </w:pPr>
      <w:r>
        <w:rPr>
          <w:lang w:eastAsia="zh-CN"/>
        </w:rPr>
        <w:t xml:space="preserve">For </w:t>
      </w:r>
      <w:r w:rsidR="003D6C03">
        <w:rPr>
          <w:lang w:eastAsia="zh-CN"/>
        </w:rPr>
        <w:t xml:space="preserve">the </w:t>
      </w:r>
      <w:r>
        <w:rPr>
          <w:lang w:eastAsia="zh-CN"/>
        </w:rPr>
        <w:t xml:space="preserve">output of our </w:t>
      </w:r>
      <w:r w:rsidR="003D6C03">
        <w:rPr>
          <w:lang w:eastAsia="zh-CN"/>
        </w:rPr>
        <w:t xml:space="preserve">10 steps ahead </w:t>
      </w:r>
      <w:r>
        <w:rPr>
          <w:lang w:eastAsia="zh-CN"/>
        </w:rPr>
        <w:t xml:space="preserve">forecast, we </w:t>
      </w:r>
      <w:r w:rsidR="00B160A4">
        <w:rPr>
          <w:lang w:eastAsia="zh-CN"/>
        </w:rPr>
        <w:t>fit the data under</w:t>
      </w:r>
      <w:r w:rsidR="000170E2">
        <w:rPr>
          <w:lang w:eastAsia="zh-CN"/>
        </w:rPr>
        <w:t xml:space="preserve"> the</w:t>
      </w:r>
      <w:r w:rsidR="00202D4E">
        <w:rPr>
          <w:lang w:eastAsia="zh-CN"/>
        </w:rPr>
        <w:t xml:space="preserve"> </w:t>
      </w:r>
      <m:oMath>
        <m:r>
          <w:rPr>
            <w:rFonts w:ascii="Cambria Math" w:hAnsi="Cambria Math"/>
            <w:lang w:eastAsia="zh-CN"/>
          </w:rPr>
          <m:t>GARCH(1,1)</m:t>
        </m:r>
      </m:oMath>
      <w:r>
        <w:rPr>
          <w:lang w:eastAsia="zh-CN"/>
        </w:rPr>
        <w:t xml:space="preserve"> </w:t>
      </w:r>
      <w:r w:rsidR="000170E2">
        <w:rPr>
          <w:lang w:eastAsia="zh-CN"/>
        </w:rPr>
        <w:t xml:space="preserve">model </w:t>
      </w:r>
      <w:r w:rsidR="00C66679">
        <w:rPr>
          <w:lang w:eastAsia="zh-CN"/>
        </w:rPr>
        <w:t xml:space="preserve">with normal distribution </w:t>
      </w:r>
      <w:r>
        <w:rPr>
          <w:lang w:eastAsia="zh-CN"/>
        </w:rPr>
        <w:t xml:space="preserve">and </w:t>
      </w:r>
      <w:r w:rsidR="00202D4E">
        <w:rPr>
          <w:lang w:eastAsia="zh-CN"/>
        </w:rPr>
        <w:t>apply</w:t>
      </w:r>
      <w:r>
        <w:rPr>
          <w:lang w:eastAsia="zh-CN"/>
        </w:rPr>
        <w:t>ing</w:t>
      </w:r>
      <w:r w:rsidR="00202D4E">
        <w:rPr>
          <w:lang w:eastAsia="zh-CN"/>
        </w:rPr>
        <w:t xml:space="preserve"> the Bootstrap method</w:t>
      </w:r>
      <w:r w:rsidR="000170E2">
        <w:rPr>
          <w:lang w:eastAsia="zh-CN"/>
        </w:rPr>
        <w:t xml:space="preserve"> to simulate the forecasts</w:t>
      </w:r>
      <w:r w:rsidR="00202D4E">
        <w:rPr>
          <w:lang w:eastAsia="zh-CN"/>
        </w:rPr>
        <w:t xml:space="preserve"> </w:t>
      </w:r>
      <w:r w:rsidR="00D85775">
        <w:rPr>
          <w:lang w:eastAsia="zh-CN"/>
        </w:rPr>
        <w:t>tak</w:t>
      </w:r>
      <w:r w:rsidR="004D10DF">
        <w:rPr>
          <w:lang w:eastAsia="zh-CN"/>
        </w:rPr>
        <w:t>ing</w:t>
      </w:r>
      <w:r w:rsidR="00D85775">
        <w:rPr>
          <w:lang w:eastAsia="zh-CN"/>
        </w:rPr>
        <w:t xml:space="preserve"> the advantage of the non-parametric distribution of the actual data.</w:t>
      </w:r>
      <w:r w:rsidR="00211972">
        <w:rPr>
          <w:lang w:eastAsia="zh-CN"/>
        </w:rPr>
        <w:t xml:space="preserve"> </w:t>
      </w:r>
    </w:p>
    <w:p w14:paraId="7433D044" w14:textId="3B9C69BF" w:rsidR="00C138AD" w:rsidRDefault="00C138AD" w:rsidP="005E21AC"/>
    <w:p w14:paraId="3F26A4A9" w14:textId="59A4D2EB" w:rsidR="00C138AD" w:rsidRDefault="00C138AD" w:rsidP="00C138AD">
      <w:pPr>
        <w:pStyle w:val="Heading1"/>
      </w:pPr>
      <w:bookmarkStart w:id="10" w:name="_Toc7008374"/>
      <w:r w:rsidRPr="00C138AD">
        <w:lastRenderedPageBreak/>
        <w:t>SCENARIO 3&amp;4: IMPUTATION AND MULTIVARIATE TIME SERIES FOR</w:t>
      </w:r>
      <w:r w:rsidR="005A0590">
        <w:t>E</w:t>
      </w:r>
      <w:r w:rsidRPr="00C138AD">
        <w:t>CASTING</w:t>
      </w:r>
      <w:bookmarkEnd w:id="10"/>
    </w:p>
    <w:p w14:paraId="4448CC14" w14:textId="722FBBCE" w:rsidR="00336060" w:rsidRPr="00C138AD" w:rsidRDefault="00C87139" w:rsidP="00B20C8D">
      <w:r>
        <w:t xml:space="preserve">As for scenario 3&amp;4, </w:t>
      </w:r>
      <w:r w:rsidR="00B20C8D">
        <w:t>we have</w:t>
      </w:r>
      <w:r w:rsidR="00E66D84" w:rsidRPr="00E66D84">
        <w:t xml:space="preserve"> </w:t>
      </w:r>
      <w:r w:rsidR="00E66D84">
        <w:t>monthly</w:t>
      </w:r>
      <w:r w:rsidR="00B20C8D">
        <w:t xml:space="preserve"> data for beer</w:t>
      </w:r>
      <w:r w:rsidR="002B0BE7" w:rsidRPr="002B0BE7">
        <w:t xml:space="preserve"> </w:t>
      </w:r>
      <w:r w:rsidR="002B0BE7">
        <w:t>production</w:t>
      </w:r>
      <w:r w:rsidR="00D41F4F">
        <w:t>, car production, steel prod</w:t>
      </w:r>
      <w:r w:rsidR="00B853FF">
        <w:t xml:space="preserve">uction, </w:t>
      </w:r>
      <w:r w:rsidR="002B0BE7">
        <w:t>gas consumption</w:t>
      </w:r>
      <w:r w:rsidR="00E66D84">
        <w:t>,</w:t>
      </w:r>
      <w:r w:rsidR="002B0BE7">
        <w:t xml:space="preserve"> </w:t>
      </w:r>
      <w:r w:rsidR="002B0BE7" w:rsidRPr="00E66D84">
        <w:rPr>
          <w:noProof/>
        </w:rPr>
        <w:t>and</w:t>
      </w:r>
      <w:r w:rsidR="002B0BE7">
        <w:t xml:space="preserve"> electricity consumption. The imputation and forecasting will forecast on the month beer production.</w:t>
      </w:r>
    </w:p>
    <w:p w14:paraId="0A84F68B" w14:textId="70253BCD" w:rsidR="00F47794" w:rsidRDefault="00D72E73" w:rsidP="0047756B">
      <w:pPr>
        <w:pStyle w:val="Heading2"/>
        <w:numPr>
          <w:ilvl w:val="0"/>
          <w:numId w:val="12"/>
        </w:numPr>
      </w:pPr>
      <w:bookmarkStart w:id="11" w:name="_Toc7008375"/>
      <w:r>
        <w:t>Imputation</w:t>
      </w:r>
      <w:bookmarkEnd w:id="11"/>
    </w:p>
    <w:p w14:paraId="71BBC615" w14:textId="1AB95D6D" w:rsidR="00877FD9" w:rsidRDefault="00D63189" w:rsidP="00083F34">
      <w:r w:rsidRPr="001010D8">
        <w:rPr>
          <w:noProof/>
        </w:rPr>
        <w:t>The scenario</w:t>
      </w:r>
      <w:r>
        <w:t xml:space="preserve"> 3 asks for </w:t>
      </w:r>
      <w:r w:rsidR="00554A24">
        <w:t>i</w:t>
      </w:r>
      <w:r w:rsidR="00CC3354" w:rsidRPr="00CC3354">
        <w:t>mput</w:t>
      </w:r>
      <w:r w:rsidR="00554A24">
        <w:t>ing</w:t>
      </w:r>
      <w:r w:rsidR="00CC3354" w:rsidRPr="00CC3354">
        <w:t xml:space="preserve"> (predict</w:t>
      </w:r>
      <w:r w:rsidR="00554A24">
        <w:t>ing</w:t>
      </w:r>
      <w:r w:rsidR="00CC3354" w:rsidRPr="00CC3354">
        <w:t>) the missing values</w:t>
      </w:r>
      <w:r w:rsidR="00CC3354">
        <w:t>.</w:t>
      </w:r>
      <w:r w:rsidR="00DB2832">
        <w:t xml:space="preserve"> There are 30 missing values </w:t>
      </w:r>
      <w:r w:rsidR="000439C5">
        <w:t xml:space="preserve">in </w:t>
      </w:r>
      <w:r w:rsidR="00571018">
        <w:t xml:space="preserve">beer production from </w:t>
      </w:r>
      <w:r w:rsidR="00571018" w:rsidRPr="00571018">
        <w:t>1972-09</w:t>
      </w:r>
      <w:r w:rsidR="00571018">
        <w:t xml:space="preserve"> to </w:t>
      </w:r>
      <w:r w:rsidR="00571018" w:rsidRPr="00571018">
        <w:t>1975-02</w:t>
      </w:r>
      <w:r w:rsidR="00571018">
        <w:t xml:space="preserve">. </w:t>
      </w:r>
    </w:p>
    <w:p w14:paraId="2E4F6AEF" w14:textId="1D79D69C" w:rsidR="00083F34" w:rsidRDefault="004B1144" w:rsidP="00083F34">
      <w:r>
        <w:t xml:space="preserve">Below is a short summary </w:t>
      </w:r>
      <w:r w:rsidR="005E0796">
        <w:rPr>
          <w:noProof/>
        </w:rPr>
        <w:t>of</w:t>
      </w:r>
      <w:r>
        <w:t xml:space="preserve"> the data.</w:t>
      </w:r>
    </w:p>
    <w:tbl>
      <w:tblPr>
        <w:tblStyle w:val="PlainTable5"/>
        <w:tblW w:w="9863" w:type="dxa"/>
        <w:tblLayout w:type="fixed"/>
        <w:tblLook w:val="04A0" w:firstRow="1" w:lastRow="0" w:firstColumn="1" w:lastColumn="0" w:noHBand="0" w:noVBand="1"/>
      </w:tblPr>
      <w:tblGrid>
        <w:gridCol w:w="1907"/>
        <w:gridCol w:w="1326"/>
        <w:gridCol w:w="1326"/>
        <w:gridCol w:w="1326"/>
        <w:gridCol w:w="1326"/>
        <w:gridCol w:w="1326"/>
        <w:gridCol w:w="1326"/>
      </w:tblGrid>
      <w:tr w:rsidR="00A873F9" w14:paraId="672819DC" w14:textId="489539FD" w:rsidTr="00393D8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907" w:type="dxa"/>
          </w:tcPr>
          <w:p w14:paraId="057F533D" w14:textId="77777777" w:rsidR="00A873F9" w:rsidRPr="00A873F9" w:rsidRDefault="00A873F9" w:rsidP="00A873F9">
            <w:pPr>
              <w:rPr>
                <w:sz w:val="20"/>
              </w:rPr>
            </w:pPr>
          </w:p>
        </w:tc>
        <w:tc>
          <w:tcPr>
            <w:tcW w:w="1326" w:type="dxa"/>
          </w:tcPr>
          <w:p w14:paraId="00A90921" w14:textId="0547873B"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20"/>
              </w:rPr>
            </w:pPr>
            <w:r w:rsidRPr="00A873F9">
              <w:rPr>
                <w:sz w:val="20"/>
              </w:rPr>
              <w:t>Beer</w:t>
            </w:r>
          </w:p>
        </w:tc>
        <w:tc>
          <w:tcPr>
            <w:tcW w:w="1326" w:type="dxa"/>
          </w:tcPr>
          <w:p w14:paraId="6FCFF2C7" w14:textId="5AB5833D"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20"/>
              </w:rPr>
            </w:pPr>
            <w:r w:rsidRPr="00A873F9">
              <w:rPr>
                <w:sz w:val="20"/>
              </w:rPr>
              <w:t xml:space="preserve">Car </w:t>
            </w:r>
          </w:p>
        </w:tc>
        <w:tc>
          <w:tcPr>
            <w:tcW w:w="1326" w:type="dxa"/>
          </w:tcPr>
          <w:p w14:paraId="17A1BA8D" w14:textId="00CBC311"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20"/>
              </w:rPr>
            </w:pPr>
            <w:r w:rsidRPr="00A873F9">
              <w:rPr>
                <w:sz w:val="20"/>
              </w:rPr>
              <w:t>Steel</w:t>
            </w:r>
          </w:p>
        </w:tc>
        <w:tc>
          <w:tcPr>
            <w:tcW w:w="1326" w:type="dxa"/>
          </w:tcPr>
          <w:p w14:paraId="327E74C9" w14:textId="401419F8"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20"/>
              </w:rPr>
            </w:pPr>
            <w:r w:rsidRPr="00A873F9">
              <w:rPr>
                <w:sz w:val="20"/>
              </w:rPr>
              <w:t>Gas</w:t>
            </w:r>
          </w:p>
        </w:tc>
        <w:tc>
          <w:tcPr>
            <w:tcW w:w="1326" w:type="dxa"/>
          </w:tcPr>
          <w:p w14:paraId="38531A63" w14:textId="6D5199EC"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20"/>
              </w:rPr>
            </w:pPr>
            <w:r w:rsidRPr="00A873F9">
              <w:rPr>
                <w:sz w:val="20"/>
              </w:rPr>
              <w:t>Electricity</w:t>
            </w:r>
          </w:p>
        </w:tc>
        <w:tc>
          <w:tcPr>
            <w:tcW w:w="1326" w:type="dxa"/>
          </w:tcPr>
          <w:p w14:paraId="1FDE747B" w14:textId="6E8AD184" w:rsidR="00A873F9" w:rsidRPr="00A873F9" w:rsidRDefault="00A873F9" w:rsidP="00A873F9">
            <w:pPr>
              <w:cnfStyle w:val="100000000000" w:firstRow="1" w:lastRow="0" w:firstColumn="0" w:lastColumn="0" w:oddVBand="0" w:evenVBand="0" w:oddHBand="0" w:evenHBand="0" w:firstRowFirstColumn="0" w:firstRowLastColumn="0" w:lastRowFirstColumn="0" w:lastRowLastColumn="0"/>
              <w:rPr>
                <w:sz w:val="19"/>
                <w:szCs w:val="19"/>
              </w:rPr>
            </w:pPr>
            <w:r w:rsidRPr="00A873F9">
              <w:rPr>
                <w:sz w:val="19"/>
                <w:szCs w:val="19"/>
              </w:rPr>
              <w:t>Temperature</w:t>
            </w:r>
          </w:p>
        </w:tc>
      </w:tr>
      <w:tr w:rsidR="00590B60" w14:paraId="032BEB76" w14:textId="0E1DBBCC" w:rsidTr="00393D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7" w:type="dxa"/>
          </w:tcPr>
          <w:p w14:paraId="0874FB38" w14:textId="0D59AF06" w:rsidR="00590B60" w:rsidRPr="00A873F9" w:rsidRDefault="00590B60" w:rsidP="00590B60">
            <w:pPr>
              <w:rPr>
                <w:sz w:val="20"/>
              </w:rPr>
            </w:pPr>
            <w:r w:rsidRPr="00A873F9">
              <w:rPr>
                <w:sz w:val="20"/>
              </w:rPr>
              <w:t>Start</w:t>
            </w:r>
          </w:p>
        </w:tc>
        <w:tc>
          <w:tcPr>
            <w:tcW w:w="1326" w:type="dxa"/>
          </w:tcPr>
          <w:p w14:paraId="0AD65536" w14:textId="7607ED41" w:rsidR="00590B60" w:rsidRPr="00A873F9" w:rsidRDefault="00590B60" w:rsidP="00590B60">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1956-01</w:t>
            </w:r>
          </w:p>
        </w:tc>
        <w:tc>
          <w:tcPr>
            <w:tcW w:w="1326" w:type="dxa"/>
          </w:tcPr>
          <w:p w14:paraId="5B8F9F21" w14:textId="71CBB380" w:rsidR="00590B60" w:rsidRPr="00A873F9" w:rsidRDefault="00590B60" w:rsidP="00590B60">
            <w:pPr>
              <w:cnfStyle w:val="000000100000" w:firstRow="0" w:lastRow="0" w:firstColumn="0" w:lastColumn="0" w:oddVBand="0" w:evenVBand="0" w:oddHBand="1" w:evenHBand="0" w:firstRowFirstColumn="0" w:firstRowLastColumn="0" w:lastRowFirstColumn="0" w:lastRowLastColumn="0"/>
              <w:rPr>
                <w:sz w:val="20"/>
              </w:rPr>
            </w:pPr>
            <w:r w:rsidRPr="00AE3657">
              <w:rPr>
                <w:sz w:val="20"/>
              </w:rPr>
              <w:t>1961-07</w:t>
            </w:r>
          </w:p>
        </w:tc>
        <w:tc>
          <w:tcPr>
            <w:tcW w:w="1326" w:type="dxa"/>
          </w:tcPr>
          <w:p w14:paraId="2FD89CC4" w14:textId="43DE6CA1" w:rsidR="00590B60" w:rsidRPr="00A873F9" w:rsidRDefault="00590B60" w:rsidP="00590B60">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1956-01</w:t>
            </w:r>
          </w:p>
        </w:tc>
        <w:tc>
          <w:tcPr>
            <w:tcW w:w="1326" w:type="dxa"/>
          </w:tcPr>
          <w:p w14:paraId="2402D4A3" w14:textId="7A86D884" w:rsidR="00590B60" w:rsidRPr="00A873F9" w:rsidRDefault="00590B60" w:rsidP="00590B60">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1956-01</w:t>
            </w:r>
          </w:p>
        </w:tc>
        <w:tc>
          <w:tcPr>
            <w:tcW w:w="1326" w:type="dxa"/>
          </w:tcPr>
          <w:p w14:paraId="1BA424FE" w14:textId="3A96680A" w:rsidR="00590B60" w:rsidRPr="00A873F9" w:rsidRDefault="00590B60" w:rsidP="00590B60">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1956-01</w:t>
            </w:r>
          </w:p>
        </w:tc>
        <w:tc>
          <w:tcPr>
            <w:tcW w:w="1326" w:type="dxa"/>
          </w:tcPr>
          <w:p w14:paraId="25BA2F6B" w14:textId="05EA7A86" w:rsidR="00590B60" w:rsidRPr="00A873F9" w:rsidRDefault="00060281" w:rsidP="00590B60">
            <w:pPr>
              <w:cnfStyle w:val="000000100000" w:firstRow="0" w:lastRow="0" w:firstColumn="0" w:lastColumn="0" w:oddVBand="0" w:evenVBand="0" w:oddHBand="1" w:evenHBand="0" w:firstRowFirstColumn="0" w:firstRowLastColumn="0" w:lastRowFirstColumn="0" w:lastRowLastColumn="0"/>
              <w:rPr>
                <w:sz w:val="20"/>
              </w:rPr>
            </w:pPr>
            <w:r w:rsidRPr="00060281">
              <w:rPr>
                <w:sz w:val="20"/>
              </w:rPr>
              <w:t>1943-11</w:t>
            </w:r>
          </w:p>
        </w:tc>
      </w:tr>
      <w:tr w:rsidR="00060281" w14:paraId="541A0D36" w14:textId="07F5D48B" w:rsidTr="00393D86">
        <w:trPr>
          <w:trHeight w:val="288"/>
        </w:trPr>
        <w:tc>
          <w:tcPr>
            <w:cnfStyle w:val="001000000000" w:firstRow="0" w:lastRow="0" w:firstColumn="1" w:lastColumn="0" w:oddVBand="0" w:evenVBand="0" w:oddHBand="0" w:evenHBand="0" w:firstRowFirstColumn="0" w:firstRowLastColumn="0" w:lastRowFirstColumn="0" w:lastRowLastColumn="0"/>
            <w:tcW w:w="1907" w:type="dxa"/>
          </w:tcPr>
          <w:p w14:paraId="46F4B069" w14:textId="69458D79" w:rsidR="00060281" w:rsidRPr="00A873F9" w:rsidRDefault="00060281" w:rsidP="00060281">
            <w:pPr>
              <w:rPr>
                <w:sz w:val="20"/>
              </w:rPr>
            </w:pPr>
            <w:r w:rsidRPr="00A873F9">
              <w:rPr>
                <w:sz w:val="20"/>
              </w:rPr>
              <w:t>End</w:t>
            </w:r>
          </w:p>
        </w:tc>
        <w:tc>
          <w:tcPr>
            <w:tcW w:w="1326" w:type="dxa"/>
          </w:tcPr>
          <w:p w14:paraId="34207BDF" w14:textId="2032E5A1"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1992-03</w:t>
            </w:r>
          </w:p>
        </w:tc>
        <w:tc>
          <w:tcPr>
            <w:tcW w:w="1326" w:type="dxa"/>
          </w:tcPr>
          <w:p w14:paraId="5D3CEEAE" w14:textId="3656C800"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E3657">
              <w:rPr>
                <w:sz w:val="20"/>
              </w:rPr>
              <w:t>1992-03</w:t>
            </w:r>
          </w:p>
        </w:tc>
        <w:tc>
          <w:tcPr>
            <w:tcW w:w="1326" w:type="dxa"/>
          </w:tcPr>
          <w:p w14:paraId="059D6CCB" w14:textId="46FA2BD6"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1992-03</w:t>
            </w:r>
          </w:p>
        </w:tc>
        <w:tc>
          <w:tcPr>
            <w:tcW w:w="1326" w:type="dxa"/>
          </w:tcPr>
          <w:p w14:paraId="03636A96" w14:textId="222D4135"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1992-03</w:t>
            </w:r>
          </w:p>
        </w:tc>
        <w:tc>
          <w:tcPr>
            <w:tcW w:w="1326" w:type="dxa"/>
          </w:tcPr>
          <w:p w14:paraId="17FCB0DF" w14:textId="37222D16"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1992-03</w:t>
            </w:r>
          </w:p>
        </w:tc>
        <w:tc>
          <w:tcPr>
            <w:tcW w:w="1326" w:type="dxa"/>
          </w:tcPr>
          <w:p w14:paraId="7CE78AB2" w14:textId="12252366"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1992-03</w:t>
            </w:r>
          </w:p>
        </w:tc>
      </w:tr>
      <w:tr w:rsidR="00060281" w14:paraId="6E8E48BF" w14:textId="7E3A0BE2" w:rsidTr="00393D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7" w:type="dxa"/>
          </w:tcPr>
          <w:p w14:paraId="0679C549" w14:textId="291E23A1" w:rsidR="00060281" w:rsidRPr="00A873F9" w:rsidRDefault="00060281" w:rsidP="00060281">
            <w:pPr>
              <w:rPr>
                <w:sz w:val="20"/>
              </w:rPr>
            </w:pPr>
            <w:r w:rsidRPr="00A873F9">
              <w:rPr>
                <w:sz w:val="20"/>
              </w:rPr>
              <w:t># of values</w:t>
            </w:r>
          </w:p>
        </w:tc>
        <w:tc>
          <w:tcPr>
            <w:tcW w:w="1326" w:type="dxa"/>
          </w:tcPr>
          <w:p w14:paraId="08922DE1" w14:textId="6B397905"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6AF6D898" w14:textId="00203ADB"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1326" w:type="dxa"/>
          </w:tcPr>
          <w:p w14:paraId="1AE0207A" w14:textId="56888EA5"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234AB978" w14:textId="3D2B4E78"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04B9FF92" w14:textId="35287C96"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13E6E09B" w14:textId="06E31BF2"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Pr>
                <w:sz w:val="20"/>
              </w:rPr>
              <w:t>581</w:t>
            </w:r>
          </w:p>
        </w:tc>
      </w:tr>
      <w:tr w:rsidR="00060281" w14:paraId="28444BFF" w14:textId="2542B0F0" w:rsidTr="00393D86">
        <w:trPr>
          <w:trHeight w:val="288"/>
        </w:trPr>
        <w:tc>
          <w:tcPr>
            <w:cnfStyle w:val="001000000000" w:firstRow="0" w:lastRow="0" w:firstColumn="1" w:lastColumn="0" w:oddVBand="0" w:evenVBand="0" w:oddHBand="0" w:evenHBand="0" w:firstRowFirstColumn="0" w:firstRowLastColumn="0" w:lastRowFirstColumn="0" w:lastRowLastColumn="0"/>
            <w:tcW w:w="1907" w:type="dxa"/>
          </w:tcPr>
          <w:p w14:paraId="6389B6E1" w14:textId="01A013ED" w:rsidR="00060281" w:rsidRPr="00A873F9" w:rsidRDefault="00060281" w:rsidP="00060281">
            <w:pPr>
              <w:rPr>
                <w:sz w:val="20"/>
              </w:rPr>
            </w:pPr>
            <w:r w:rsidRPr="00A873F9">
              <w:rPr>
                <w:sz w:val="20"/>
              </w:rPr>
              <w:t># of missing values</w:t>
            </w:r>
          </w:p>
        </w:tc>
        <w:tc>
          <w:tcPr>
            <w:tcW w:w="1326" w:type="dxa"/>
          </w:tcPr>
          <w:p w14:paraId="3539BA5E" w14:textId="1602F7E1"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sidRPr="00A873F9">
              <w:rPr>
                <w:sz w:val="20"/>
              </w:rPr>
              <w:t>30</w:t>
            </w:r>
          </w:p>
        </w:tc>
        <w:tc>
          <w:tcPr>
            <w:tcW w:w="1326" w:type="dxa"/>
          </w:tcPr>
          <w:p w14:paraId="02AF7FD2" w14:textId="68D66A86"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1326" w:type="dxa"/>
          </w:tcPr>
          <w:p w14:paraId="21C73C56" w14:textId="786935E6"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1326" w:type="dxa"/>
          </w:tcPr>
          <w:p w14:paraId="736266B0" w14:textId="3899891D"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1326" w:type="dxa"/>
          </w:tcPr>
          <w:p w14:paraId="210A6EAB" w14:textId="55EDFA64"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1326" w:type="dxa"/>
          </w:tcPr>
          <w:p w14:paraId="0A8AB1E5" w14:textId="657AF3F7" w:rsidR="00060281" w:rsidRPr="00A873F9" w:rsidRDefault="00060281" w:rsidP="00060281">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r>
      <w:tr w:rsidR="00060281" w14:paraId="69B60B7E" w14:textId="443E2FC7" w:rsidTr="00393D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7" w:type="dxa"/>
          </w:tcPr>
          <w:p w14:paraId="5F24401D" w14:textId="4AE8B6AB" w:rsidR="00060281" w:rsidRPr="00664AEF" w:rsidRDefault="00060281" w:rsidP="00060281">
            <w:pPr>
              <w:rPr>
                <w:sz w:val="20"/>
                <w:u w:val="double"/>
              </w:rPr>
            </w:pPr>
            <w:r w:rsidRPr="00664AEF">
              <w:rPr>
                <w:sz w:val="20"/>
                <w:u w:val="double"/>
              </w:rPr>
              <w:t>Total</w:t>
            </w:r>
          </w:p>
        </w:tc>
        <w:tc>
          <w:tcPr>
            <w:tcW w:w="1326" w:type="dxa"/>
          </w:tcPr>
          <w:p w14:paraId="0CBC8782" w14:textId="0B87D9D9"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37A73A14" w14:textId="4EF0647B"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1326" w:type="dxa"/>
          </w:tcPr>
          <w:p w14:paraId="256BDF6B" w14:textId="010CD014"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3666D0A8" w14:textId="752DDEB8"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215F8D22" w14:textId="25ABB7C1"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sidRPr="00A873F9">
              <w:rPr>
                <w:sz w:val="20"/>
              </w:rPr>
              <w:t>435</w:t>
            </w:r>
          </w:p>
        </w:tc>
        <w:tc>
          <w:tcPr>
            <w:tcW w:w="1326" w:type="dxa"/>
          </w:tcPr>
          <w:p w14:paraId="20BBC5E1" w14:textId="736BF115" w:rsidR="00060281" w:rsidRPr="00A873F9" w:rsidRDefault="00060281" w:rsidP="00060281">
            <w:pPr>
              <w:cnfStyle w:val="000000100000" w:firstRow="0" w:lastRow="0" w:firstColumn="0" w:lastColumn="0" w:oddVBand="0" w:evenVBand="0" w:oddHBand="1" w:evenHBand="0" w:firstRowFirstColumn="0" w:firstRowLastColumn="0" w:lastRowFirstColumn="0" w:lastRowLastColumn="0"/>
              <w:rPr>
                <w:sz w:val="20"/>
              </w:rPr>
            </w:pPr>
            <w:r>
              <w:rPr>
                <w:sz w:val="20"/>
              </w:rPr>
              <w:t>581</w:t>
            </w:r>
          </w:p>
        </w:tc>
      </w:tr>
    </w:tbl>
    <w:p w14:paraId="3753D0BB" w14:textId="77777777" w:rsidR="00C614BA" w:rsidRDefault="00C614BA" w:rsidP="00083F34"/>
    <w:p w14:paraId="6DC61174" w14:textId="210AEE3E" w:rsidR="00AA6DA3" w:rsidRDefault="00824FAF" w:rsidP="00AA6DA3">
      <w:r>
        <w:t xml:space="preserve">We merged the 6 categories using left join </w:t>
      </w:r>
      <w:r w:rsidR="00E96EC8">
        <w:t>on</w:t>
      </w:r>
      <w:r w:rsidR="000E6F2D">
        <w:t xml:space="preserve"> time</w:t>
      </w:r>
      <w:r w:rsidR="00E96EC8">
        <w:t xml:space="preserve"> index. The final dataset merged is of shape </w:t>
      </w:r>
      <m:oMath>
        <m:r>
          <w:rPr>
            <w:rFonts w:ascii="Cambria Math" w:hAnsi="Cambria Math"/>
          </w:rPr>
          <m:t>435×6</m:t>
        </m:r>
      </m:oMath>
      <w:r w:rsidR="00740739">
        <w:t>.</w:t>
      </w:r>
    </w:p>
    <w:p w14:paraId="2E2CB076" w14:textId="77777777" w:rsidR="00DB197B" w:rsidRDefault="005E3B2C" w:rsidP="00DB197B">
      <w:r>
        <w:t>Some basic imputation methods are as below:</w:t>
      </w:r>
    </w:p>
    <w:p w14:paraId="18338B67" w14:textId="77777777" w:rsidR="00DB197B" w:rsidRDefault="00EB15C5" w:rsidP="00DB197B">
      <w:pPr>
        <w:pStyle w:val="ListParagraph"/>
        <w:numPr>
          <w:ilvl w:val="0"/>
          <w:numId w:val="14"/>
        </w:numPr>
      </w:pPr>
      <w:r w:rsidRPr="00845060">
        <w:t>SoftImpute9: This method uses matrix completion via iterative soft-</w:t>
      </w:r>
      <w:proofErr w:type="spellStart"/>
      <w:r w:rsidRPr="00845060">
        <w:t>thresholded</w:t>
      </w:r>
      <w:proofErr w:type="spellEnd"/>
      <w:r w:rsidRPr="00845060">
        <w:t xml:space="preserve"> Singular Value Decomposition</w:t>
      </w:r>
      <w:r w:rsidR="005E3B2C" w:rsidRPr="00845060">
        <w:t xml:space="preserve"> </w:t>
      </w:r>
      <w:r w:rsidRPr="00845060">
        <w:t>(SVD) to</w:t>
      </w:r>
      <w:r w:rsidR="005E3B2C" w:rsidRPr="00845060">
        <w:t xml:space="preserve"> </w:t>
      </w:r>
      <w:r w:rsidRPr="00845060">
        <w:t>impute missing values.</w:t>
      </w:r>
    </w:p>
    <w:p w14:paraId="02FDE7A7" w14:textId="45560FEE" w:rsidR="00DB197B" w:rsidRDefault="00EB15C5" w:rsidP="00DB197B">
      <w:pPr>
        <w:pStyle w:val="ListParagraph"/>
        <w:numPr>
          <w:ilvl w:val="0"/>
          <w:numId w:val="14"/>
        </w:numPr>
      </w:pPr>
      <w:r w:rsidRPr="00162D56">
        <w:rPr>
          <w:b/>
        </w:rPr>
        <w:t>KNN</w:t>
      </w:r>
      <w:r w:rsidRPr="00845060">
        <w:t>: This method uses k-nearest neighbor to find similar samples and imputed unobserved data by</w:t>
      </w:r>
      <w:r w:rsidR="00E66D84">
        <w:t xml:space="preserve"> the</w:t>
      </w:r>
      <w:r w:rsidR="005E3B2C" w:rsidRPr="00845060">
        <w:t xml:space="preserve"> </w:t>
      </w:r>
      <w:r w:rsidRPr="001010D8">
        <w:rPr>
          <w:noProof/>
        </w:rPr>
        <w:t>weighted</w:t>
      </w:r>
      <w:r w:rsidRPr="00845060">
        <w:t xml:space="preserve"> average of similar observations.</w:t>
      </w:r>
    </w:p>
    <w:p w14:paraId="07241E40" w14:textId="4357248B" w:rsidR="00DB197B" w:rsidRDefault="00EB15C5" w:rsidP="00DB197B">
      <w:pPr>
        <w:pStyle w:val="ListParagraph"/>
        <w:numPr>
          <w:ilvl w:val="0"/>
          <w:numId w:val="14"/>
        </w:numPr>
      </w:pPr>
      <w:r w:rsidRPr="00845060">
        <w:t>Cubic</w:t>
      </w:r>
      <w:r w:rsidR="00BE3CEF">
        <w:t xml:space="preserve"> </w:t>
      </w:r>
      <w:r w:rsidRPr="00845060">
        <w:t xml:space="preserve">Spline: </w:t>
      </w:r>
      <w:r w:rsidR="00617C1A">
        <w:t>This method uses</w:t>
      </w:r>
      <w:r w:rsidRPr="00845060">
        <w:t xml:space="preserve"> </w:t>
      </w:r>
      <w:r w:rsidRPr="001010D8">
        <w:rPr>
          <w:noProof/>
        </w:rPr>
        <w:t>cubic</w:t>
      </w:r>
      <w:r w:rsidRPr="00845060">
        <w:t xml:space="preserve"> spline to interpolate each feature at different time steps.</w:t>
      </w:r>
    </w:p>
    <w:p w14:paraId="257BB170" w14:textId="77777777" w:rsidR="00DB197B" w:rsidRDefault="00EB15C5" w:rsidP="00DB197B">
      <w:pPr>
        <w:pStyle w:val="ListParagraph"/>
        <w:numPr>
          <w:ilvl w:val="0"/>
          <w:numId w:val="14"/>
        </w:numPr>
      </w:pPr>
      <w:r w:rsidRPr="00162D56">
        <w:rPr>
          <w:b/>
        </w:rPr>
        <w:t>MICE</w:t>
      </w:r>
      <w:r w:rsidRPr="00845060">
        <w:t>: The Multiple Imputation by Chained Equations (MICE) method is widely used in practice, which</w:t>
      </w:r>
      <w:r w:rsidR="00DB197B">
        <w:t xml:space="preserve"> </w:t>
      </w:r>
      <w:r w:rsidRPr="00845060">
        <w:t>uses chain equations to create multiple imputations for variables of different types.</w:t>
      </w:r>
    </w:p>
    <w:p w14:paraId="52BA9197" w14:textId="0F819E73" w:rsidR="00DB197B" w:rsidRDefault="00EB15C5" w:rsidP="00DB197B">
      <w:pPr>
        <w:pStyle w:val="ListParagraph"/>
        <w:numPr>
          <w:ilvl w:val="0"/>
          <w:numId w:val="14"/>
        </w:numPr>
      </w:pPr>
      <w:r w:rsidRPr="0012214F">
        <w:rPr>
          <w:b/>
        </w:rPr>
        <w:t>MF</w:t>
      </w:r>
      <w:r w:rsidRPr="00845060">
        <w:t>:</w:t>
      </w:r>
      <w:r w:rsidR="003850F0">
        <w:t xml:space="preserve"> Using </w:t>
      </w:r>
      <w:r w:rsidRPr="00845060">
        <w:t>matrix factorization (MF) to fill the missing items in the incomplete matrix by factorizing</w:t>
      </w:r>
      <w:r w:rsidR="005E3B2C" w:rsidRPr="00845060">
        <w:t xml:space="preserve"> </w:t>
      </w:r>
      <w:r w:rsidRPr="00845060">
        <w:t xml:space="preserve">the matrix into two low-rank matrices. </w:t>
      </w:r>
    </w:p>
    <w:p w14:paraId="25638D92" w14:textId="6ABF878A" w:rsidR="00DB197B" w:rsidRDefault="00EB15C5" w:rsidP="00DB197B">
      <w:pPr>
        <w:pStyle w:val="ListParagraph"/>
        <w:numPr>
          <w:ilvl w:val="0"/>
          <w:numId w:val="14"/>
        </w:numPr>
      </w:pPr>
      <w:r w:rsidRPr="00845060">
        <w:t xml:space="preserve">PCA: </w:t>
      </w:r>
      <w:r w:rsidR="00C511E7">
        <w:t>Imputing</w:t>
      </w:r>
      <w:r w:rsidRPr="00845060">
        <w:t xml:space="preserve"> the missing values with the principal component analysis (PCA) model.</w:t>
      </w:r>
    </w:p>
    <w:p w14:paraId="7364E3E6" w14:textId="628839A3" w:rsidR="00EB15C5" w:rsidRDefault="00EB15C5" w:rsidP="00DB197B">
      <w:pPr>
        <w:pStyle w:val="ListParagraph"/>
        <w:numPr>
          <w:ilvl w:val="0"/>
          <w:numId w:val="14"/>
        </w:numPr>
      </w:pPr>
      <w:r w:rsidRPr="00845060">
        <w:t>MissForest: This is a non-parametric imputation method which uses random forests trained on the</w:t>
      </w:r>
      <w:r w:rsidR="005E3B2C" w:rsidRPr="00845060">
        <w:t xml:space="preserve"> </w:t>
      </w:r>
      <w:r w:rsidRPr="00845060">
        <w:t>observed values to</w:t>
      </w:r>
      <w:r w:rsidR="005E3B2C" w:rsidRPr="00845060">
        <w:t xml:space="preserve"> </w:t>
      </w:r>
      <w:r w:rsidRPr="00845060">
        <w:t>predict the missing values.</w:t>
      </w:r>
    </w:p>
    <w:p w14:paraId="1F180F50" w14:textId="602403BB" w:rsidR="00553146" w:rsidRPr="00845060" w:rsidRDefault="000728B3" w:rsidP="009D1EFF">
      <w:pPr>
        <w:pStyle w:val="ListParagraph"/>
        <w:numPr>
          <w:ilvl w:val="0"/>
          <w:numId w:val="14"/>
        </w:numPr>
        <w:spacing w:before="0" w:line="240" w:lineRule="auto"/>
        <w:jc w:val="left"/>
      </w:pPr>
      <w:r w:rsidRPr="000728B3">
        <w:rPr>
          <w:b/>
        </w:rPr>
        <w:t>NNM</w:t>
      </w:r>
      <w:r w:rsidR="009D1EFF">
        <w:t xml:space="preserve">: </w:t>
      </w:r>
      <w:r w:rsidR="00023DDE">
        <w:t xml:space="preserve">Using </w:t>
      </w:r>
      <w:r w:rsidR="00023DDE" w:rsidRPr="00023DDE">
        <w:t>Nuclear Norm Minimization</w:t>
      </w:r>
      <w:r>
        <w:t xml:space="preserve"> (NNM)</w:t>
      </w:r>
      <w:r w:rsidR="00023DDE" w:rsidRPr="009D1EFF">
        <w:t xml:space="preserve"> </w:t>
      </w:r>
      <w:r w:rsidR="00023DDE">
        <w:t>to implement</w:t>
      </w:r>
      <w:r w:rsidR="009D1EFF" w:rsidRPr="009D1EFF">
        <w:t xml:space="preserve"> Exact Matrix Completion via Convex Optimization by Emmanuel </w:t>
      </w:r>
      <w:proofErr w:type="spellStart"/>
      <w:r w:rsidR="009D1EFF" w:rsidRPr="009D1EFF">
        <w:t>Candes</w:t>
      </w:r>
      <w:proofErr w:type="spellEnd"/>
      <w:r w:rsidR="009D1EFF" w:rsidRPr="009D1EFF">
        <w:t xml:space="preserve"> and Benjamin </w:t>
      </w:r>
      <w:proofErr w:type="spellStart"/>
      <w:r w:rsidR="009D1EFF" w:rsidRPr="009D1EFF">
        <w:t>Recht</w:t>
      </w:r>
      <w:proofErr w:type="spellEnd"/>
      <w:r w:rsidR="009D1EFF" w:rsidRPr="009D1EFF">
        <w:t>.</w:t>
      </w:r>
    </w:p>
    <w:p w14:paraId="64B4E8EA" w14:textId="498F00C1" w:rsidR="00767E8F" w:rsidRDefault="007A450F" w:rsidP="00AA6DA3">
      <w:r>
        <w:t xml:space="preserve">In </w:t>
      </w:r>
      <w:hyperlink w:anchor="_Notebook_for_scenario_3" w:history="1">
        <w:r w:rsidRPr="009351AD">
          <w:rPr>
            <w:rStyle w:val="Hyperlink"/>
          </w:rPr>
          <w:t>Notebook for scenario 3</w:t>
        </w:r>
      </w:hyperlink>
      <w:r>
        <w:t xml:space="preserve">, we have </w:t>
      </w:r>
      <w:r w:rsidR="00436EE3">
        <w:t>implemented the KNN</w:t>
      </w:r>
      <w:r w:rsidR="00553146">
        <w:t xml:space="preserve">, </w:t>
      </w:r>
      <w:r w:rsidR="00436EE3">
        <w:t>MICE</w:t>
      </w:r>
      <w:r w:rsidR="0012214F">
        <w:t>,</w:t>
      </w:r>
      <w:r w:rsidR="008F0A09">
        <w:t xml:space="preserve"> </w:t>
      </w:r>
      <w:r w:rsidR="0012214F">
        <w:t>MF and</w:t>
      </w:r>
      <w:r w:rsidR="008F0A09">
        <w:t xml:space="preserve"> NNM</w:t>
      </w:r>
      <w:r w:rsidR="00436EE3">
        <w:t xml:space="preserve"> methods</w:t>
      </w:r>
      <w:r w:rsidR="003452B0">
        <w:t>, as well as a deep learning method called ‘Datawig’</w:t>
      </w:r>
      <w:r w:rsidR="00E45BE5">
        <w:t xml:space="preserve"> which</w:t>
      </w:r>
      <w:r w:rsidR="00D203BD">
        <w:t xml:space="preserve"> </w:t>
      </w:r>
      <w:r w:rsidR="00E45BE5">
        <w:t>our</w:t>
      </w:r>
      <w:r w:rsidR="00D203BD">
        <w:t xml:space="preserve"> </w:t>
      </w:r>
      <w:r w:rsidR="00E45BE5">
        <w:t xml:space="preserve">final </w:t>
      </w:r>
      <w:r w:rsidR="00D203BD">
        <w:t xml:space="preserve">imputation output is </w:t>
      </w:r>
      <w:r w:rsidR="00E45BE5">
        <w:t>based on.</w:t>
      </w:r>
    </w:p>
    <w:p w14:paraId="4B9BF67A" w14:textId="54A07704" w:rsidR="00C435D9" w:rsidRDefault="00C435D9" w:rsidP="00AA6DA3">
      <w:r>
        <w:t xml:space="preserve">A plot of the forecast of the above five methods </w:t>
      </w:r>
      <w:r w:rsidR="002413D4">
        <w:t>is as below:</w:t>
      </w:r>
    </w:p>
    <w:p w14:paraId="206E3E5A" w14:textId="5A267880" w:rsidR="00FE4282" w:rsidRPr="00FE4282" w:rsidRDefault="00FE4282" w:rsidP="00FE4282">
      <w:pPr>
        <w:spacing w:before="0" w:line="240" w:lineRule="auto"/>
        <w:jc w:val="left"/>
        <w:rPr>
          <w:rFonts w:ascii="Times New Roman" w:eastAsia="Times New Roman" w:hAnsi="Times New Roman" w:cs="Times New Roman"/>
          <w:sz w:val="24"/>
          <w:szCs w:val="24"/>
          <w:lang w:eastAsia="zh-CN"/>
        </w:rPr>
      </w:pPr>
      <w:r w:rsidRPr="00FE4282">
        <w:rPr>
          <w:noProof/>
        </w:rPr>
        <w:lastRenderedPageBreak/>
        <w:drawing>
          <wp:inline distT="0" distB="0" distL="0" distR="0" wp14:anchorId="319E4949" wp14:editId="04FBF47E">
            <wp:extent cx="5853659" cy="3002909"/>
            <wp:effectExtent l="0" t="0" r="0" b="0"/>
            <wp:docPr id="23" name="Picture 23" descr="/var/folders/pq/zmrcz4rn6mvfrvc1kgzt_l_c0000gn/T/com.microsoft.Word/Content.MSO/E11B02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q/zmrcz4rn6mvfrvc1kgzt_l_c0000gn/T/com.microsoft.Word/Content.MSO/E11B02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8851" cy="3010703"/>
                    </a:xfrm>
                    <a:prstGeom prst="rect">
                      <a:avLst/>
                    </a:prstGeom>
                    <a:noFill/>
                    <a:ln>
                      <a:noFill/>
                    </a:ln>
                  </pic:spPr>
                </pic:pic>
              </a:graphicData>
            </a:graphic>
          </wp:inline>
        </w:drawing>
      </w:r>
    </w:p>
    <w:p w14:paraId="2B02B663" w14:textId="77777777" w:rsidR="002413D4" w:rsidRDefault="002413D4" w:rsidP="00AA6DA3"/>
    <w:p w14:paraId="0B568ED3" w14:textId="296FB29A" w:rsidR="00EC79D0" w:rsidRPr="00EC79D0" w:rsidRDefault="00EC79D0" w:rsidP="00EC79D0">
      <w:r>
        <w:t xml:space="preserve">Datawig </w:t>
      </w:r>
      <w:r w:rsidR="00FB2983">
        <w:t>trains</w:t>
      </w:r>
      <w:r w:rsidRPr="00EC79D0">
        <w:t xml:space="preserve"> </w:t>
      </w:r>
      <w:r w:rsidR="00FB2983">
        <w:t>m</w:t>
      </w:r>
      <w:r w:rsidRPr="00EC79D0">
        <w:t xml:space="preserve">achine </w:t>
      </w:r>
      <w:r w:rsidR="005E08F1">
        <w:t>l</w:t>
      </w:r>
      <w:r w:rsidRPr="00EC79D0">
        <w:t>earning models to impute missing values in tables.</w:t>
      </w:r>
      <w:r w:rsidR="005C2E3C">
        <w:t xml:space="preserve"> It has the advantages of fully making</w:t>
      </w:r>
      <w:r w:rsidR="00186D98">
        <w:t xml:space="preserve"> </w:t>
      </w:r>
      <w:r w:rsidR="00641D7A">
        <w:t xml:space="preserve">use of </w:t>
      </w:r>
      <w:r w:rsidR="00186D98">
        <w:t xml:space="preserve">the information in the data and </w:t>
      </w:r>
      <w:r w:rsidR="00641D7A" w:rsidRPr="00641D7A">
        <w:t>learns all parameters of the entire imputation pipeline automatically in an end-to-end fashion</w:t>
      </w:r>
      <w:r w:rsidR="00BD2060">
        <w:t>.</w:t>
      </w:r>
      <w:r w:rsidR="00DE4300">
        <w:t xml:space="preserve"> </w:t>
      </w:r>
      <w:r w:rsidR="00A955BA" w:rsidRPr="00A955BA">
        <w:t xml:space="preserve">Details on the underlying model can be found in </w:t>
      </w:r>
      <w:hyperlink r:id="rId9" w:history="1">
        <w:proofErr w:type="spellStart"/>
        <w:r w:rsidR="00A955BA" w:rsidRPr="00F34DCC">
          <w:rPr>
            <w:rStyle w:val="Hyperlink"/>
          </w:rPr>
          <w:t>Biessmann</w:t>
        </w:r>
        <w:proofErr w:type="spellEnd"/>
        <w:r w:rsidR="00A955BA" w:rsidRPr="00F34DCC">
          <w:rPr>
            <w:rStyle w:val="Hyperlink"/>
          </w:rPr>
          <w:t xml:space="preserve">, Salinas </w:t>
        </w:r>
        <w:r w:rsidR="00A955BA" w:rsidRPr="00BC14D0">
          <w:rPr>
            <w:rStyle w:val="Hyperlink"/>
            <w:noProof/>
          </w:rPr>
          <w:t>et</w:t>
        </w:r>
        <w:r w:rsidR="00A955BA" w:rsidRPr="00F34DCC">
          <w:rPr>
            <w:rStyle w:val="Hyperlink"/>
          </w:rPr>
          <w:t xml:space="preserve"> al. 2018</w:t>
        </w:r>
      </w:hyperlink>
      <w:r w:rsidR="00006765">
        <w:t>.</w:t>
      </w:r>
    </w:p>
    <w:p w14:paraId="1ADD52FD" w14:textId="77777777" w:rsidR="00A724AB" w:rsidRDefault="006F4FCE" w:rsidP="00AF771E">
      <w:pPr>
        <w:pStyle w:val="ListNumber"/>
        <w:numPr>
          <w:ilvl w:val="0"/>
          <w:numId w:val="0"/>
        </w:numPr>
      </w:pPr>
      <w:r>
        <w:t xml:space="preserve">By using Datawig, we </w:t>
      </w:r>
      <w:r w:rsidR="00595370">
        <w:t>imputed the missing value for the beer production</w:t>
      </w:r>
      <w:r w:rsidR="009A0C69">
        <w:t xml:space="preserve"> as well as the car production value </w:t>
      </w:r>
      <w:r w:rsidR="00E63BBE">
        <w:t>from 1956-01 to 1961-06 for the forecasting in scenario 4.</w:t>
      </w:r>
      <w:r w:rsidR="00682A0A">
        <w:t xml:space="preserve"> </w:t>
      </w:r>
    </w:p>
    <w:p w14:paraId="2EF8E626" w14:textId="77777777" w:rsidR="00A724AB" w:rsidRDefault="00A724AB" w:rsidP="00AF771E">
      <w:pPr>
        <w:pStyle w:val="ListNumber"/>
        <w:numPr>
          <w:ilvl w:val="0"/>
          <w:numId w:val="0"/>
        </w:numPr>
      </w:pPr>
    </w:p>
    <w:p w14:paraId="0A81804C" w14:textId="4D4CFC3C" w:rsidR="00767E8F" w:rsidRDefault="00682A0A" w:rsidP="003549FB">
      <w:pPr>
        <w:pStyle w:val="ListNumber"/>
        <w:numPr>
          <w:ilvl w:val="0"/>
          <w:numId w:val="0"/>
        </w:numPr>
      </w:pPr>
      <w:r>
        <w:t xml:space="preserve">This deep learning model is evaluated using </w:t>
      </w:r>
      <w:r w:rsidR="00BC1932">
        <w:t>mean square</w:t>
      </w:r>
      <w:r>
        <w:t xml:space="preserve"> error and </w:t>
      </w:r>
      <w:r w:rsidR="00B70DDA">
        <w:t xml:space="preserve">r2 </w:t>
      </w:r>
      <w:r w:rsidR="00A724AB">
        <w:t>score</w:t>
      </w:r>
      <w:r w:rsidR="00B70DDA">
        <w:t>.</w:t>
      </w:r>
      <w:r w:rsidR="00545C50">
        <w:t xml:space="preserve"> </w:t>
      </w:r>
      <w:r w:rsidR="00A724AB">
        <w:t xml:space="preserve">It </w:t>
      </w:r>
      <w:r w:rsidR="00766985">
        <w:t>has</w:t>
      </w:r>
      <w:r w:rsidR="00A724AB">
        <w:t xml:space="preserve"> </w:t>
      </w:r>
      <w:r w:rsidR="00A724AB" w:rsidRPr="00BC14D0">
        <w:rPr>
          <w:noProof/>
        </w:rPr>
        <w:t>a</w:t>
      </w:r>
      <w:r w:rsidR="00E66D84" w:rsidRPr="00BC14D0">
        <w:rPr>
          <w:noProof/>
        </w:rPr>
        <w:t>n</w:t>
      </w:r>
      <w:r w:rsidR="00A724AB" w:rsidRPr="00BC14D0">
        <w:rPr>
          <w:noProof/>
        </w:rPr>
        <w:t xml:space="preserve"> MSE</w:t>
      </w:r>
      <w:r w:rsidR="00A724AB">
        <w:t xml:space="preserve"> of </w:t>
      </w:r>
      <w:r w:rsidR="00A724AB" w:rsidRPr="00A724AB">
        <w:t>198.71</w:t>
      </w:r>
      <w:r w:rsidR="00A724AB">
        <w:t xml:space="preserve"> and </w:t>
      </w:r>
      <w:r w:rsidR="00A56BFB">
        <w:t xml:space="preserve">a </w:t>
      </w:r>
      <w:r w:rsidR="00A724AB" w:rsidRPr="00BC14D0">
        <w:rPr>
          <w:noProof/>
        </w:rPr>
        <w:t>r2</w:t>
      </w:r>
      <w:r w:rsidR="00A724AB">
        <w:t xml:space="preserve"> score of </w:t>
      </w:r>
      <w:r w:rsidR="00745C54" w:rsidRPr="00745C54">
        <w:t>0.8</w:t>
      </w:r>
      <w:r w:rsidR="00745C54">
        <w:t>4, which suggest a good regression on our data.</w:t>
      </w:r>
      <w:r w:rsidR="00D76E64">
        <w:t xml:space="preserve"> One should notice that </w:t>
      </w:r>
      <w:r w:rsidR="00D76E64" w:rsidRPr="00D8574A">
        <w:rPr>
          <w:b/>
        </w:rPr>
        <w:t>we don’t have prediction intervals for imputation</w:t>
      </w:r>
      <w:r w:rsidR="00D76E64">
        <w:t xml:space="preserve"> as the result of applying deep learning method.</w:t>
      </w:r>
    </w:p>
    <w:p w14:paraId="06D079DA" w14:textId="22081BE9" w:rsidR="00140E29" w:rsidRDefault="005A0590" w:rsidP="00140E29">
      <w:pPr>
        <w:pStyle w:val="Heading2"/>
        <w:numPr>
          <w:ilvl w:val="0"/>
          <w:numId w:val="12"/>
        </w:numPr>
      </w:pPr>
      <w:bookmarkStart w:id="12" w:name="_Toc7008376"/>
      <w:r>
        <w:t>Fore</w:t>
      </w:r>
      <w:r w:rsidR="00083F34">
        <w:t>casting</w:t>
      </w:r>
      <w:bookmarkEnd w:id="12"/>
    </w:p>
    <w:p w14:paraId="3E723976" w14:textId="64F62B2E" w:rsidR="00904528" w:rsidRDefault="00A535A8" w:rsidP="00904528">
      <w:pPr>
        <w:rPr>
          <w:lang w:eastAsia="zh-CN"/>
        </w:rPr>
      </w:pPr>
      <w:r>
        <w:t xml:space="preserve">Intuitively, we may think that </w:t>
      </w:r>
      <w:r w:rsidRPr="00E66D84">
        <w:rPr>
          <w:noProof/>
        </w:rPr>
        <w:t>beer</w:t>
      </w:r>
      <w:r>
        <w:t xml:space="preserve"> production </w:t>
      </w:r>
      <w:r w:rsidR="009008B6">
        <w:t>should</w:t>
      </w:r>
      <w:r w:rsidR="005A13B5">
        <w:t xml:space="preserve"> be </w:t>
      </w:r>
      <w:r w:rsidR="003C5100">
        <w:t>related</w:t>
      </w:r>
      <w:r w:rsidR="005A13B5">
        <w:t xml:space="preserve"> to the production of </w:t>
      </w:r>
      <w:r w:rsidR="00E66D84" w:rsidRPr="00BC14D0">
        <w:rPr>
          <w:noProof/>
        </w:rPr>
        <w:t xml:space="preserve">the </w:t>
      </w:r>
      <w:r w:rsidR="005A13B5" w:rsidRPr="00BC14D0">
        <w:rPr>
          <w:noProof/>
        </w:rPr>
        <w:t>car</w:t>
      </w:r>
      <w:r w:rsidR="005A13B5">
        <w:t>, steel</w:t>
      </w:r>
      <w:r w:rsidR="008C73A8">
        <w:t>, the consumption of gas</w:t>
      </w:r>
      <w:r w:rsidR="002132C6">
        <w:t xml:space="preserve">, </w:t>
      </w:r>
      <w:r w:rsidR="008C73A8">
        <w:t xml:space="preserve">electricity as well as the local temperature. Those are factors </w:t>
      </w:r>
      <w:r w:rsidR="001B79B9">
        <w:t xml:space="preserve">affecting the </w:t>
      </w:r>
      <w:r w:rsidR="00BE7646">
        <w:rPr>
          <w:lang w:eastAsia="zh-CN"/>
        </w:rPr>
        <w:t>raw materials to produce beer, the transportation for sales</w:t>
      </w:r>
      <w:r w:rsidR="00706D60">
        <w:rPr>
          <w:lang w:eastAsia="zh-CN"/>
        </w:rPr>
        <w:t xml:space="preserve"> and trade</w:t>
      </w:r>
      <w:r w:rsidR="00B7056A">
        <w:rPr>
          <w:lang w:eastAsia="zh-CN"/>
        </w:rPr>
        <w:t xml:space="preserve">, the energy to </w:t>
      </w:r>
      <w:r w:rsidR="00AE5660">
        <w:rPr>
          <w:lang w:eastAsia="zh-CN"/>
        </w:rPr>
        <w:t xml:space="preserve">supply </w:t>
      </w:r>
      <w:r w:rsidR="007069A5">
        <w:rPr>
          <w:lang w:eastAsia="zh-CN"/>
        </w:rPr>
        <w:t xml:space="preserve">boiling, fermentation </w:t>
      </w:r>
      <w:r w:rsidR="007069A5" w:rsidRPr="00BC14D0">
        <w:rPr>
          <w:noProof/>
          <w:lang w:eastAsia="zh-CN"/>
        </w:rPr>
        <w:t>and</w:t>
      </w:r>
      <w:r w:rsidR="007069A5">
        <w:rPr>
          <w:lang w:eastAsia="zh-CN"/>
        </w:rPr>
        <w:t xml:space="preserve"> filtration in the </w:t>
      </w:r>
      <w:r w:rsidR="003E35C0">
        <w:rPr>
          <w:rFonts w:hint="eastAsia"/>
          <w:lang w:eastAsia="zh-CN"/>
        </w:rPr>
        <w:t>b</w:t>
      </w:r>
      <w:r w:rsidR="003E35C0" w:rsidRPr="003E35C0">
        <w:rPr>
          <w:lang w:eastAsia="zh-CN"/>
        </w:rPr>
        <w:t>rewery</w:t>
      </w:r>
      <w:r w:rsidR="00361C92">
        <w:rPr>
          <w:lang w:eastAsia="zh-CN"/>
        </w:rPr>
        <w:t>.</w:t>
      </w:r>
      <w:r w:rsidR="00040617">
        <w:rPr>
          <w:lang w:eastAsia="zh-CN"/>
        </w:rPr>
        <w:t xml:space="preserve"> The above</w:t>
      </w:r>
      <w:r w:rsidR="00D129B0">
        <w:rPr>
          <w:lang w:eastAsia="zh-CN"/>
        </w:rPr>
        <w:t xml:space="preserve"> </w:t>
      </w:r>
      <w:r w:rsidR="00502F63">
        <w:rPr>
          <w:lang w:eastAsia="zh-CN"/>
        </w:rPr>
        <w:t>conjecture</w:t>
      </w:r>
      <w:r w:rsidR="00040617">
        <w:rPr>
          <w:lang w:eastAsia="zh-CN"/>
        </w:rPr>
        <w:t xml:space="preserve"> is also verified by </w:t>
      </w:r>
      <w:r w:rsidR="00193A7D">
        <w:rPr>
          <w:lang w:eastAsia="zh-CN"/>
        </w:rPr>
        <w:t>investigating into</w:t>
      </w:r>
      <w:r w:rsidR="00040617">
        <w:rPr>
          <w:lang w:eastAsia="zh-CN"/>
        </w:rPr>
        <w:t xml:space="preserve"> the CCF plot between </w:t>
      </w:r>
      <w:r w:rsidR="00116369">
        <w:rPr>
          <w:lang w:eastAsia="zh-CN"/>
        </w:rPr>
        <w:t xml:space="preserve">Beer and other </w:t>
      </w:r>
      <w:r w:rsidR="00703555">
        <w:rPr>
          <w:lang w:eastAsia="zh-CN"/>
        </w:rPr>
        <w:t>features</w:t>
      </w:r>
      <w:r w:rsidR="007F1CBF">
        <w:rPr>
          <w:lang w:eastAsia="zh-CN"/>
        </w:rPr>
        <w:t xml:space="preserve"> as shown in </w:t>
      </w:r>
      <w:r w:rsidR="007F1CBF" w:rsidRPr="007F1CBF">
        <w:rPr>
          <w:b/>
          <w:lang w:eastAsia="zh-CN"/>
        </w:rPr>
        <w:t>Fig 4.1</w:t>
      </w:r>
      <w:r w:rsidR="007F1CBF">
        <w:rPr>
          <w:lang w:eastAsia="zh-CN"/>
        </w:rPr>
        <w:t>.</w:t>
      </w:r>
    </w:p>
    <w:p w14:paraId="0C82BEAE" w14:textId="7E3A7DFD" w:rsidR="00EC6600" w:rsidRDefault="0035072C" w:rsidP="00F47794">
      <w:r>
        <w:t xml:space="preserve">There are many ways for multivariate time series forecasting, like </w:t>
      </w:r>
      <w:r w:rsidR="003C0C08">
        <w:t xml:space="preserve">the extension of traditional univariate time series models. </w:t>
      </w:r>
      <w:r w:rsidR="00DA2474">
        <w:t>Except than that, deep learning technique</w:t>
      </w:r>
      <w:r w:rsidR="00F91AD2">
        <w:t>s</w:t>
      </w:r>
      <w:r w:rsidR="00DA2474">
        <w:t xml:space="preserve"> </w:t>
      </w:r>
      <w:r w:rsidR="00F91AD2">
        <w:t>are</w:t>
      </w:r>
      <w:r w:rsidR="00DA2474">
        <w:t xml:space="preserve"> prevailing as a result of</w:t>
      </w:r>
      <w:r w:rsidR="00F91AD2">
        <w:t xml:space="preserve"> </w:t>
      </w:r>
      <w:r w:rsidR="00207875">
        <w:t>computation power and cutting-edge algorithms</w:t>
      </w:r>
      <w:r w:rsidR="00F91AD2">
        <w:t xml:space="preserve">. </w:t>
      </w:r>
      <w:r w:rsidR="004C580C">
        <w:t xml:space="preserve">As for </w:t>
      </w:r>
      <w:r w:rsidR="00952754">
        <w:t xml:space="preserve">the </w:t>
      </w:r>
      <w:r w:rsidR="004C580C">
        <w:t>forecasting</w:t>
      </w:r>
      <w:r w:rsidR="00952754">
        <w:t xml:space="preserve"> of scenario 4</w:t>
      </w:r>
      <w:r w:rsidR="004C580C">
        <w:t xml:space="preserve">, </w:t>
      </w:r>
      <w:r w:rsidR="0094773F">
        <w:t xml:space="preserve">we </w:t>
      </w:r>
      <w:r w:rsidR="00952754">
        <w:t xml:space="preserve">decide to </w:t>
      </w:r>
      <w:r w:rsidR="0094773F">
        <w:t xml:space="preserve">deploy the </w:t>
      </w:r>
      <w:r w:rsidR="003E5BCF" w:rsidRPr="003E5BCF">
        <w:t>Long Short-Term Memory (LSTM) recurrent neural networks</w:t>
      </w:r>
      <w:r w:rsidR="00AE5F1C">
        <w:t xml:space="preserve"> in favor of its flexibility and accura</w:t>
      </w:r>
      <w:r w:rsidR="00EC6600">
        <w:t>c</w:t>
      </w:r>
      <w:r w:rsidR="00AE5F1C">
        <w:t>y rather than traditional methods</w:t>
      </w:r>
      <w:r w:rsidR="00140E29">
        <w:t>.</w:t>
      </w:r>
      <w:r w:rsidR="00FF10C8">
        <w:t xml:space="preserve"> </w:t>
      </w:r>
    </w:p>
    <w:p w14:paraId="2500416E" w14:textId="5884068A" w:rsidR="00024ADB" w:rsidRDefault="00024ADB" w:rsidP="00024ADB">
      <w:pPr>
        <w:pStyle w:val="Heading4"/>
      </w:pPr>
      <w:r>
        <w:lastRenderedPageBreak/>
        <w:t>LSTM</w:t>
      </w:r>
    </w:p>
    <w:p w14:paraId="56C996EB" w14:textId="52C6474D" w:rsidR="00BB03B8" w:rsidRDefault="00694E48" w:rsidP="00F47794">
      <w:r w:rsidRPr="00694E48">
        <w:t>Long Short</w:t>
      </w:r>
      <w:r w:rsidR="007008E5">
        <w:t>-</w:t>
      </w:r>
      <w:r w:rsidRPr="00694E48">
        <w:t>Term Memory networks are a special kind of RNN, capable of learning long-term dependencies. They were introduced by Hochreiter &amp; Schmidhuber (1997</w:t>
      </w:r>
      <w:proofErr w:type="gramStart"/>
      <w:r w:rsidRPr="00BC14D0">
        <w:rPr>
          <w:noProof/>
        </w:rPr>
        <w:t>),</w:t>
      </w:r>
      <w:r w:rsidR="00B833CA">
        <w:t xml:space="preserve"> </w:t>
      </w:r>
      <w:r w:rsidRPr="00694E48">
        <w:t>and</w:t>
      </w:r>
      <w:proofErr w:type="gramEnd"/>
      <w:r w:rsidRPr="00694E48">
        <w:t xml:space="preserve"> were refined and popularized by many people in</w:t>
      </w:r>
      <w:r w:rsidR="001D7067">
        <w:t xml:space="preserve"> the</w:t>
      </w:r>
      <w:r w:rsidRPr="00694E48">
        <w:t xml:space="preserve"> </w:t>
      </w:r>
      <w:r w:rsidRPr="00BC14D0">
        <w:rPr>
          <w:noProof/>
        </w:rPr>
        <w:t>following</w:t>
      </w:r>
      <w:r w:rsidRPr="00694E48">
        <w:t xml:space="preserve"> work</w:t>
      </w:r>
      <w:r w:rsidR="00BC14D0">
        <w:t>s</w:t>
      </w:r>
      <w:r w:rsidR="00D71F7C">
        <w:t>.</w:t>
      </w:r>
      <w:r w:rsidR="00BB03B8" w:rsidRPr="00BB03B8">
        <w:t xml:space="preserve"> They work tremendously well on a large variety of problems, </w:t>
      </w:r>
      <w:r w:rsidR="00BB03B8">
        <w:t>including multivariate time series modeling.</w:t>
      </w:r>
    </w:p>
    <w:p w14:paraId="5DE32734" w14:textId="5A5C22DE" w:rsidR="00F47794" w:rsidRPr="00B7752D" w:rsidRDefault="00EA78DB" w:rsidP="00F47794">
      <w:pPr>
        <w:rPr>
          <w:lang w:val="en"/>
        </w:rPr>
      </w:pPr>
      <w:r>
        <w:t xml:space="preserve">One can find more information about LSTM from </w:t>
      </w:r>
      <w:hyperlink r:id="rId10" w:history="1">
        <w:r w:rsidR="00B7752D" w:rsidRPr="00B7752D">
          <w:rPr>
            <w:rStyle w:val="Hyperlink"/>
          </w:rPr>
          <w:t>wiki</w:t>
        </w:r>
      </w:hyperlink>
      <w:r w:rsidR="0086664A">
        <w:t xml:space="preserve"> or </w:t>
      </w:r>
      <w:hyperlink r:id="rId11" w:history="1">
        <w:r w:rsidR="0086664A" w:rsidRPr="00917E9E">
          <w:rPr>
            <w:rStyle w:val="Hyperlink"/>
          </w:rPr>
          <w:t>Colah’s blog</w:t>
        </w:r>
      </w:hyperlink>
      <w:r w:rsidR="0086664A">
        <w:t>.</w:t>
      </w:r>
    </w:p>
    <w:p w14:paraId="2C1DB9AE" w14:textId="3FC403B8" w:rsidR="00B34141" w:rsidRDefault="00952303" w:rsidP="002F465B">
      <w:pPr>
        <w:pStyle w:val="Heading4"/>
      </w:pPr>
      <w:r>
        <w:t>Reason we use LSTM</w:t>
      </w:r>
    </w:p>
    <w:p w14:paraId="386856AE" w14:textId="66A2573B" w:rsidR="00DE42DE" w:rsidRDefault="009730EA" w:rsidP="002F465B">
      <w:pPr>
        <w:pStyle w:val="ListNumber"/>
        <w:numPr>
          <w:ilvl w:val="1"/>
          <w:numId w:val="4"/>
        </w:numPr>
        <w:ind w:left="1080"/>
      </w:pPr>
      <w:r>
        <w:t>v</w:t>
      </w:r>
      <w:r w:rsidR="00704B74">
        <w:t>s traditional time series model</w:t>
      </w:r>
      <w:r w:rsidR="001A1A2A">
        <w:t>s</w:t>
      </w:r>
    </w:p>
    <w:p w14:paraId="0AFA5BF1" w14:textId="3B029FF4" w:rsidR="004C4398" w:rsidRDefault="00704B74" w:rsidP="00DE42DE">
      <w:pPr>
        <w:pStyle w:val="ListNumber"/>
        <w:numPr>
          <w:ilvl w:val="0"/>
          <w:numId w:val="0"/>
        </w:numPr>
        <w:ind w:left="1080"/>
      </w:pPr>
      <w:r w:rsidRPr="00921BB0">
        <w:t>ARMAs and ARIMAs are particularly simple models which are essentially linear update models plus some noise thrown in. With nonlinear activation functions, neural networks are approximations to nonlinear functions. LSTMs are thus essentially a nonlinear time</w:t>
      </w:r>
      <w:r w:rsidR="00C81A5B">
        <w:t xml:space="preserve"> </w:t>
      </w:r>
      <w:r w:rsidRPr="00921BB0">
        <w:t>series model, where the nonlinearity is learned from the data.</w:t>
      </w:r>
    </w:p>
    <w:p w14:paraId="644207D9" w14:textId="77777777" w:rsidR="00DE42DE" w:rsidRDefault="00B01579" w:rsidP="002F465B">
      <w:pPr>
        <w:pStyle w:val="ListNumber"/>
        <w:numPr>
          <w:ilvl w:val="1"/>
          <w:numId w:val="4"/>
        </w:numPr>
        <w:ind w:left="1080"/>
      </w:pPr>
      <w:r>
        <w:t>vs</w:t>
      </w:r>
      <w:r w:rsidR="00952303" w:rsidRPr="00952303">
        <w:t xml:space="preserve"> other machine learning algorithms</w:t>
      </w:r>
    </w:p>
    <w:p w14:paraId="32E30DDB" w14:textId="29CD4BEE" w:rsidR="00C83182" w:rsidRDefault="00245EEC" w:rsidP="00DE42DE">
      <w:pPr>
        <w:pStyle w:val="ListNumber"/>
        <w:numPr>
          <w:ilvl w:val="0"/>
          <w:numId w:val="0"/>
        </w:numPr>
        <w:ind w:left="1080"/>
      </w:pPr>
      <w:r>
        <w:t>LSTM</w:t>
      </w:r>
      <w:r w:rsidR="00952303" w:rsidRPr="00952303">
        <w:t xml:space="preserve"> recurrent neural networks are capable of automatically learning features from sequence data, support multiple-variate data, and can output</w:t>
      </w:r>
      <w:r w:rsidR="006A3E57">
        <w:rPr>
          <w:noProof/>
        </w:rPr>
        <w:t xml:space="preserve"> </w:t>
      </w:r>
      <w:r w:rsidR="00952303" w:rsidRPr="001010D8">
        <w:rPr>
          <w:noProof/>
        </w:rPr>
        <w:t>variable length sequences</w:t>
      </w:r>
      <w:r w:rsidR="00952303" w:rsidRPr="00952303">
        <w:t xml:space="preserve"> that can be used for multi-step forecasting</w:t>
      </w:r>
      <w:r w:rsidR="00C83182">
        <w:t>.</w:t>
      </w:r>
    </w:p>
    <w:p w14:paraId="1B2B2BC3" w14:textId="1320F842" w:rsidR="00C438D1" w:rsidRDefault="006A4667" w:rsidP="00EB4195">
      <w:pPr>
        <w:pStyle w:val="Heading3"/>
      </w:pPr>
      <w:bookmarkStart w:id="13" w:name="_Toc7008377"/>
      <w:r>
        <w:t xml:space="preserve">Data </w:t>
      </w:r>
      <w:r w:rsidR="00AF28EE">
        <w:t>Preprocessing</w:t>
      </w:r>
      <w:bookmarkEnd w:id="13"/>
    </w:p>
    <w:p w14:paraId="3C376830" w14:textId="42B96F3B" w:rsidR="006D22B1" w:rsidRDefault="00F14FC6" w:rsidP="00F14FC6">
      <w:r>
        <w:t xml:space="preserve">Below is a </w:t>
      </w:r>
      <w:r w:rsidR="00D9729F">
        <w:t>snapshot</w:t>
      </w:r>
      <w:r>
        <w:t xml:space="preserve"> of the data</w:t>
      </w:r>
      <w:r w:rsidR="00564674">
        <w:t>set</w:t>
      </w:r>
      <w:r>
        <w:t xml:space="preserve"> </w:t>
      </w:r>
      <w:r w:rsidR="008D320F">
        <w:t>we got from</w:t>
      </w:r>
      <w:r w:rsidR="00B20C65">
        <w:t xml:space="preserve"> the</w:t>
      </w:r>
      <w:r w:rsidR="008D320F">
        <w:t xml:space="preserve"> imputation step.</w:t>
      </w:r>
    </w:p>
    <w:tbl>
      <w:tblPr>
        <w:tblW w:w="7546" w:type="dxa"/>
        <w:tblInd w:w="910" w:type="dxa"/>
        <w:shd w:val="clear" w:color="auto" w:fill="FFFFFF"/>
        <w:tblCellMar>
          <w:left w:w="0" w:type="dxa"/>
          <w:right w:w="0" w:type="dxa"/>
        </w:tblCellMar>
        <w:tblLook w:val="04A0" w:firstRow="1" w:lastRow="0" w:firstColumn="1" w:lastColumn="0" w:noHBand="0" w:noVBand="1"/>
      </w:tblPr>
      <w:tblGrid>
        <w:gridCol w:w="1341"/>
        <w:gridCol w:w="811"/>
        <w:gridCol w:w="1600"/>
        <w:gridCol w:w="811"/>
        <w:gridCol w:w="867"/>
        <w:gridCol w:w="1272"/>
        <w:gridCol w:w="844"/>
      </w:tblGrid>
      <w:tr w:rsidR="00C76753" w:rsidRPr="008F2513" w14:paraId="764B04E1" w14:textId="77777777" w:rsidTr="008D00AD">
        <w:trPr>
          <w:trHeight w:val="20"/>
          <w:tblHeader/>
        </w:trPr>
        <w:tc>
          <w:tcPr>
            <w:tcW w:w="1341" w:type="dxa"/>
            <w:tcBorders>
              <w:top w:val="nil"/>
              <w:left w:val="nil"/>
              <w:bottom w:val="nil"/>
              <w:right w:val="nil"/>
            </w:tcBorders>
            <w:shd w:val="clear" w:color="auto" w:fill="FFFFFF"/>
            <w:tcMar>
              <w:top w:w="120" w:type="dxa"/>
              <w:left w:w="120" w:type="dxa"/>
              <w:bottom w:w="120" w:type="dxa"/>
              <w:right w:w="120" w:type="dxa"/>
            </w:tcMar>
            <w:vAlign w:val="center"/>
            <w:hideMark/>
          </w:tcPr>
          <w:p w14:paraId="09E3FCC7" w14:textId="77777777" w:rsidR="00C76753" w:rsidRPr="008F2513" w:rsidRDefault="00C76753" w:rsidP="00C76753">
            <w:pPr>
              <w:jc w:val="center"/>
              <w:rPr>
                <w:b/>
                <w:bCs/>
                <w:sz w:val="16"/>
                <w:lang w:val="en-HK"/>
              </w:rPr>
            </w:pPr>
            <w:r w:rsidRPr="008F2513">
              <w:rPr>
                <w:b/>
                <w:bCs/>
                <w:sz w:val="16"/>
                <w:lang w:val="en-HK"/>
              </w:rPr>
              <w:t>Date</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0A650A34" w14:textId="35761FC9" w:rsidR="00C76753" w:rsidRPr="008F2513" w:rsidRDefault="00C76753" w:rsidP="00C76753">
            <w:pPr>
              <w:jc w:val="center"/>
              <w:rPr>
                <w:b/>
                <w:bCs/>
                <w:sz w:val="16"/>
                <w:lang w:val="en-HK"/>
              </w:rPr>
            </w:pPr>
            <w:r w:rsidRPr="008F2513">
              <w:rPr>
                <w:b/>
                <w:bCs/>
                <w:sz w:val="16"/>
                <w:lang w:val="en-HK"/>
              </w:rPr>
              <w:t>Beer</w:t>
            </w:r>
          </w:p>
        </w:tc>
        <w:tc>
          <w:tcPr>
            <w:tcW w:w="1600" w:type="dxa"/>
            <w:tcBorders>
              <w:top w:val="nil"/>
              <w:left w:val="nil"/>
              <w:bottom w:val="nil"/>
              <w:right w:val="nil"/>
            </w:tcBorders>
            <w:shd w:val="clear" w:color="auto" w:fill="FFFFFF"/>
            <w:tcMar>
              <w:top w:w="120" w:type="dxa"/>
              <w:left w:w="120" w:type="dxa"/>
              <w:bottom w:w="120" w:type="dxa"/>
              <w:right w:w="120" w:type="dxa"/>
            </w:tcMar>
            <w:vAlign w:val="center"/>
            <w:hideMark/>
          </w:tcPr>
          <w:p w14:paraId="6145314C" w14:textId="0FFB5F7E" w:rsidR="00C76753" w:rsidRPr="008F2513" w:rsidRDefault="00C76753" w:rsidP="00C76753">
            <w:pPr>
              <w:jc w:val="center"/>
              <w:rPr>
                <w:sz w:val="16"/>
                <w:lang w:val="en-HK"/>
              </w:rPr>
            </w:pPr>
            <w:r w:rsidRPr="008F2513">
              <w:rPr>
                <w:b/>
                <w:bCs/>
                <w:sz w:val="16"/>
                <w:lang w:val="en-HK"/>
              </w:rPr>
              <w:t>Car</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36812A98" w14:textId="398B3087" w:rsidR="00C76753" w:rsidRPr="008F2513" w:rsidRDefault="00C76753" w:rsidP="00C76753">
            <w:pPr>
              <w:jc w:val="center"/>
              <w:rPr>
                <w:sz w:val="16"/>
                <w:lang w:val="en-HK"/>
              </w:rPr>
            </w:pPr>
            <w:r w:rsidRPr="008F2513">
              <w:rPr>
                <w:b/>
                <w:bCs/>
                <w:sz w:val="16"/>
                <w:lang w:val="en-HK"/>
              </w:rPr>
              <w:t>Steel</w:t>
            </w:r>
          </w:p>
        </w:tc>
        <w:tc>
          <w:tcPr>
            <w:tcW w:w="867" w:type="dxa"/>
            <w:tcBorders>
              <w:top w:val="nil"/>
              <w:left w:val="nil"/>
              <w:bottom w:val="nil"/>
              <w:right w:val="nil"/>
            </w:tcBorders>
            <w:shd w:val="clear" w:color="auto" w:fill="FFFFFF"/>
            <w:tcMar>
              <w:top w:w="120" w:type="dxa"/>
              <w:left w:w="120" w:type="dxa"/>
              <w:bottom w:w="120" w:type="dxa"/>
              <w:right w:w="120" w:type="dxa"/>
            </w:tcMar>
            <w:vAlign w:val="center"/>
            <w:hideMark/>
          </w:tcPr>
          <w:p w14:paraId="144BD7F9" w14:textId="2BD17706" w:rsidR="00C76753" w:rsidRPr="008F2513" w:rsidRDefault="00C76753" w:rsidP="00C76753">
            <w:pPr>
              <w:jc w:val="center"/>
              <w:rPr>
                <w:sz w:val="16"/>
                <w:lang w:val="en-HK"/>
              </w:rPr>
            </w:pPr>
            <w:r w:rsidRPr="008F2513">
              <w:rPr>
                <w:b/>
                <w:bCs/>
                <w:sz w:val="16"/>
                <w:lang w:val="en-HK"/>
              </w:rPr>
              <w:t>Gas</w:t>
            </w:r>
          </w:p>
        </w:tc>
        <w:tc>
          <w:tcPr>
            <w:tcW w:w="1272" w:type="dxa"/>
            <w:tcBorders>
              <w:top w:val="nil"/>
              <w:left w:val="nil"/>
              <w:bottom w:val="nil"/>
              <w:right w:val="nil"/>
            </w:tcBorders>
            <w:shd w:val="clear" w:color="auto" w:fill="FFFFFF"/>
            <w:tcMar>
              <w:top w:w="120" w:type="dxa"/>
              <w:left w:w="120" w:type="dxa"/>
              <w:bottom w:w="120" w:type="dxa"/>
              <w:right w:w="120" w:type="dxa"/>
            </w:tcMar>
            <w:vAlign w:val="center"/>
            <w:hideMark/>
          </w:tcPr>
          <w:p w14:paraId="3CA91B43" w14:textId="1DCFDBB3" w:rsidR="00C76753" w:rsidRPr="008F2513" w:rsidRDefault="00C76753" w:rsidP="00C76753">
            <w:pPr>
              <w:jc w:val="center"/>
              <w:rPr>
                <w:sz w:val="16"/>
                <w:lang w:val="en-HK"/>
              </w:rPr>
            </w:pPr>
            <w:r w:rsidRPr="008F2513">
              <w:rPr>
                <w:b/>
                <w:bCs/>
                <w:sz w:val="16"/>
                <w:lang w:val="en-HK"/>
              </w:rPr>
              <w:t>Electricity</w:t>
            </w:r>
          </w:p>
        </w:tc>
        <w:tc>
          <w:tcPr>
            <w:tcW w:w="844" w:type="dxa"/>
            <w:tcBorders>
              <w:top w:val="nil"/>
              <w:left w:val="nil"/>
              <w:bottom w:val="nil"/>
              <w:right w:val="nil"/>
            </w:tcBorders>
            <w:shd w:val="clear" w:color="auto" w:fill="FFFFFF"/>
            <w:tcMar>
              <w:top w:w="120" w:type="dxa"/>
              <w:left w:w="120" w:type="dxa"/>
              <w:bottom w:w="120" w:type="dxa"/>
              <w:right w:w="120" w:type="dxa"/>
            </w:tcMar>
            <w:vAlign w:val="center"/>
            <w:hideMark/>
          </w:tcPr>
          <w:p w14:paraId="3E87AED5" w14:textId="4A2C368C" w:rsidR="00C76753" w:rsidRPr="008F2513" w:rsidRDefault="00C76753" w:rsidP="00C76753">
            <w:pPr>
              <w:jc w:val="center"/>
              <w:rPr>
                <w:sz w:val="16"/>
                <w:lang w:val="en-HK"/>
              </w:rPr>
            </w:pPr>
            <w:r w:rsidRPr="008F2513">
              <w:rPr>
                <w:b/>
                <w:bCs/>
                <w:sz w:val="16"/>
                <w:lang w:val="en-HK"/>
              </w:rPr>
              <w:t>Temp</w:t>
            </w:r>
          </w:p>
        </w:tc>
      </w:tr>
      <w:tr w:rsidR="00C76753" w:rsidRPr="008F2513" w14:paraId="77868EB7" w14:textId="77777777" w:rsidTr="008D00AD">
        <w:trPr>
          <w:trHeight w:val="20"/>
        </w:trPr>
        <w:tc>
          <w:tcPr>
            <w:tcW w:w="1341" w:type="dxa"/>
            <w:tcBorders>
              <w:top w:val="nil"/>
              <w:left w:val="nil"/>
              <w:bottom w:val="nil"/>
              <w:right w:val="nil"/>
            </w:tcBorders>
            <w:shd w:val="clear" w:color="auto" w:fill="F5F5F5"/>
            <w:tcMar>
              <w:top w:w="120" w:type="dxa"/>
              <w:left w:w="120" w:type="dxa"/>
              <w:bottom w:w="120" w:type="dxa"/>
              <w:right w:w="120" w:type="dxa"/>
            </w:tcMar>
            <w:vAlign w:val="center"/>
            <w:hideMark/>
          </w:tcPr>
          <w:p w14:paraId="37073455" w14:textId="77777777" w:rsidR="00C76753" w:rsidRPr="008F2513" w:rsidRDefault="00C76753" w:rsidP="00BC57FC">
            <w:pPr>
              <w:spacing w:line="240" w:lineRule="auto"/>
              <w:contextualSpacing/>
              <w:jc w:val="center"/>
              <w:rPr>
                <w:b/>
                <w:bCs/>
                <w:sz w:val="16"/>
                <w:lang w:val="en-HK"/>
              </w:rPr>
            </w:pPr>
            <w:r w:rsidRPr="008F2513">
              <w:rPr>
                <w:b/>
                <w:bCs/>
                <w:sz w:val="16"/>
                <w:lang w:val="en-HK"/>
              </w:rPr>
              <w:t>1956-01-01</w:t>
            </w:r>
          </w:p>
        </w:tc>
        <w:tc>
          <w:tcPr>
            <w:tcW w:w="811" w:type="dxa"/>
            <w:tcBorders>
              <w:top w:val="nil"/>
              <w:left w:val="nil"/>
              <w:bottom w:val="nil"/>
              <w:right w:val="nil"/>
            </w:tcBorders>
            <w:shd w:val="clear" w:color="auto" w:fill="F5F5F5"/>
            <w:tcMar>
              <w:top w:w="120" w:type="dxa"/>
              <w:left w:w="120" w:type="dxa"/>
              <w:bottom w:w="120" w:type="dxa"/>
              <w:right w:w="120" w:type="dxa"/>
            </w:tcMar>
            <w:vAlign w:val="center"/>
            <w:hideMark/>
          </w:tcPr>
          <w:p w14:paraId="2A6F7FD1" w14:textId="77777777" w:rsidR="00C76753" w:rsidRPr="008F2513" w:rsidRDefault="00C76753" w:rsidP="00BC57FC">
            <w:pPr>
              <w:spacing w:line="240" w:lineRule="auto"/>
              <w:contextualSpacing/>
              <w:jc w:val="center"/>
              <w:rPr>
                <w:sz w:val="16"/>
                <w:lang w:val="en-HK"/>
              </w:rPr>
            </w:pPr>
            <w:r w:rsidRPr="008F2513">
              <w:rPr>
                <w:sz w:val="16"/>
                <w:lang w:val="en-HK"/>
              </w:rPr>
              <w:t>93.2</w:t>
            </w:r>
          </w:p>
        </w:tc>
        <w:tc>
          <w:tcPr>
            <w:tcW w:w="1600" w:type="dxa"/>
            <w:tcBorders>
              <w:top w:val="nil"/>
              <w:left w:val="nil"/>
              <w:bottom w:val="nil"/>
              <w:right w:val="nil"/>
            </w:tcBorders>
            <w:shd w:val="clear" w:color="auto" w:fill="F5F5F5"/>
            <w:tcMar>
              <w:top w:w="120" w:type="dxa"/>
              <w:left w:w="120" w:type="dxa"/>
              <w:bottom w:w="120" w:type="dxa"/>
              <w:right w:w="120" w:type="dxa"/>
            </w:tcMar>
            <w:vAlign w:val="center"/>
            <w:hideMark/>
          </w:tcPr>
          <w:p w14:paraId="12872DB9" w14:textId="012212E7" w:rsidR="00C76753" w:rsidRPr="008F2513" w:rsidRDefault="00C76753" w:rsidP="00BC57FC">
            <w:pPr>
              <w:spacing w:line="240" w:lineRule="auto"/>
              <w:contextualSpacing/>
              <w:jc w:val="center"/>
              <w:rPr>
                <w:sz w:val="16"/>
                <w:lang w:val="en-HK"/>
              </w:rPr>
            </w:pPr>
            <w:r w:rsidRPr="008F2513">
              <w:rPr>
                <w:sz w:val="16"/>
                <w:lang w:val="en-HK"/>
              </w:rPr>
              <w:t>12700</w:t>
            </w:r>
          </w:p>
        </w:tc>
        <w:tc>
          <w:tcPr>
            <w:tcW w:w="811" w:type="dxa"/>
            <w:tcBorders>
              <w:top w:val="nil"/>
              <w:left w:val="nil"/>
              <w:bottom w:val="nil"/>
              <w:right w:val="nil"/>
            </w:tcBorders>
            <w:shd w:val="clear" w:color="auto" w:fill="F5F5F5"/>
            <w:tcMar>
              <w:top w:w="120" w:type="dxa"/>
              <w:left w:w="120" w:type="dxa"/>
              <w:bottom w:w="120" w:type="dxa"/>
              <w:right w:w="120" w:type="dxa"/>
            </w:tcMar>
            <w:vAlign w:val="center"/>
            <w:hideMark/>
          </w:tcPr>
          <w:p w14:paraId="66F1DFE8" w14:textId="77777777" w:rsidR="00C76753" w:rsidRPr="008F2513" w:rsidRDefault="00C76753" w:rsidP="00BC57FC">
            <w:pPr>
              <w:spacing w:line="240" w:lineRule="auto"/>
              <w:contextualSpacing/>
              <w:jc w:val="center"/>
              <w:rPr>
                <w:sz w:val="16"/>
                <w:lang w:val="en-HK"/>
              </w:rPr>
            </w:pPr>
            <w:r w:rsidRPr="008F2513">
              <w:rPr>
                <w:sz w:val="16"/>
                <w:lang w:val="en-HK"/>
              </w:rPr>
              <w:t>196.9</w:t>
            </w:r>
          </w:p>
        </w:tc>
        <w:tc>
          <w:tcPr>
            <w:tcW w:w="867" w:type="dxa"/>
            <w:tcBorders>
              <w:top w:val="nil"/>
              <w:left w:val="nil"/>
              <w:bottom w:val="nil"/>
              <w:right w:val="nil"/>
            </w:tcBorders>
            <w:shd w:val="clear" w:color="auto" w:fill="F5F5F5"/>
            <w:tcMar>
              <w:top w:w="120" w:type="dxa"/>
              <w:left w:w="120" w:type="dxa"/>
              <w:bottom w:w="120" w:type="dxa"/>
              <w:right w:w="120" w:type="dxa"/>
            </w:tcMar>
            <w:vAlign w:val="center"/>
            <w:hideMark/>
          </w:tcPr>
          <w:p w14:paraId="6827AEFB" w14:textId="77777777" w:rsidR="00C76753" w:rsidRPr="008F2513" w:rsidRDefault="00C76753" w:rsidP="00BC57FC">
            <w:pPr>
              <w:spacing w:line="240" w:lineRule="auto"/>
              <w:contextualSpacing/>
              <w:jc w:val="center"/>
              <w:rPr>
                <w:sz w:val="16"/>
                <w:lang w:val="en-HK"/>
              </w:rPr>
            </w:pPr>
            <w:r w:rsidRPr="008F2513">
              <w:rPr>
                <w:sz w:val="16"/>
                <w:lang w:val="en-HK"/>
              </w:rPr>
              <w:t>1709</w:t>
            </w:r>
          </w:p>
        </w:tc>
        <w:tc>
          <w:tcPr>
            <w:tcW w:w="1272" w:type="dxa"/>
            <w:tcBorders>
              <w:top w:val="nil"/>
              <w:left w:val="nil"/>
              <w:bottom w:val="nil"/>
              <w:right w:val="nil"/>
            </w:tcBorders>
            <w:shd w:val="clear" w:color="auto" w:fill="F5F5F5"/>
            <w:tcMar>
              <w:top w:w="120" w:type="dxa"/>
              <w:left w:w="120" w:type="dxa"/>
              <w:bottom w:w="120" w:type="dxa"/>
              <w:right w:w="120" w:type="dxa"/>
            </w:tcMar>
            <w:vAlign w:val="center"/>
            <w:hideMark/>
          </w:tcPr>
          <w:p w14:paraId="5570BC02" w14:textId="77777777" w:rsidR="00C76753" w:rsidRPr="008F2513" w:rsidRDefault="00C76753" w:rsidP="00BC57FC">
            <w:pPr>
              <w:spacing w:line="240" w:lineRule="auto"/>
              <w:contextualSpacing/>
              <w:jc w:val="center"/>
              <w:rPr>
                <w:sz w:val="16"/>
                <w:lang w:val="en-HK"/>
              </w:rPr>
            </w:pPr>
            <w:r w:rsidRPr="008F2513">
              <w:rPr>
                <w:sz w:val="16"/>
                <w:lang w:val="en-HK"/>
              </w:rPr>
              <w:t>1254</w:t>
            </w:r>
          </w:p>
        </w:tc>
        <w:tc>
          <w:tcPr>
            <w:tcW w:w="844" w:type="dxa"/>
            <w:tcBorders>
              <w:top w:val="nil"/>
              <w:left w:val="nil"/>
              <w:bottom w:val="nil"/>
              <w:right w:val="nil"/>
            </w:tcBorders>
            <w:shd w:val="clear" w:color="auto" w:fill="F5F5F5"/>
            <w:tcMar>
              <w:top w:w="120" w:type="dxa"/>
              <w:left w:w="120" w:type="dxa"/>
              <w:bottom w:w="120" w:type="dxa"/>
              <w:right w:w="120" w:type="dxa"/>
            </w:tcMar>
            <w:vAlign w:val="center"/>
            <w:hideMark/>
          </w:tcPr>
          <w:p w14:paraId="60E976FC" w14:textId="77777777" w:rsidR="00C76753" w:rsidRPr="008F2513" w:rsidRDefault="00C76753" w:rsidP="00BC57FC">
            <w:pPr>
              <w:spacing w:line="240" w:lineRule="auto"/>
              <w:contextualSpacing/>
              <w:jc w:val="center"/>
              <w:rPr>
                <w:sz w:val="16"/>
                <w:lang w:val="en-HK"/>
              </w:rPr>
            </w:pPr>
            <w:r w:rsidRPr="008F2513">
              <w:rPr>
                <w:sz w:val="16"/>
                <w:lang w:val="en-HK"/>
              </w:rPr>
              <w:t>25.1</w:t>
            </w:r>
          </w:p>
        </w:tc>
      </w:tr>
      <w:tr w:rsidR="00C76753" w:rsidRPr="008F2513" w14:paraId="5990E295" w14:textId="77777777" w:rsidTr="008D00AD">
        <w:trPr>
          <w:trHeight w:val="20"/>
        </w:trPr>
        <w:tc>
          <w:tcPr>
            <w:tcW w:w="1341" w:type="dxa"/>
            <w:tcBorders>
              <w:top w:val="nil"/>
              <w:left w:val="nil"/>
              <w:bottom w:val="nil"/>
              <w:right w:val="nil"/>
            </w:tcBorders>
            <w:shd w:val="clear" w:color="auto" w:fill="FFFFFF"/>
            <w:tcMar>
              <w:top w:w="120" w:type="dxa"/>
              <w:left w:w="120" w:type="dxa"/>
              <w:bottom w:w="120" w:type="dxa"/>
              <w:right w:w="120" w:type="dxa"/>
            </w:tcMar>
            <w:vAlign w:val="center"/>
            <w:hideMark/>
          </w:tcPr>
          <w:p w14:paraId="001DF546" w14:textId="77777777" w:rsidR="00C76753" w:rsidRPr="008F2513" w:rsidRDefault="00C76753" w:rsidP="00BC57FC">
            <w:pPr>
              <w:spacing w:line="240" w:lineRule="auto"/>
              <w:contextualSpacing/>
              <w:jc w:val="center"/>
              <w:rPr>
                <w:b/>
                <w:bCs/>
                <w:sz w:val="16"/>
                <w:lang w:val="en-HK"/>
              </w:rPr>
            </w:pPr>
            <w:r w:rsidRPr="008F2513">
              <w:rPr>
                <w:b/>
                <w:bCs/>
                <w:sz w:val="16"/>
                <w:lang w:val="en-HK"/>
              </w:rPr>
              <w:t>1956-02-01</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18573C66" w14:textId="77777777" w:rsidR="00C76753" w:rsidRPr="008F2513" w:rsidRDefault="00C76753" w:rsidP="00BC57FC">
            <w:pPr>
              <w:spacing w:line="240" w:lineRule="auto"/>
              <w:contextualSpacing/>
              <w:jc w:val="center"/>
              <w:rPr>
                <w:sz w:val="16"/>
                <w:lang w:val="en-HK"/>
              </w:rPr>
            </w:pPr>
            <w:r w:rsidRPr="008F2513">
              <w:rPr>
                <w:sz w:val="16"/>
                <w:lang w:val="en-HK"/>
              </w:rPr>
              <w:t>96.0</w:t>
            </w:r>
          </w:p>
        </w:tc>
        <w:tc>
          <w:tcPr>
            <w:tcW w:w="1600" w:type="dxa"/>
            <w:tcBorders>
              <w:top w:val="nil"/>
              <w:left w:val="nil"/>
              <w:bottom w:val="nil"/>
              <w:right w:val="nil"/>
            </w:tcBorders>
            <w:shd w:val="clear" w:color="auto" w:fill="FFFFFF"/>
            <w:tcMar>
              <w:top w:w="120" w:type="dxa"/>
              <w:left w:w="120" w:type="dxa"/>
              <w:bottom w:w="120" w:type="dxa"/>
              <w:right w:w="120" w:type="dxa"/>
            </w:tcMar>
            <w:vAlign w:val="center"/>
            <w:hideMark/>
          </w:tcPr>
          <w:p w14:paraId="65B4D0D9" w14:textId="7B0EBB58" w:rsidR="00C76753" w:rsidRPr="008F2513" w:rsidRDefault="00C76753" w:rsidP="00BC57FC">
            <w:pPr>
              <w:spacing w:line="240" w:lineRule="auto"/>
              <w:contextualSpacing/>
              <w:jc w:val="center"/>
              <w:rPr>
                <w:sz w:val="16"/>
                <w:lang w:val="en-HK"/>
              </w:rPr>
            </w:pPr>
            <w:r w:rsidRPr="008F2513">
              <w:rPr>
                <w:sz w:val="16"/>
                <w:lang w:val="en-HK"/>
              </w:rPr>
              <w:t>12574</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64BCFB17" w14:textId="77777777" w:rsidR="00C76753" w:rsidRPr="008F2513" w:rsidRDefault="00C76753" w:rsidP="00BC57FC">
            <w:pPr>
              <w:spacing w:line="240" w:lineRule="auto"/>
              <w:contextualSpacing/>
              <w:jc w:val="center"/>
              <w:rPr>
                <w:sz w:val="16"/>
                <w:lang w:val="en-HK"/>
              </w:rPr>
            </w:pPr>
            <w:r w:rsidRPr="008F2513">
              <w:rPr>
                <w:sz w:val="16"/>
                <w:lang w:val="en-HK"/>
              </w:rPr>
              <w:t>192.1</w:t>
            </w:r>
          </w:p>
        </w:tc>
        <w:tc>
          <w:tcPr>
            <w:tcW w:w="867" w:type="dxa"/>
            <w:tcBorders>
              <w:top w:val="nil"/>
              <w:left w:val="nil"/>
              <w:bottom w:val="nil"/>
              <w:right w:val="nil"/>
            </w:tcBorders>
            <w:shd w:val="clear" w:color="auto" w:fill="FFFFFF"/>
            <w:tcMar>
              <w:top w:w="120" w:type="dxa"/>
              <w:left w:w="120" w:type="dxa"/>
              <w:bottom w:w="120" w:type="dxa"/>
              <w:right w:w="120" w:type="dxa"/>
            </w:tcMar>
            <w:vAlign w:val="center"/>
            <w:hideMark/>
          </w:tcPr>
          <w:p w14:paraId="40F980BD" w14:textId="77777777" w:rsidR="00C76753" w:rsidRPr="008F2513" w:rsidRDefault="00C76753" w:rsidP="00BC57FC">
            <w:pPr>
              <w:spacing w:line="240" w:lineRule="auto"/>
              <w:contextualSpacing/>
              <w:jc w:val="center"/>
              <w:rPr>
                <w:sz w:val="16"/>
                <w:lang w:val="en-HK"/>
              </w:rPr>
            </w:pPr>
            <w:r w:rsidRPr="008F2513">
              <w:rPr>
                <w:sz w:val="16"/>
                <w:lang w:val="en-HK"/>
              </w:rPr>
              <w:t>1646</w:t>
            </w:r>
          </w:p>
        </w:tc>
        <w:tc>
          <w:tcPr>
            <w:tcW w:w="1272" w:type="dxa"/>
            <w:tcBorders>
              <w:top w:val="nil"/>
              <w:left w:val="nil"/>
              <w:bottom w:val="nil"/>
              <w:right w:val="nil"/>
            </w:tcBorders>
            <w:shd w:val="clear" w:color="auto" w:fill="FFFFFF"/>
            <w:tcMar>
              <w:top w:w="120" w:type="dxa"/>
              <w:left w:w="120" w:type="dxa"/>
              <w:bottom w:w="120" w:type="dxa"/>
              <w:right w:w="120" w:type="dxa"/>
            </w:tcMar>
            <w:vAlign w:val="center"/>
            <w:hideMark/>
          </w:tcPr>
          <w:p w14:paraId="3ECCB544" w14:textId="77777777" w:rsidR="00C76753" w:rsidRPr="008F2513" w:rsidRDefault="00C76753" w:rsidP="00BC57FC">
            <w:pPr>
              <w:spacing w:line="240" w:lineRule="auto"/>
              <w:contextualSpacing/>
              <w:jc w:val="center"/>
              <w:rPr>
                <w:sz w:val="16"/>
                <w:lang w:val="en-HK"/>
              </w:rPr>
            </w:pPr>
            <w:r w:rsidRPr="008F2513">
              <w:rPr>
                <w:sz w:val="16"/>
                <w:lang w:val="en-HK"/>
              </w:rPr>
              <w:t>1290</w:t>
            </w:r>
          </w:p>
        </w:tc>
        <w:tc>
          <w:tcPr>
            <w:tcW w:w="844" w:type="dxa"/>
            <w:tcBorders>
              <w:top w:val="nil"/>
              <w:left w:val="nil"/>
              <w:bottom w:val="nil"/>
              <w:right w:val="nil"/>
            </w:tcBorders>
            <w:shd w:val="clear" w:color="auto" w:fill="FFFFFF"/>
            <w:tcMar>
              <w:top w:w="120" w:type="dxa"/>
              <w:left w:w="120" w:type="dxa"/>
              <w:bottom w:w="120" w:type="dxa"/>
              <w:right w:w="120" w:type="dxa"/>
            </w:tcMar>
            <w:vAlign w:val="center"/>
            <w:hideMark/>
          </w:tcPr>
          <w:p w14:paraId="4E52CD0A" w14:textId="77777777" w:rsidR="00C76753" w:rsidRPr="008F2513" w:rsidRDefault="00C76753" w:rsidP="00BC57FC">
            <w:pPr>
              <w:spacing w:line="240" w:lineRule="auto"/>
              <w:contextualSpacing/>
              <w:jc w:val="center"/>
              <w:rPr>
                <w:sz w:val="16"/>
                <w:lang w:val="en-HK"/>
              </w:rPr>
            </w:pPr>
            <w:r w:rsidRPr="008F2513">
              <w:rPr>
                <w:sz w:val="16"/>
                <w:lang w:val="en-HK"/>
              </w:rPr>
              <w:t>25.3</w:t>
            </w:r>
          </w:p>
        </w:tc>
      </w:tr>
      <w:tr w:rsidR="00E05605" w:rsidRPr="008F2513" w14:paraId="2FF0CCF7" w14:textId="77777777" w:rsidTr="00E05605">
        <w:trPr>
          <w:cantSplit/>
          <w:trHeight w:val="593"/>
        </w:trPr>
        <w:tc>
          <w:tcPr>
            <w:tcW w:w="1341"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78768B9D" w14:textId="45C637E7" w:rsidR="00E05605" w:rsidRPr="002778B3" w:rsidRDefault="00E05605" w:rsidP="002778B3">
            <w:pPr>
              <w:spacing w:before="0" w:line="240" w:lineRule="auto"/>
              <w:ind w:left="113" w:right="113"/>
              <w:contextualSpacing/>
              <w:jc w:val="center"/>
              <w:rPr>
                <w:b/>
                <w:bCs/>
                <w:sz w:val="18"/>
                <w:lang w:val="en-HK"/>
              </w:rPr>
            </w:pPr>
            <w:r w:rsidRPr="002778B3">
              <w:rPr>
                <w:b/>
                <w:bCs/>
                <w:sz w:val="18"/>
                <w:lang w:val="en-HK"/>
              </w:rPr>
              <w:t>……</w:t>
            </w:r>
          </w:p>
        </w:tc>
        <w:tc>
          <w:tcPr>
            <w:tcW w:w="811"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76D706E9" w14:textId="048FED40" w:rsidR="00E05605" w:rsidRPr="002778B3" w:rsidRDefault="00E05605" w:rsidP="002778B3">
            <w:pPr>
              <w:spacing w:before="0" w:line="240" w:lineRule="auto"/>
              <w:contextualSpacing/>
              <w:jc w:val="center"/>
              <w:rPr>
                <w:sz w:val="18"/>
                <w:lang w:val="en-HK"/>
              </w:rPr>
            </w:pPr>
            <w:r w:rsidRPr="002778B3">
              <w:rPr>
                <w:b/>
                <w:bCs/>
                <w:sz w:val="18"/>
                <w:lang w:val="en-HK"/>
              </w:rPr>
              <w:t>……</w:t>
            </w:r>
          </w:p>
        </w:tc>
        <w:tc>
          <w:tcPr>
            <w:tcW w:w="1600"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323102AB" w14:textId="208D6BE5" w:rsidR="00E05605" w:rsidRPr="002778B3" w:rsidRDefault="00E05605" w:rsidP="002778B3">
            <w:pPr>
              <w:spacing w:before="0" w:line="240" w:lineRule="auto"/>
              <w:contextualSpacing/>
              <w:jc w:val="center"/>
              <w:rPr>
                <w:sz w:val="18"/>
                <w:lang w:val="en-HK"/>
              </w:rPr>
            </w:pPr>
            <w:r w:rsidRPr="002778B3">
              <w:rPr>
                <w:b/>
                <w:bCs/>
                <w:sz w:val="18"/>
                <w:lang w:val="en-HK"/>
              </w:rPr>
              <w:t>……</w:t>
            </w:r>
          </w:p>
        </w:tc>
        <w:tc>
          <w:tcPr>
            <w:tcW w:w="811"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1D4034DD" w14:textId="6C70FA25" w:rsidR="00E05605" w:rsidRPr="002778B3" w:rsidRDefault="00E05605" w:rsidP="002778B3">
            <w:pPr>
              <w:spacing w:before="0" w:line="240" w:lineRule="auto"/>
              <w:contextualSpacing/>
              <w:jc w:val="center"/>
              <w:rPr>
                <w:sz w:val="18"/>
                <w:lang w:val="en-HK"/>
              </w:rPr>
            </w:pPr>
            <w:r w:rsidRPr="002778B3">
              <w:rPr>
                <w:b/>
                <w:bCs/>
                <w:sz w:val="18"/>
                <w:lang w:val="en-HK"/>
              </w:rPr>
              <w:t>……</w:t>
            </w:r>
          </w:p>
        </w:tc>
        <w:tc>
          <w:tcPr>
            <w:tcW w:w="867"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4338B47D" w14:textId="453941FF" w:rsidR="00E05605" w:rsidRPr="002778B3" w:rsidRDefault="00E05605" w:rsidP="002778B3">
            <w:pPr>
              <w:spacing w:before="0" w:line="240" w:lineRule="auto"/>
              <w:contextualSpacing/>
              <w:jc w:val="center"/>
              <w:rPr>
                <w:sz w:val="18"/>
                <w:lang w:val="en-HK"/>
              </w:rPr>
            </w:pPr>
            <w:r w:rsidRPr="002778B3">
              <w:rPr>
                <w:b/>
                <w:bCs/>
                <w:sz w:val="18"/>
                <w:lang w:val="en-HK"/>
              </w:rPr>
              <w:t>……</w:t>
            </w:r>
          </w:p>
        </w:tc>
        <w:tc>
          <w:tcPr>
            <w:tcW w:w="1272"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7170EDB5" w14:textId="40A5A47C" w:rsidR="00E05605" w:rsidRPr="002778B3" w:rsidRDefault="00E05605" w:rsidP="002778B3">
            <w:pPr>
              <w:spacing w:before="0" w:line="240" w:lineRule="auto"/>
              <w:contextualSpacing/>
              <w:jc w:val="center"/>
              <w:rPr>
                <w:sz w:val="18"/>
                <w:lang w:val="en-HK"/>
              </w:rPr>
            </w:pPr>
            <w:r w:rsidRPr="002778B3">
              <w:rPr>
                <w:b/>
                <w:bCs/>
                <w:sz w:val="18"/>
                <w:lang w:val="en-HK"/>
              </w:rPr>
              <w:t>……</w:t>
            </w:r>
          </w:p>
        </w:tc>
        <w:tc>
          <w:tcPr>
            <w:tcW w:w="844" w:type="dxa"/>
            <w:tcBorders>
              <w:top w:val="nil"/>
              <w:left w:val="nil"/>
              <w:bottom w:val="nil"/>
              <w:right w:val="nil"/>
            </w:tcBorders>
            <w:shd w:val="clear" w:color="auto" w:fill="FFFFFF"/>
            <w:tcMar>
              <w:top w:w="120" w:type="dxa"/>
              <w:left w:w="120" w:type="dxa"/>
              <w:bottom w:w="120" w:type="dxa"/>
              <w:right w:w="120" w:type="dxa"/>
            </w:tcMar>
            <w:textDirection w:val="tbRl"/>
            <w:vAlign w:val="center"/>
          </w:tcPr>
          <w:p w14:paraId="145C31D7" w14:textId="2DA40283" w:rsidR="00E05605" w:rsidRPr="002778B3" w:rsidRDefault="00E05605" w:rsidP="002778B3">
            <w:pPr>
              <w:spacing w:before="0" w:line="240" w:lineRule="auto"/>
              <w:contextualSpacing/>
              <w:jc w:val="center"/>
              <w:rPr>
                <w:sz w:val="18"/>
                <w:lang w:val="en-HK"/>
              </w:rPr>
            </w:pPr>
            <w:r w:rsidRPr="002778B3">
              <w:rPr>
                <w:b/>
                <w:bCs/>
                <w:sz w:val="18"/>
                <w:lang w:val="en-HK"/>
              </w:rPr>
              <w:t>……</w:t>
            </w:r>
          </w:p>
        </w:tc>
      </w:tr>
      <w:tr w:rsidR="00E05605" w:rsidRPr="008F2513" w14:paraId="1F5639E8" w14:textId="77777777" w:rsidTr="008D00AD">
        <w:trPr>
          <w:trHeight w:val="20"/>
        </w:trPr>
        <w:tc>
          <w:tcPr>
            <w:tcW w:w="1341" w:type="dxa"/>
            <w:tcBorders>
              <w:top w:val="nil"/>
              <w:left w:val="nil"/>
              <w:bottom w:val="nil"/>
              <w:right w:val="nil"/>
            </w:tcBorders>
            <w:shd w:val="clear" w:color="auto" w:fill="FFFFFF"/>
            <w:tcMar>
              <w:top w:w="120" w:type="dxa"/>
              <w:left w:w="120" w:type="dxa"/>
              <w:bottom w:w="120" w:type="dxa"/>
              <w:right w:w="120" w:type="dxa"/>
            </w:tcMar>
            <w:vAlign w:val="center"/>
            <w:hideMark/>
          </w:tcPr>
          <w:p w14:paraId="5EA4FC2C" w14:textId="7C00AA59" w:rsidR="00E05605" w:rsidRPr="008F2513" w:rsidRDefault="00E05605" w:rsidP="00E05605">
            <w:pPr>
              <w:spacing w:line="240" w:lineRule="auto"/>
              <w:contextualSpacing/>
              <w:jc w:val="center"/>
              <w:rPr>
                <w:b/>
                <w:bCs/>
                <w:sz w:val="16"/>
                <w:lang w:val="en-HK"/>
              </w:rPr>
            </w:pPr>
            <w:r w:rsidRPr="00B858D3">
              <w:rPr>
                <w:b/>
                <w:bCs/>
                <w:sz w:val="16"/>
                <w:lang w:val="en-HK"/>
              </w:rPr>
              <w:t>1992-02-01</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7A6B1127" w14:textId="0D6CA6DC" w:rsidR="00E05605" w:rsidRPr="00E77594" w:rsidRDefault="00E05605" w:rsidP="00E05605">
            <w:pPr>
              <w:spacing w:line="240" w:lineRule="auto"/>
              <w:contextualSpacing/>
              <w:jc w:val="center"/>
              <w:rPr>
                <w:sz w:val="16"/>
                <w:lang w:val="en-HK"/>
              </w:rPr>
            </w:pPr>
            <w:r w:rsidRPr="00E77594">
              <w:rPr>
                <w:sz w:val="16"/>
                <w:lang w:val="en-HK"/>
              </w:rPr>
              <w:t>133.0</w:t>
            </w:r>
          </w:p>
        </w:tc>
        <w:tc>
          <w:tcPr>
            <w:tcW w:w="1600" w:type="dxa"/>
            <w:tcBorders>
              <w:top w:val="nil"/>
              <w:left w:val="nil"/>
              <w:bottom w:val="nil"/>
              <w:right w:val="nil"/>
            </w:tcBorders>
            <w:shd w:val="clear" w:color="auto" w:fill="FFFFFF"/>
            <w:tcMar>
              <w:top w:w="120" w:type="dxa"/>
              <w:left w:w="120" w:type="dxa"/>
              <w:bottom w:w="120" w:type="dxa"/>
              <w:right w:w="120" w:type="dxa"/>
            </w:tcMar>
            <w:vAlign w:val="center"/>
            <w:hideMark/>
          </w:tcPr>
          <w:p w14:paraId="787DF7F4" w14:textId="58331567" w:rsidR="00E05605" w:rsidRPr="00E77594" w:rsidRDefault="00E05605" w:rsidP="00E05605">
            <w:pPr>
              <w:spacing w:line="240" w:lineRule="auto"/>
              <w:contextualSpacing/>
              <w:jc w:val="center"/>
              <w:rPr>
                <w:sz w:val="16"/>
                <w:lang w:val="en-HK"/>
              </w:rPr>
            </w:pPr>
            <w:r w:rsidRPr="00E77594">
              <w:rPr>
                <w:sz w:val="16"/>
                <w:lang w:val="en-HK"/>
              </w:rPr>
              <w:t>21181</w:t>
            </w:r>
          </w:p>
        </w:tc>
        <w:tc>
          <w:tcPr>
            <w:tcW w:w="811" w:type="dxa"/>
            <w:tcBorders>
              <w:top w:val="nil"/>
              <w:left w:val="nil"/>
              <w:bottom w:val="nil"/>
              <w:right w:val="nil"/>
            </w:tcBorders>
            <w:shd w:val="clear" w:color="auto" w:fill="FFFFFF"/>
            <w:tcMar>
              <w:top w:w="120" w:type="dxa"/>
              <w:left w:w="120" w:type="dxa"/>
              <w:bottom w:w="120" w:type="dxa"/>
              <w:right w:w="120" w:type="dxa"/>
            </w:tcMar>
            <w:vAlign w:val="center"/>
            <w:hideMark/>
          </w:tcPr>
          <w:p w14:paraId="139E5656" w14:textId="6502A7CF" w:rsidR="00E05605" w:rsidRPr="00E77594" w:rsidRDefault="00E05605" w:rsidP="00E05605">
            <w:pPr>
              <w:spacing w:line="240" w:lineRule="auto"/>
              <w:contextualSpacing/>
              <w:jc w:val="center"/>
              <w:rPr>
                <w:sz w:val="16"/>
                <w:lang w:val="en-HK"/>
              </w:rPr>
            </w:pPr>
            <w:r w:rsidRPr="00E77594">
              <w:rPr>
                <w:sz w:val="16"/>
                <w:lang w:val="en-HK"/>
              </w:rPr>
              <w:t>517.0</w:t>
            </w:r>
          </w:p>
        </w:tc>
        <w:tc>
          <w:tcPr>
            <w:tcW w:w="867" w:type="dxa"/>
            <w:tcBorders>
              <w:top w:val="nil"/>
              <w:left w:val="nil"/>
              <w:bottom w:val="nil"/>
              <w:right w:val="nil"/>
            </w:tcBorders>
            <w:shd w:val="clear" w:color="auto" w:fill="FFFFFF"/>
            <w:tcMar>
              <w:top w:w="120" w:type="dxa"/>
              <w:left w:w="120" w:type="dxa"/>
              <w:bottom w:w="120" w:type="dxa"/>
              <w:right w:w="120" w:type="dxa"/>
            </w:tcMar>
            <w:vAlign w:val="center"/>
            <w:hideMark/>
          </w:tcPr>
          <w:p w14:paraId="3C62DD1C" w14:textId="5B670892" w:rsidR="00E05605" w:rsidRPr="00E77594" w:rsidRDefault="00E05605" w:rsidP="00E05605">
            <w:pPr>
              <w:spacing w:line="240" w:lineRule="auto"/>
              <w:contextualSpacing/>
              <w:jc w:val="center"/>
              <w:rPr>
                <w:sz w:val="16"/>
                <w:lang w:val="en-HK"/>
              </w:rPr>
            </w:pPr>
            <w:r w:rsidRPr="00E77594">
              <w:rPr>
                <w:sz w:val="16"/>
                <w:lang w:val="en-HK"/>
              </w:rPr>
              <w:t>38690</w:t>
            </w:r>
          </w:p>
        </w:tc>
        <w:tc>
          <w:tcPr>
            <w:tcW w:w="1272" w:type="dxa"/>
            <w:tcBorders>
              <w:top w:val="nil"/>
              <w:left w:val="nil"/>
              <w:bottom w:val="nil"/>
              <w:right w:val="nil"/>
            </w:tcBorders>
            <w:shd w:val="clear" w:color="auto" w:fill="FFFFFF"/>
            <w:tcMar>
              <w:top w:w="120" w:type="dxa"/>
              <w:left w:w="120" w:type="dxa"/>
              <w:bottom w:w="120" w:type="dxa"/>
              <w:right w:w="120" w:type="dxa"/>
            </w:tcMar>
            <w:vAlign w:val="center"/>
            <w:hideMark/>
          </w:tcPr>
          <w:p w14:paraId="37C95A08" w14:textId="6B9FBE9F" w:rsidR="00E05605" w:rsidRPr="00E77594" w:rsidRDefault="00E05605" w:rsidP="00E05605">
            <w:pPr>
              <w:spacing w:line="240" w:lineRule="auto"/>
              <w:contextualSpacing/>
              <w:jc w:val="center"/>
              <w:rPr>
                <w:sz w:val="16"/>
                <w:lang w:val="en-HK"/>
              </w:rPr>
            </w:pPr>
            <w:r w:rsidRPr="00E77594">
              <w:rPr>
                <w:sz w:val="16"/>
                <w:lang w:val="en-HK"/>
              </w:rPr>
              <w:t>12380</w:t>
            </w:r>
          </w:p>
        </w:tc>
        <w:tc>
          <w:tcPr>
            <w:tcW w:w="844" w:type="dxa"/>
            <w:tcBorders>
              <w:top w:val="nil"/>
              <w:left w:val="nil"/>
              <w:bottom w:val="nil"/>
              <w:right w:val="nil"/>
            </w:tcBorders>
            <w:shd w:val="clear" w:color="auto" w:fill="FFFFFF"/>
            <w:tcMar>
              <w:top w:w="120" w:type="dxa"/>
              <w:left w:w="120" w:type="dxa"/>
              <w:bottom w:w="120" w:type="dxa"/>
              <w:right w:w="120" w:type="dxa"/>
            </w:tcMar>
            <w:vAlign w:val="center"/>
            <w:hideMark/>
          </w:tcPr>
          <w:p w14:paraId="428FBD19" w14:textId="20AAC9A6" w:rsidR="00E05605" w:rsidRPr="00E77594" w:rsidRDefault="00E05605" w:rsidP="00E05605">
            <w:pPr>
              <w:spacing w:line="240" w:lineRule="auto"/>
              <w:contextualSpacing/>
              <w:jc w:val="center"/>
              <w:rPr>
                <w:sz w:val="16"/>
                <w:lang w:val="en-HK"/>
              </w:rPr>
            </w:pPr>
            <w:r w:rsidRPr="00E77594">
              <w:rPr>
                <w:sz w:val="16"/>
                <w:lang w:val="en-HK"/>
              </w:rPr>
              <w:t>25.0</w:t>
            </w:r>
          </w:p>
        </w:tc>
      </w:tr>
      <w:tr w:rsidR="00E05605" w:rsidRPr="008F2513" w14:paraId="2967B75F" w14:textId="77777777" w:rsidTr="008D00AD">
        <w:trPr>
          <w:trHeight w:val="20"/>
        </w:trPr>
        <w:tc>
          <w:tcPr>
            <w:tcW w:w="1341" w:type="dxa"/>
            <w:tcBorders>
              <w:top w:val="nil"/>
              <w:left w:val="nil"/>
              <w:bottom w:val="nil"/>
              <w:right w:val="nil"/>
            </w:tcBorders>
            <w:shd w:val="clear" w:color="auto" w:fill="F5F5F5"/>
            <w:tcMar>
              <w:top w:w="120" w:type="dxa"/>
              <w:left w:w="120" w:type="dxa"/>
              <w:bottom w:w="120" w:type="dxa"/>
              <w:right w:w="120" w:type="dxa"/>
            </w:tcMar>
            <w:vAlign w:val="center"/>
            <w:hideMark/>
          </w:tcPr>
          <w:p w14:paraId="49F83A3E" w14:textId="42927AA0" w:rsidR="00E05605" w:rsidRPr="008F2513" w:rsidRDefault="00E05605" w:rsidP="00E05605">
            <w:pPr>
              <w:spacing w:line="240" w:lineRule="auto"/>
              <w:contextualSpacing/>
              <w:jc w:val="center"/>
              <w:rPr>
                <w:b/>
                <w:bCs/>
                <w:sz w:val="16"/>
                <w:lang w:val="en-HK"/>
              </w:rPr>
            </w:pPr>
            <w:r w:rsidRPr="00B858D3">
              <w:rPr>
                <w:b/>
                <w:bCs/>
                <w:sz w:val="16"/>
                <w:lang w:val="en-HK"/>
              </w:rPr>
              <w:t>1992-03-01</w:t>
            </w:r>
          </w:p>
        </w:tc>
        <w:tc>
          <w:tcPr>
            <w:tcW w:w="811" w:type="dxa"/>
            <w:tcBorders>
              <w:top w:val="nil"/>
              <w:left w:val="nil"/>
              <w:bottom w:val="nil"/>
              <w:right w:val="nil"/>
            </w:tcBorders>
            <w:shd w:val="clear" w:color="auto" w:fill="F5F5F5"/>
            <w:tcMar>
              <w:top w:w="120" w:type="dxa"/>
              <w:left w:w="120" w:type="dxa"/>
              <w:bottom w:w="120" w:type="dxa"/>
              <w:right w:w="120" w:type="dxa"/>
            </w:tcMar>
            <w:vAlign w:val="center"/>
            <w:hideMark/>
          </w:tcPr>
          <w:p w14:paraId="52DF48DE" w14:textId="5E06A5C1" w:rsidR="00E05605" w:rsidRPr="00E77594" w:rsidRDefault="00E05605" w:rsidP="00E05605">
            <w:pPr>
              <w:spacing w:line="240" w:lineRule="auto"/>
              <w:contextualSpacing/>
              <w:jc w:val="center"/>
              <w:rPr>
                <w:sz w:val="16"/>
                <w:lang w:val="en-HK"/>
              </w:rPr>
            </w:pPr>
            <w:r w:rsidRPr="00E77594">
              <w:rPr>
                <w:sz w:val="16"/>
                <w:lang w:val="en-HK"/>
              </w:rPr>
              <w:t>163.0</w:t>
            </w:r>
          </w:p>
        </w:tc>
        <w:tc>
          <w:tcPr>
            <w:tcW w:w="1600" w:type="dxa"/>
            <w:tcBorders>
              <w:top w:val="nil"/>
              <w:left w:val="nil"/>
              <w:bottom w:val="nil"/>
              <w:right w:val="nil"/>
            </w:tcBorders>
            <w:shd w:val="clear" w:color="auto" w:fill="F5F5F5"/>
            <w:tcMar>
              <w:top w:w="120" w:type="dxa"/>
              <w:left w:w="120" w:type="dxa"/>
              <w:bottom w:w="120" w:type="dxa"/>
              <w:right w:w="120" w:type="dxa"/>
            </w:tcMar>
            <w:vAlign w:val="center"/>
            <w:hideMark/>
          </w:tcPr>
          <w:p w14:paraId="5AFB5F83" w14:textId="4CFD078A" w:rsidR="00E05605" w:rsidRPr="00E77594" w:rsidRDefault="00E05605" w:rsidP="00E05605">
            <w:pPr>
              <w:spacing w:line="240" w:lineRule="auto"/>
              <w:contextualSpacing/>
              <w:jc w:val="center"/>
              <w:rPr>
                <w:sz w:val="16"/>
                <w:lang w:val="en-HK"/>
              </w:rPr>
            </w:pPr>
            <w:r w:rsidRPr="00E77594">
              <w:rPr>
                <w:sz w:val="16"/>
                <w:lang w:val="en-HK"/>
              </w:rPr>
              <w:t>25467</w:t>
            </w:r>
          </w:p>
        </w:tc>
        <w:tc>
          <w:tcPr>
            <w:tcW w:w="811" w:type="dxa"/>
            <w:tcBorders>
              <w:top w:val="nil"/>
              <w:left w:val="nil"/>
              <w:bottom w:val="nil"/>
              <w:right w:val="nil"/>
            </w:tcBorders>
            <w:shd w:val="clear" w:color="auto" w:fill="F5F5F5"/>
            <w:tcMar>
              <w:top w:w="120" w:type="dxa"/>
              <w:left w:w="120" w:type="dxa"/>
              <w:bottom w:w="120" w:type="dxa"/>
              <w:right w:w="120" w:type="dxa"/>
            </w:tcMar>
            <w:vAlign w:val="center"/>
            <w:hideMark/>
          </w:tcPr>
          <w:p w14:paraId="788C0FE2" w14:textId="226CCD35" w:rsidR="00E05605" w:rsidRPr="00E77594" w:rsidRDefault="00E05605" w:rsidP="00E05605">
            <w:pPr>
              <w:spacing w:line="240" w:lineRule="auto"/>
              <w:contextualSpacing/>
              <w:jc w:val="center"/>
              <w:rPr>
                <w:sz w:val="16"/>
                <w:lang w:val="en-HK"/>
              </w:rPr>
            </w:pPr>
            <w:r w:rsidRPr="00E77594">
              <w:rPr>
                <w:sz w:val="16"/>
                <w:lang w:val="en-HK"/>
              </w:rPr>
              <w:t>558.0</w:t>
            </w:r>
          </w:p>
        </w:tc>
        <w:tc>
          <w:tcPr>
            <w:tcW w:w="867" w:type="dxa"/>
            <w:tcBorders>
              <w:top w:val="nil"/>
              <w:left w:val="nil"/>
              <w:bottom w:val="nil"/>
              <w:right w:val="nil"/>
            </w:tcBorders>
            <w:shd w:val="clear" w:color="auto" w:fill="F5F5F5"/>
            <w:tcMar>
              <w:top w:w="120" w:type="dxa"/>
              <w:left w:w="120" w:type="dxa"/>
              <w:bottom w:w="120" w:type="dxa"/>
              <w:right w:w="120" w:type="dxa"/>
            </w:tcMar>
            <w:vAlign w:val="center"/>
            <w:hideMark/>
          </w:tcPr>
          <w:p w14:paraId="304A5580" w14:textId="523EC427" w:rsidR="00E05605" w:rsidRPr="00E77594" w:rsidRDefault="00E05605" w:rsidP="00E05605">
            <w:pPr>
              <w:spacing w:line="240" w:lineRule="auto"/>
              <w:contextualSpacing/>
              <w:jc w:val="center"/>
              <w:rPr>
                <w:sz w:val="16"/>
                <w:lang w:val="en-HK"/>
              </w:rPr>
            </w:pPr>
            <w:r w:rsidRPr="00E77594">
              <w:rPr>
                <w:sz w:val="16"/>
                <w:lang w:val="en-HK"/>
              </w:rPr>
              <w:t>39792</w:t>
            </w:r>
          </w:p>
        </w:tc>
        <w:tc>
          <w:tcPr>
            <w:tcW w:w="1272" w:type="dxa"/>
            <w:tcBorders>
              <w:top w:val="nil"/>
              <w:left w:val="nil"/>
              <w:bottom w:val="nil"/>
              <w:right w:val="nil"/>
            </w:tcBorders>
            <w:shd w:val="clear" w:color="auto" w:fill="F5F5F5"/>
            <w:tcMar>
              <w:top w:w="120" w:type="dxa"/>
              <w:left w:w="120" w:type="dxa"/>
              <w:bottom w:w="120" w:type="dxa"/>
              <w:right w:w="120" w:type="dxa"/>
            </w:tcMar>
            <w:vAlign w:val="center"/>
            <w:hideMark/>
          </w:tcPr>
          <w:p w14:paraId="2EBEE7D8" w14:textId="5F4AD4DC" w:rsidR="00E05605" w:rsidRPr="00E77594" w:rsidRDefault="00E05605" w:rsidP="00E05605">
            <w:pPr>
              <w:spacing w:line="240" w:lineRule="auto"/>
              <w:contextualSpacing/>
              <w:jc w:val="center"/>
              <w:rPr>
                <w:sz w:val="16"/>
                <w:lang w:val="en-HK"/>
              </w:rPr>
            </w:pPr>
            <w:r w:rsidRPr="00E77594">
              <w:rPr>
                <w:sz w:val="16"/>
                <w:lang w:val="en-HK"/>
              </w:rPr>
              <w:t>13023</w:t>
            </w:r>
          </w:p>
        </w:tc>
        <w:tc>
          <w:tcPr>
            <w:tcW w:w="844" w:type="dxa"/>
            <w:tcBorders>
              <w:top w:val="nil"/>
              <w:left w:val="nil"/>
              <w:bottom w:val="nil"/>
              <w:right w:val="nil"/>
            </w:tcBorders>
            <w:shd w:val="clear" w:color="auto" w:fill="F5F5F5"/>
            <w:tcMar>
              <w:top w:w="120" w:type="dxa"/>
              <w:left w:w="120" w:type="dxa"/>
              <w:bottom w:w="120" w:type="dxa"/>
              <w:right w:w="120" w:type="dxa"/>
            </w:tcMar>
            <w:vAlign w:val="center"/>
            <w:hideMark/>
          </w:tcPr>
          <w:p w14:paraId="6CD102DD" w14:textId="069D4E8C" w:rsidR="00E05605" w:rsidRPr="00E77594" w:rsidRDefault="00E05605" w:rsidP="00E05605">
            <w:pPr>
              <w:spacing w:line="240" w:lineRule="auto"/>
              <w:contextualSpacing/>
              <w:jc w:val="center"/>
              <w:rPr>
                <w:sz w:val="16"/>
                <w:lang w:val="en-HK"/>
              </w:rPr>
            </w:pPr>
            <w:r w:rsidRPr="00E77594">
              <w:rPr>
                <w:sz w:val="16"/>
                <w:lang w:val="en-HK"/>
              </w:rPr>
              <w:t>25.4</w:t>
            </w:r>
          </w:p>
        </w:tc>
      </w:tr>
    </w:tbl>
    <w:p w14:paraId="02DB601B" w14:textId="12C551BE" w:rsidR="002D4A63" w:rsidRDefault="00D858AB" w:rsidP="002D4A63">
      <w:pPr>
        <w:pStyle w:val="Heading4"/>
      </w:pPr>
      <w:bookmarkStart w:id="14" w:name="_Toc6866682"/>
      <w:r>
        <w:t>statioanr</w:t>
      </w:r>
      <w:bookmarkEnd w:id="14"/>
      <w:r w:rsidR="00F421B6">
        <w:t>ity transformation</w:t>
      </w:r>
    </w:p>
    <w:p w14:paraId="6CA7C335" w14:textId="0A8A9DFB" w:rsidR="00237700" w:rsidRDefault="00237700" w:rsidP="00237700">
      <w:r>
        <w:t xml:space="preserve">The Dickey Fuller test is one of the most popular statistical tests. It can be used to determine the presence of unit root in the series, and hence help us understand if the series is stationary or not. The null and alternate hypothesis of this test </w:t>
      </w:r>
      <w:r w:rsidRPr="001010D8">
        <w:rPr>
          <w:noProof/>
        </w:rPr>
        <w:t>are</w:t>
      </w:r>
      <w:r>
        <w:t>:</w:t>
      </w:r>
    </w:p>
    <w:p w14:paraId="7AF8C156" w14:textId="77777777" w:rsidR="00237700" w:rsidRDefault="00237700" w:rsidP="00237700">
      <w:pPr>
        <w:pStyle w:val="ListParagraph"/>
        <w:numPr>
          <w:ilvl w:val="0"/>
          <w:numId w:val="17"/>
        </w:numPr>
      </w:pPr>
      <w:r>
        <w:t>Null Hypothesis: The series has a unit root (value of a =1)</w:t>
      </w:r>
    </w:p>
    <w:p w14:paraId="341DEE76" w14:textId="77777777" w:rsidR="00237700" w:rsidRDefault="00237700" w:rsidP="00237700">
      <w:pPr>
        <w:pStyle w:val="ListParagraph"/>
        <w:numPr>
          <w:ilvl w:val="0"/>
          <w:numId w:val="17"/>
        </w:numPr>
      </w:pPr>
      <w:r>
        <w:t>Alternate Hypothesis: The series has no unit root.</w:t>
      </w:r>
    </w:p>
    <w:p w14:paraId="2A8287FD" w14:textId="02C8B128" w:rsidR="00237700" w:rsidRDefault="00237700" w:rsidP="00AD1E4D">
      <w:r>
        <w:t>If we fail to reject the null hypothesis, we can say that the series is non-stationary. This means that the series can be linear or difference stationary (we will understand more about difference stationary in the next section).</w:t>
      </w:r>
    </w:p>
    <w:p w14:paraId="52AA4547" w14:textId="58D76475" w:rsidR="00AD1E4D" w:rsidRPr="00625EE0" w:rsidRDefault="009C1A2F" w:rsidP="00625EE0">
      <w:pPr>
        <w:jc w:val="left"/>
      </w:pPr>
      <w:r>
        <w:t>By</w:t>
      </w:r>
      <w:r w:rsidR="000F5580">
        <w:t xml:space="preserve"> </w:t>
      </w:r>
      <w:r w:rsidR="000F5580" w:rsidRPr="000F5580">
        <w:rPr>
          <w:b/>
        </w:rPr>
        <w:t>Fig 4.</w:t>
      </w:r>
      <w:r w:rsidR="00300F1F">
        <w:rPr>
          <w:b/>
        </w:rPr>
        <w:t>2, Fig 4.3</w:t>
      </w:r>
      <w:r w:rsidR="000F5580">
        <w:t xml:space="preserve"> and </w:t>
      </w:r>
      <w:r w:rsidR="000059B0" w:rsidRPr="000059B0">
        <w:t>Dickey Fuller test</w:t>
      </w:r>
      <w:r w:rsidR="0090793E">
        <w:t xml:space="preserve"> in the </w:t>
      </w:r>
      <w:hyperlink w:anchor="_Notebook_for_scenario" w:history="1">
        <w:r w:rsidR="0090793E" w:rsidRPr="009351AD">
          <w:rPr>
            <w:rStyle w:val="Hyperlink"/>
          </w:rPr>
          <w:t>Notebook for</w:t>
        </w:r>
        <w:r w:rsidR="00BB6921" w:rsidRPr="009351AD">
          <w:rPr>
            <w:rStyle w:val="Hyperlink"/>
          </w:rPr>
          <w:t xml:space="preserve"> scenario 4</w:t>
        </w:r>
      </w:hyperlink>
      <w:r w:rsidR="000059B0">
        <w:t>, some of our variables are non-stationary</w:t>
      </w:r>
      <w:r w:rsidR="002F648D">
        <w:t xml:space="preserve">, namely ‘Steel’, ‘Gas’ and </w:t>
      </w:r>
      <w:r w:rsidR="0058600B">
        <w:t>‘</w:t>
      </w:r>
      <w:r w:rsidR="0090793E">
        <w:t>Electricity</w:t>
      </w:r>
      <w:r w:rsidR="0058600B">
        <w:t>’</w:t>
      </w:r>
      <w:r w:rsidR="00B7638E">
        <w:t>.</w:t>
      </w:r>
      <w:r w:rsidR="007861A0">
        <w:t xml:space="preserve"> Then it is important for us to make all </w:t>
      </w:r>
      <w:r w:rsidR="007861A0">
        <w:lastRenderedPageBreak/>
        <w:t xml:space="preserve">the series stationary </w:t>
      </w:r>
      <w:r w:rsidR="00625EE0">
        <w:t xml:space="preserve">as </w:t>
      </w:r>
      <w:r w:rsidR="003B37E5">
        <w:t xml:space="preserve">the forecasting is based on the assumption that </w:t>
      </w:r>
      <w:r w:rsidR="00625EE0" w:rsidRPr="00625EE0">
        <w:t>the model's statistics don't change over time.</w:t>
      </w:r>
    </w:p>
    <w:p w14:paraId="2F2FAE3F" w14:textId="02832459" w:rsidR="005F74ED" w:rsidRDefault="005F74ED" w:rsidP="00565523">
      <w:r>
        <w:t xml:space="preserve">Therefore, the transformation to </w:t>
      </w:r>
      <w:r w:rsidR="00771E68">
        <w:t>stationar</w:t>
      </w:r>
      <w:r w:rsidR="00634012">
        <w:t>ity</w:t>
      </w:r>
      <w:r>
        <w:t xml:space="preserve"> is needed for those </w:t>
      </w:r>
      <w:r w:rsidR="00C02E61">
        <w:t xml:space="preserve">non-stationary </w:t>
      </w:r>
      <w:r>
        <w:t xml:space="preserve">variables. </w:t>
      </w:r>
      <w:r w:rsidR="00087C39">
        <w:t xml:space="preserve">Typical technologies for stationarity transformation include differencing and log transformation. </w:t>
      </w:r>
      <w:r w:rsidR="003E324C">
        <w:t xml:space="preserve">Details can be found in the </w:t>
      </w:r>
      <w:hyperlink w:anchor="_Notebook_for_scenario" w:history="1">
        <w:r w:rsidR="003E324C" w:rsidRPr="00290DE4">
          <w:rPr>
            <w:rStyle w:val="Hyperlink"/>
          </w:rPr>
          <w:t>Notebook for scenario 4</w:t>
        </w:r>
      </w:hyperlink>
      <w:r w:rsidR="003E324C">
        <w:t>.</w:t>
      </w:r>
    </w:p>
    <w:p w14:paraId="5A4DE963" w14:textId="2CEB7EC1" w:rsidR="002C6483" w:rsidRDefault="002C6483" w:rsidP="00551536">
      <w:pPr>
        <w:pStyle w:val="Heading4"/>
      </w:pPr>
      <w:bookmarkStart w:id="15" w:name="_Toc6866683"/>
      <w:r>
        <w:t>data normalization</w:t>
      </w:r>
      <w:bookmarkEnd w:id="15"/>
    </w:p>
    <w:p w14:paraId="1C2F5A79" w14:textId="56CB64AA" w:rsidR="00771B70" w:rsidRDefault="00041227" w:rsidP="002C6483">
      <w:r>
        <w:t xml:space="preserve">For </w:t>
      </w:r>
      <w:r w:rsidRPr="00B35FD3">
        <w:rPr>
          <w:noProof/>
        </w:rPr>
        <w:t>supervise</w:t>
      </w:r>
      <w:r w:rsidR="005B55BA" w:rsidRPr="005B55BA">
        <w:rPr>
          <w:noProof/>
        </w:rPr>
        <w:t>d</w:t>
      </w:r>
      <w:r>
        <w:t xml:space="preserve"> learning</w:t>
      </w:r>
      <w:r w:rsidR="002A7649">
        <w:t>, data needs to be normalized before feeding into the network</w:t>
      </w:r>
      <w:r w:rsidR="00051E7A">
        <w:t>, w</w:t>
      </w:r>
      <w:r w:rsidR="00771B70">
        <w:t>hich is a</w:t>
      </w:r>
      <w:r w:rsidR="00051E7A">
        <w:t xml:space="preserve"> critical</w:t>
      </w:r>
      <w:r w:rsidR="00771B70" w:rsidRPr="00771B70">
        <w:t xml:space="preserve"> part of data </w:t>
      </w:r>
      <w:r w:rsidR="00AF28EE">
        <w:t>preprocessing</w:t>
      </w:r>
      <w:r w:rsidR="00771B70" w:rsidRPr="00771B70">
        <w:t xml:space="preserve"> for </w:t>
      </w:r>
      <w:r w:rsidR="00771B70">
        <w:t>training</w:t>
      </w:r>
      <w:r w:rsidR="00771B70" w:rsidRPr="00771B70">
        <w:t>. 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r w:rsidR="001546D3">
        <w:t xml:space="preserve"> </w:t>
      </w:r>
      <w:r w:rsidR="00C75053">
        <w:t>as</w:t>
      </w:r>
      <w:r w:rsidR="001546D3">
        <w:t xml:space="preserve"> the case in scenario 4.</w:t>
      </w:r>
    </w:p>
    <w:p w14:paraId="484EBF50" w14:textId="21F36315" w:rsidR="00771B70" w:rsidRDefault="001546D3" w:rsidP="002C6483">
      <w:r w:rsidRPr="001546D3">
        <w:t>Because</w:t>
      </w:r>
      <w:r>
        <w:t xml:space="preserve"> the</w:t>
      </w:r>
      <w:r w:rsidRPr="001546D3">
        <w:t xml:space="preserve"> different features</w:t>
      </w:r>
      <w:r>
        <w:t xml:space="preserve"> in</w:t>
      </w:r>
      <w:r w:rsidR="00AE384B">
        <w:t xml:space="preserve"> our scenario </w:t>
      </w:r>
      <w:r w:rsidRPr="001546D3">
        <w:t>do not have similar ranges of values</w:t>
      </w:r>
      <w:r w:rsidR="00AE384B">
        <w:t xml:space="preserve">, the </w:t>
      </w:r>
      <w:r w:rsidRPr="001546D3">
        <w:t>gradients may end up taking a long time and can oscillate back and forth and take a long time before it can finally find its way to the global/local minimum. To overcome the model learning problem, we normalize the data. We make sure that the different features take on similar ranges of values so that gradient descents can converge more quickly.</w:t>
      </w:r>
    </w:p>
    <w:p w14:paraId="06CCDA89" w14:textId="3D43AFD5" w:rsidR="006A4667" w:rsidRDefault="000533E4" w:rsidP="00913134">
      <w:pPr>
        <w:pStyle w:val="Heading3"/>
      </w:pPr>
      <w:bookmarkStart w:id="16" w:name="_Toc7008378"/>
      <w:r w:rsidRPr="00913134">
        <w:t>Model Specification</w:t>
      </w:r>
      <w:bookmarkEnd w:id="16"/>
    </w:p>
    <w:p w14:paraId="0C313FE1" w14:textId="28B44F58" w:rsidR="007D1FA9" w:rsidRDefault="00B66D16" w:rsidP="007D1FA9">
      <w:r>
        <w:t xml:space="preserve">Hyperparameter tuning is important before </w:t>
      </w:r>
      <w:r w:rsidR="007D1FA9">
        <w:t xml:space="preserve">training. </w:t>
      </w:r>
      <w:r w:rsidR="007D1FA9" w:rsidRPr="009B38BD">
        <w:t xml:space="preserve">Some examples of hyperparameters include </w:t>
      </w:r>
      <w:r w:rsidR="007D1FA9">
        <w:t>learning rate,</w:t>
      </w:r>
      <w:r w:rsidR="00921B37">
        <w:t xml:space="preserve"> loss function, optimizer, etc. </w:t>
      </w:r>
      <w:r w:rsidR="00214938">
        <w:t xml:space="preserve">A </w:t>
      </w:r>
      <w:r w:rsidR="00B35FD3">
        <w:t xml:space="preserve">properly </w:t>
      </w:r>
      <w:r w:rsidR="00F55F5A">
        <w:t>chosen</w:t>
      </w:r>
      <w:r w:rsidR="00214938">
        <w:t xml:space="preserve"> </w:t>
      </w:r>
      <w:proofErr w:type="gramStart"/>
      <w:r w:rsidR="00214938">
        <w:t>set</w:t>
      </w:r>
      <w:proofErr w:type="gramEnd"/>
      <w:r w:rsidR="00214938">
        <w:t xml:space="preserve"> of hyperparameters will help improve </w:t>
      </w:r>
      <w:r w:rsidR="00214938" w:rsidRPr="00196B75">
        <w:rPr>
          <w:noProof/>
        </w:rPr>
        <w:t>the model</w:t>
      </w:r>
      <w:r w:rsidR="00214938">
        <w:t xml:space="preserve"> performance. </w:t>
      </w:r>
      <w:r w:rsidR="0072442D">
        <w:t xml:space="preserve">After exploring a range of possibilities manually, </w:t>
      </w:r>
      <w:r w:rsidR="002C5E42">
        <w:t>our architecture of LSTM network is decided as below:</w:t>
      </w:r>
    </w:p>
    <w:p w14:paraId="0D15BC89" w14:textId="6FF215C7" w:rsidR="00A70930" w:rsidRDefault="00FD3D0A" w:rsidP="00EA59F3">
      <w:r>
        <w:t xml:space="preserve">The preprocessed data is then </w:t>
      </w:r>
      <w:r w:rsidR="00AA196B">
        <w:t>fed</w:t>
      </w:r>
      <w:r>
        <w:t xml:space="preserve"> into the </w:t>
      </w:r>
      <w:r w:rsidR="00AA196B">
        <w:t xml:space="preserve">LSTM </w:t>
      </w:r>
      <w:r w:rsidR="00F31EAD">
        <w:t xml:space="preserve">network </w:t>
      </w:r>
      <w:r w:rsidR="00EA59F3">
        <w:t xml:space="preserve">with 50 neurons in the first hidden layer and </w:t>
      </w:r>
      <w:r w:rsidR="00F35E41">
        <w:t>24</w:t>
      </w:r>
      <w:r w:rsidR="00EA59F3">
        <w:t xml:space="preserve"> neuron</w:t>
      </w:r>
      <w:r w:rsidR="00BB042F">
        <w:t>s</w:t>
      </w:r>
      <w:r w:rsidR="00EA59F3">
        <w:t xml:space="preserve"> in the output layer for predicting </w:t>
      </w:r>
      <w:r w:rsidR="00F35E41">
        <w:t>24 steps ahead</w:t>
      </w:r>
      <w:r w:rsidR="00EA59F3">
        <w:t xml:space="preserve">. The input shape will be </w:t>
      </w:r>
      <w:r w:rsidR="007A63C9">
        <w:t>24</w:t>
      </w:r>
      <w:r w:rsidR="00EA59F3">
        <w:t xml:space="preserve"> time</w:t>
      </w:r>
      <w:r w:rsidR="00BB042F">
        <w:t>-</w:t>
      </w:r>
      <w:r w:rsidR="00EA59F3">
        <w:t>step</w:t>
      </w:r>
      <w:r w:rsidR="007A63C9">
        <w:t>s</w:t>
      </w:r>
      <w:r w:rsidR="00EA59F3">
        <w:t xml:space="preserve"> with </w:t>
      </w:r>
      <w:r w:rsidR="001B1069">
        <w:t>6</w:t>
      </w:r>
      <w:r w:rsidR="00EA59F3">
        <w:t xml:space="preserve"> features.</w:t>
      </w:r>
      <w:r w:rsidR="00A70930">
        <w:t xml:space="preserve"> A batch size of 16 is used and a total number of 200 epochs </w:t>
      </w:r>
      <w:r w:rsidR="001D48F3">
        <w:t>is iterated.</w:t>
      </w:r>
    </w:p>
    <w:p w14:paraId="0231D5E0" w14:textId="182286FB" w:rsidR="00F856AB" w:rsidRDefault="00EA59F3" w:rsidP="00EA59F3">
      <w:r>
        <w:t>We use the Mean Absolute Error (MAE) loss function and the efficient Adam version of stochastic gradient descent.</w:t>
      </w:r>
    </w:p>
    <w:p w14:paraId="54CD023F" w14:textId="6E8C2350" w:rsidR="00B913D6" w:rsidRDefault="00B913D6" w:rsidP="00913134">
      <w:pPr>
        <w:pStyle w:val="Heading3"/>
      </w:pPr>
      <w:bookmarkStart w:id="17" w:name="_Toc7008379"/>
      <w:r>
        <w:t>Model Evaluation</w:t>
      </w:r>
      <w:bookmarkEnd w:id="17"/>
    </w:p>
    <w:p w14:paraId="507EAD06" w14:textId="352D664D" w:rsidR="00A53E87" w:rsidRDefault="00B73E94" w:rsidP="00B913D6">
      <w:r w:rsidRPr="00B73E94">
        <w:t xml:space="preserve">we keep track of both the training and test loss during. At the end of the </w:t>
      </w:r>
      <w:r w:rsidRPr="00196B75">
        <w:rPr>
          <w:noProof/>
        </w:rPr>
        <w:t>run</w:t>
      </w:r>
      <w:r w:rsidR="00C4733F" w:rsidRPr="00C4733F">
        <w:rPr>
          <w:noProof/>
        </w:rPr>
        <w:t>,</w:t>
      </w:r>
      <w:r w:rsidRPr="00B73E94">
        <w:t xml:space="preserve"> both the training and test loss </w:t>
      </w:r>
      <w:r w:rsidRPr="00196B75">
        <w:rPr>
          <w:noProof/>
        </w:rPr>
        <w:t>are</w:t>
      </w:r>
      <w:r w:rsidRPr="00B73E94">
        <w:t xml:space="preserve"> plotted</w:t>
      </w:r>
      <w:r w:rsidR="00537741">
        <w:t xml:space="preserve"> </w:t>
      </w:r>
      <w:r w:rsidR="00C4733F">
        <w:t>in</w:t>
      </w:r>
      <w:r w:rsidR="00537741">
        <w:t xml:space="preserve"> </w:t>
      </w:r>
      <w:r w:rsidR="00537741" w:rsidRPr="00F44F25">
        <w:rPr>
          <w:b/>
        </w:rPr>
        <w:t>Fig</w:t>
      </w:r>
      <w:r w:rsidR="00537741">
        <w:t xml:space="preserve"> </w:t>
      </w:r>
      <w:r w:rsidR="00A53E87" w:rsidRPr="00A53E87">
        <w:rPr>
          <w:b/>
        </w:rPr>
        <w:t>4.4</w:t>
      </w:r>
      <w:r w:rsidR="00A53E87">
        <w:rPr>
          <w:b/>
        </w:rPr>
        <w:t>.</w:t>
      </w:r>
      <w:r w:rsidR="00A6715F">
        <w:rPr>
          <w:b/>
        </w:rPr>
        <w:t xml:space="preserve"> </w:t>
      </w:r>
      <w:r w:rsidR="00A53E87">
        <w:t xml:space="preserve">We can </w:t>
      </w:r>
      <w:r w:rsidR="004B7EE0">
        <w:t>observe a</w:t>
      </w:r>
      <w:r w:rsidR="00A53E87">
        <w:t xml:space="preserve"> quick drop of both training and test </w:t>
      </w:r>
      <w:r w:rsidR="007B5113">
        <w:t>losses indicating</w:t>
      </w:r>
      <w:r w:rsidR="00DD704A">
        <w:t xml:space="preserve"> </w:t>
      </w:r>
      <w:r w:rsidR="00DD704A" w:rsidRPr="00196B75">
        <w:rPr>
          <w:noProof/>
        </w:rPr>
        <w:t xml:space="preserve">a </w:t>
      </w:r>
      <w:r w:rsidR="00D769EE" w:rsidRPr="00196B75">
        <w:rPr>
          <w:noProof/>
        </w:rPr>
        <w:t xml:space="preserve">proper </w:t>
      </w:r>
      <w:r w:rsidR="00196B75" w:rsidRPr="00196B75">
        <w:rPr>
          <w:noProof/>
        </w:rPr>
        <w:t xml:space="preserve">set of </w:t>
      </w:r>
      <w:r w:rsidR="00D769EE" w:rsidRPr="00196B75">
        <w:rPr>
          <w:noProof/>
        </w:rPr>
        <w:t>hyperparameters</w:t>
      </w:r>
      <w:r w:rsidR="00D769EE">
        <w:t xml:space="preserve"> without overfitting</w:t>
      </w:r>
      <w:r w:rsidR="005075B0">
        <w:t xml:space="preserve"> problem.</w:t>
      </w:r>
    </w:p>
    <w:p w14:paraId="6C1E18EF" w14:textId="77777777" w:rsidR="00D85B81" w:rsidRDefault="00D85B81" w:rsidP="00B913D6"/>
    <w:p w14:paraId="27FCFEFB" w14:textId="18C860B7" w:rsidR="005E3944" w:rsidRPr="00A6715F" w:rsidRDefault="005E3944" w:rsidP="005E3944">
      <w:pPr>
        <w:pStyle w:val="Heading4"/>
      </w:pPr>
      <w:r>
        <w:t>PREDICTION INTERVAL</w:t>
      </w:r>
    </w:p>
    <w:p w14:paraId="390F3576" w14:textId="051D9CDB" w:rsidR="00AB6351" w:rsidRDefault="00515D9A" w:rsidP="00B913D6">
      <w:r>
        <w:t xml:space="preserve">The </w:t>
      </w:r>
      <w:r w:rsidR="00A32429">
        <w:t xml:space="preserve">95% </w:t>
      </w:r>
      <w:r w:rsidRPr="00951EFF">
        <w:rPr>
          <w:b/>
        </w:rPr>
        <w:t xml:space="preserve">prediction interval </w:t>
      </w:r>
      <w:r w:rsidR="00FD6F3E" w:rsidRPr="00951EFF">
        <w:rPr>
          <w:b/>
        </w:rPr>
        <w:t>is not applicable</w:t>
      </w:r>
      <w:r w:rsidR="00FD6F3E">
        <w:t xml:space="preserve"> </w:t>
      </w:r>
      <w:r w:rsidR="00196B75">
        <w:rPr>
          <w:noProof/>
        </w:rPr>
        <w:t>to</w:t>
      </w:r>
      <w:r w:rsidR="00FD6F3E">
        <w:t xml:space="preserve"> the </w:t>
      </w:r>
      <w:r w:rsidR="007C22EE">
        <w:t>LSTM network</w:t>
      </w:r>
      <w:r w:rsidR="00060AA0">
        <w:t>.</w:t>
      </w:r>
      <w:r w:rsidR="002D6216">
        <w:t xml:space="preserve"> </w:t>
      </w:r>
    </w:p>
    <w:p w14:paraId="0F67C27F" w14:textId="03281C45" w:rsidR="00515D9A" w:rsidRDefault="00060AA0" w:rsidP="00B913D6">
      <w:r w:rsidRPr="00196B75">
        <w:rPr>
          <w:noProof/>
        </w:rPr>
        <w:t>Instead</w:t>
      </w:r>
      <w:r w:rsidR="00196B75" w:rsidRPr="00196B75">
        <w:rPr>
          <w:noProof/>
        </w:rPr>
        <w:t>,</w:t>
      </w:r>
      <w:r>
        <w:t xml:space="preserve"> we just use a</w:t>
      </w:r>
      <w:r w:rsidR="002F450C">
        <w:t xml:space="preserve"> univariate</w:t>
      </w:r>
      <w:r>
        <w:t xml:space="preserve"> </w:t>
      </w:r>
      <m:oMath>
        <m:r>
          <w:rPr>
            <w:rFonts w:ascii="Cambria Math" w:hAnsi="Cambria Math"/>
          </w:rPr>
          <m:t>GARCH(1,1)</m:t>
        </m:r>
      </m:oMath>
      <w:r>
        <w:t xml:space="preserve"> model</w:t>
      </w:r>
      <w:r w:rsidR="00907BE0">
        <w:t xml:space="preserve"> </w:t>
      </w:r>
      <w:r w:rsidR="00311806">
        <w:t xml:space="preserve">and a vector AR model </w:t>
      </w:r>
      <w:r w:rsidR="00907BE0">
        <w:t>to plot a prediction interval for illustration purpose</w:t>
      </w:r>
      <w:r w:rsidR="00BA0E4A">
        <w:t xml:space="preserve"> as shown in </w:t>
      </w:r>
      <w:r w:rsidR="00BA0E4A" w:rsidRPr="00BA0E4A">
        <w:rPr>
          <w:b/>
        </w:rPr>
        <w:t>Fig 4.5</w:t>
      </w:r>
      <w:r w:rsidR="007B642A">
        <w:rPr>
          <w:b/>
        </w:rPr>
        <w:t xml:space="preserve"> </w:t>
      </w:r>
      <w:r w:rsidR="007B642A">
        <w:t xml:space="preserve">and </w:t>
      </w:r>
      <w:r w:rsidR="007B642A" w:rsidRPr="007B642A">
        <w:rPr>
          <w:b/>
        </w:rPr>
        <w:t>Fig 4.6</w:t>
      </w:r>
      <w:r w:rsidR="00BA0E4A">
        <w:t>.</w:t>
      </w:r>
    </w:p>
    <w:p w14:paraId="0BC11A04" w14:textId="77777777" w:rsidR="000B3231" w:rsidRPr="00A53E87" w:rsidRDefault="000B3231" w:rsidP="001949DC">
      <w:pPr>
        <w:pStyle w:val="ListNumber"/>
        <w:numPr>
          <w:ilvl w:val="0"/>
          <w:numId w:val="0"/>
        </w:numPr>
      </w:pPr>
    </w:p>
    <w:p w14:paraId="6C4C150E" w14:textId="48DAB412" w:rsidR="0001131A" w:rsidRPr="008F71D5" w:rsidRDefault="0001131A" w:rsidP="00BA79B2">
      <w:pPr>
        <w:pStyle w:val="Heading1"/>
        <w:rPr>
          <w:rFonts w:ascii="Times New Roman" w:hAnsi="Times New Roman"/>
        </w:rPr>
      </w:pPr>
      <w:bookmarkStart w:id="18" w:name="_Toc7008380"/>
      <w:r>
        <w:lastRenderedPageBreak/>
        <w:t>FIGURE</w:t>
      </w:r>
      <w:bookmarkEnd w:id="18"/>
    </w:p>
    <w:p w14:paraId="00F39C02" w14:textId="39BBF508" w:rsidR="00EA0209" w:rsidRDefault="00112511" w:rsidP="008F71D5">
      <w:r>
        <w:rPr>
          <w:noProof/>
        </w:rPr>
        <w:drawing>
          <wp:inline distT="0" distB="0" distL="0" distR="0" wp14:anchorId="108BD533" wp14:editId="398EF98C">
            <wp:extent cx="5937250" cy="2889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r>
        <w:rPr>
          <w:noProof/>
        </w:rPr>
        <w:drawing>
          <wp:inline distT="0" distB="0" distL="0" distR="0" wp14:anchorId="6976999C" wp14:editId="59CD72DA">
            <wp:extent cx="5937250" cy="28511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851150"/>
                    </a:xfrm>
                    <a:prstGeom prst="rect">
                      <a:avLst/>
                    </a:prstGeom>
                    <a:noFill/>
                    <a:ln>
                      <a:noFill/>
                    </a:ln>
                  </pic:spPr>
                </pic:pic>
              </a:graphicData>
            </a:graphic>
          </wp:inline>
        </w:drawing>
      </w:r>
    </w:p>
    <w:p w14:paraId="7D5CB02C" w14:textId="7D0A95F0" w:rsidR="004718D1" w:rsidRDefault="00F51BAD" w:rsidP="008F71D5">
      <w:r>
        <w:rPr>
          <w:noProof/>
        </w:rPr>
        <w:lastRenderedPageBreak/>
        <w:drawing>
          <wp:inline distT="0" distB="0" distL="0" distR="0" wp14:anchorId="5BD8F306" wp14:editId="71F46097">
            <wp:extent cx="5937250" cy="4965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965700"/>
                    </a:xfrm>
                    <a:prstGeom prst="rect">
                      <a:avLst/>
                    </a:prstGeom>
                    <a:noFill/>
                    <a:ln>
                      <a:noFill/>
                    </a:ln>
                  </pic:spPr>
                </pic:pic>
              </a:graphicData>
            </a:graphic>
          </wp:inline>
        </w:drawing>
      </w:r>
    </w:p>
    <w:p w14:paraId="1A27018A" w14:textId="426E4CF4" w:rsidR="00A924BF" w:rsidRDefault="00D64E09" w:rsidP="008F71D5">
      <w:r>
        <w:rPr>
          <w:noProof/>
        </w:rPr>
        <w:drawing>
          <wp:inline distT="0" distB="0" distL="0" distR="0" wp14:anchorId="374C09FD" wp14:editId="410D9DDF">
            <wp:extent cx="5937250" cy="2679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79700"/>
                    </a:xfrm>
                    <a:prstGeom prst="rect">
                      <a:avLst/>
                    </a:prstGeom>
                    <a:noFill/>
                    <a:ln>
                      <a:noFill/>
                    </a:ln>
                  </pic:spPr>
                </pic:pic>
              </a:graphicData>
            </a:graphic>
          </wp:inline>
        </w:drawing>
      </w:r>
    </w:p>
    <w:p w14:paraId="036D42BA" w14:textId="489100EE" w:rsidR="004718D1" w:rsidRDefault="004718D1" w:rsidP="008F71D5"/>
    <w:p w14:paraId="7DDD8FD6" w14:textId="53DD548F" w:rsidR="004718D1" w:rsidRDefault="0062177E" w:rsidP="006D117D">
      <w:pPr>
        <w:jc w:val="center"/>
      </w:pPr>
      <w:r>
        <w:rPr>
          <w:noProof/>
        </w:rPr>
        <w:lastRenderedPageBreak/>
        <w:drawing>
          <wp:inline distT="0" distB="0" distL="0" distR="0" wp14:anchorId="18549C42" wp14:editId="25441170">
            <wp:extent cx="5652000" cy="2602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000" cy="2602577"/>
                    </a:xfrm>
                    <a:prstGeom prst="rect">
                      <a:avLst/>
                    </a:prstGeom>
                    <a:noFill/>
                    <a:ln>
                      <a:noFill/>
                    </a:ln>
                  </pic:spPr>
                </pic:pic>
              </a:graphicData>
            </a:graphic>
          </wp:inline>
        </w:drawing>
      </w:r>
    </w:p>
    <w:p w14:paraId="6749DB62" w14:textId="28578BA0" w:rsidR="004718D1" w:rsidRDefault="00912180" w:rsidP="006D117D">
      <w:pPr>
        <w:jc w:val="center"/>
      </w:pPr>
      <w:r>
        <w:rPr>
          <w:noProof/>
        </w:rPr>
        <w:drawing>
          <wp:inline distT="0" distB="0" distL="0" distR="0" wp14:anchorId="350AE718" wp14:editId="16CBA80B">
            <wp:extent cx="5652000" cy="2611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2000" cy="2611404"/>
                    </a:xfrm>
                    <a:prstGeom prst="rect">
                      <a:avLst/>
                    </a:prstGeom>
                    <a:noFill/>
                    <a:ln>
                      <a:noFill/>
                    </a:ln>
                  </pic:spPr>
                </pic:pic>
              </a:graphicData>
            </a:graphic>
          </wp:inline>
        </w:drawing>
      </w:r>
    </w:p>
    <w:p w14:paraId="5499DC33" w14:textId="6F58D6B3" w:rsidR="00352936" w:rsidRDefault="00352936" w:rsidP="006D117D">
      <w:pPr>
        <w:spacing w:before="0" w:line="240" w:lineRule="auto"/>
        <w:jc w:val="center"/>
        <w:rPr>
          <w:rFonts w:ascii="Times New Roman" w:eastAsia="Times New Roman" w:hAnsi="Times New Roman" w:cs="Times New Roman"/>
          <w:sz w:val="24"/>
          <w:szCs w:val="24"/>
          <w:lang w:eastAsia="zh-CN"/>
        </w:rPr>
      </w:pPr>
      <w:r w:rsidRPr="00352936">
        <w:rPr>
          <w:noProof/>
        </w:rPr>
        <w:drawing>
          <wp:inline distT="0" distB="0" distL="0" distR="0" wp14:anchorId="6F561613" wp14:editId="0912033E">
            <wp:extent cx="5652000" cy="2612554"/>
            <wp:effectExtent l="0" t="0" r="0" b="0"/>
            <wp:docPr id="4" name="Picture 4" descr="/var/folders/pq/zmrcz4rn6mvfrvc1kgzt_l_c0000gn/T/com.microsoft.Word/Content.MSO/A83290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q/zmrcz4rn6mvfrvc1kgzt_l_c0000gn/T/com.microsoft.Word/Content.MSO/A832907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000" cy="2612554"/>
                    </a:xfrm>
                    <a:prstGeom prst="rect">
                      <a:avLst/>
                    </a:prstGeom>
                    <a:noFill/>
                    <a:ln>
                      <a:noFill/>
                    </a:ln>
                  </pic:spPr>
                </pic:pic>
              </a:graphicData>
            </a:graphic>
          </wp:inline>
        </w:drawing>
      </w:r>
    </w:p>
    <w:p w14:paraId="26374A99" w14:textId="4499E801" w:rsidR="003A4EB0" w:rsidRPr="00352936" w:rsidRDefault="003A4EB0" w:rsidP="00656F42">
      <w:pPr>
        <w:spacing w:before="0" w:line="240" w:lineRule="auto"/>
        <w:rPr>
          <w:rFonts w:ascii="Times New Roman" w:eastAsia="Times New Roman" w:hAnsi="Times New Roman" w:cs="Times New Roman"/>
          <w:sz w:val="24"/>
          <w:szCs w:val="24"/>
          <w:lang w:eastAsia="zh-CN"/>
        </w:rPr>
      </w:pPr>
    </w:p>
    <w:p w14:paraId="70C4605A" w14:textId="77777777" w:rsidR="00227FCE" w:rsidRDefault="00656F42" w:rsidP="002027BA">
      <w:pPr>
        <w:jc w:val="center"/>
        <w:rPr>
          <w:noProof/>
        </w:rPr>
      </w:pPr>
      <w:r>
        <w:rPr>
          <w:noProof/>
        </w:rPr>
        <w:lastRenderedPageBreak/>
        <w:drawing>
          <wp:inline distT="0" distB="0" distL="0" distR="0" wp14:anchorId="18487C39" wp14:editId="5AF04084">
            <wp:extent cx="5943600" cy="468503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png"/>
                    <pic:cNvPicPr/>
                  </pic:nvPicPr>
                  <pic:blipFill>
                    <a:blip r:embed="rId19"/>
                    <a:stretch>
                      <a:fillRect/>
                    </a:stretch>
                  </pic:blipFill>
                  <pic:spPr>
                    <a:xfrm>
                      <a:off x="0" y="0"/>
                      <a:ext cx="5943600" cy="4685030"/>
                    </a:xfrm>
                    <a:prstGeom prst="rect">
                      <a:avLst/>
                    </a:prstGeom>
                  </pic:spPr>
                </pic:pic>
              </a:graphicData>
            </a:graphic>
          </wp:inline>
        </w:drawing>
      </w:r>
    </w:p>
    <w:p w14:paraId="1906BEFE" w14:textId="54EBAFCE" w:rsidR="00683E22" w:rsidRPr="00683E22" w:rsidRDefault="00345E36" w:rsidP="002027BA">
      <w:pPr>
        <w:jc w:val="center"/>
        <w:rPr>
          <w:noProof/>
        </w:rPr>
      </w:pPr>
      <w:r w:rsidRPr="00683E22">
        <w:rPr>
          <w:noProof/>
        </w:rPr>
        <w:drawing>
          <wp:inline distT="0" distB="0" distL="0" distR="0" wp14:anchorId="08B9EF0A" wp14:editId="77A2655D">
            <wp:extent cx="5850565" cy="2450891"/>
            <wp:effectExtent l="0" t="0" r="0" b="0"/>
            <wp:docPr id="9" name="Picture 9" descr="/var/folders/pq/zmrcz4rn6mvfrvc1kgzt_l_c0000gn/T/com.microsoft.Word/Content.MSO/5F69D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q/zmrcz4rn6mvfrvc1kgzt_l_c0000gn/T/com.microsoft.Word/Content.MSO/5F69D1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9036" cy="2475385"/>
                    </a:xfrm>
                    <a:prstGeom prst="rect">
                      <a:avLst/>
                    </a:prstGeom>
                    <a:noFill/>
                    <a:ln>
                      <a:noFill/>
                    </a:ln>
                  </pic:spPr>
                </pic:pic>
              </a:graphicData>
            </a:graphic>
          </wp:inline>
        </w:drawing>
      </w:r>
    </w:p>
    <w:p w14:paraId="758362AB" w14:textId="1917320D" w:rsidR="00912180" w:rsidRPr="003A5942" w:rsidRDefault="00F56190" w:rsidP="003A5942">
      <w:pPr>
        <w:spacing w:before="0" w:line="240" w:lineRule="auto"/>
        <w:jc w:val="left"/>
        <w:rPr>
          <w:rFonts w:ascii="Times New Roman" w:eastAsia="Times New Roman" w:hAnsi="Times New Roman" w:cs="Times New Roman"/>
          <w:sz w:val="24"/>
          <w:szCs w:val="24"/>
          <w:lang w:eastAsia="zh-CN"/>
        </w:rPr>
      </w:pPr>
      <w:r w:rsidRPr="00F56190">
        <w:rPr>
          <w:noProof/>
        </w:rPr>
        <w:lastRenderedPageBreak/>
        <w:drawing>
          <wp:inline distT="0" distB="0" distL="0" distR="0" wp14:anchorId="7A93D9DB" wp14:editId="3334137C">
            <wp:extent cx="5893435" cy="5260982"/>
            <wp:effectExtent l="0" t="0" r="0" b="0"/>
            <wp:docPr id="17" name="Picture 17" descr="/var/folders/pq/zmrcz4rn6mvfrvc1kgzt_l_c0000gn/T/com.microsoft.Word/Content.MSO/F62B3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pq/zmrcz4rn6mvfrvc1kgzt_l_c0000gn/T/com.microsoft.Word/Content.MSO/F62B339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403" cy="5278807"/>
                    </a:xfrm>
                    <a:prstGeom prst="rect">
                      <a:avLst/>
                    </a:prstGeom>
                    <a:noFill/>
                    <a:ln>
                      <a:noFill/>
                    </a:ln>
                  </pic:spPr>
                </pic:pic>
              </a:graphicData>
            </a:graphic>
          </wp:inline>
        </w:drawing>
      </w:r>
    </w:p>
    <w:p w14:paraId="65DC0A87" w14:textId="31603D0E" w:rsidR="00912180" w:rsidRPr="00D22D66" w:rsidRDefault="003A5942" w:rsidP="00D22D66">
      <w:pPr>
        <w:spacing w:before="0" w:line="240" w:lineRule="auto"/>
        <w:jc w:val="left"/>
        <w:rPr>
          <w:rFonts w:ascii="Times New Roman" w:eastAsia="Times New Roman" w:hAnsi="Times New Roman" w:cs="Times New Roman"/>
          <w:sz w:val="24"/>
          <w:szCs w:val="24"/>
          <w:lang w:eastAsia="zh-CN"/>
        </w:rPr>
      </w:pPr>
      <w:r w:rsidRPr="003D69C1">
        <w:rPr>
          <w:noProof/>
        </w:rPr>
        <w:drawing>
          <wp:inline distT="0" distB="0" distL="0" distR="0" wp14:anchorId="40083ACB" wp14:editId="20AC716C">
            <wp:extent cx="5893458" cy="2885607"/>
            <wp:effectExtent l="0" t="0" r="0" b="0"/>
            <wp:docPr id="14" name="Picture 14" descr="/var/folders/pq/zmrcz4rn6mvfrvc1kgzt_l_c0000gn/T/com.microsoft.Word/Content.MSO/C7626F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pq/zmrcz4rn6mvfrvc1kgzt_l_c0000gn/T/com.microsoft.Word/Content.MSO/C7626FE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520" cy="2899347"/>
                    </a:xfrm>
                    <a:prstGeom prst="rect">
                      <a:avLst/>
                    </a:prstGeom>
                    <a:noFill/>
                    <a:ln>
                      <a:noFill/>
                    </a:ln>
                  </pic:spPr>
                </pic:pic>
              </a:graphicData>
            </a:graphic>
          </wp:inline>
        </w:drawing>
      </w:r>
    </w:p>
    <w:p w14:paraId="61184729" w14:textId="1069C1ED" w:rsidR="00B56C16" w:rsidRPr="00B56C16" w:rsidRDefault="00B56C16" w:rsidP="00B56C16">
      <w:pPr>
        <w:spacing w:before="0" w:line="240" w:lineRule="auto"/>
        <w:jc w:val="left"/>
        <w:rPr>
          <w:rFonts w:ascii="Times New Roman" w:eastAsia="Times New Roman" w:hAnsi="Times New Roman" w:cs="Times New Roman"/>
          <w:sz w:val="24"/>
          <w:szCs w:val="24"/>
          <w:lang w:eastAsia="zh-CN"/>
        </w:rPr>
      </w:pPr>
      <w:r w:rsidRPr="00B56C16">
        <w:rPr>
          <w:noProof/>
        </w:rPr>
        <w:lastRenderedPageBreak/>
        <w:drawing>
          <wp:inline distT="0" distB="0" distL="0" distR="0" wp14:anchorId="28E12A16" wp14:editId="628681D9">
            <wp:extent cx="5895765" cy="2428407"/>
            <wp:effectExtent l="0" t="0" r="0" b="0"/>
            <wp:docPr id="18" name="Picture 18" descr="/var/folders/pq/zmrcz4rn6mvfrvc1kgzt_l_c0000gn/T/com.microsoft.Word/Content.MSO/6F16E9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pq/zmrcz4rn6mvfrvc1kgzt_l_c0000gn/T/com.microsoft.Word/Content.MSO/6F16E97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236" cy="2442605"/>
                    </a:xfrm>
                    <a:prstGeom prst="rect">
                      <a:avLst/>
                    </a:prstGeom>
                    <a:noFill/>
                    <a:ln>
                      <a:noFill/>
                    </a:ln>
                  </pic:spPr>
                </pic:pic>
              </a:graphicData>
            </a:graphic>
          </wp:inline>
        </w:drawing>
      </w:r>
    </w:p>
    <w:p w14:paraId="0BEA1A70" w14:textId="67AF19D8" w:rsidR="00AF6221" w:rsidRDefault="00AF6221" w:rsidP="008F71D5"/>
    <w:p w14:paraId="37F3865B" w14:textId="0B618E2C" w:rsidR="0079515D" w:rsidRDefault="0079515D" w:rsidP="0079515D">
      <w:pPr>
        <w:spacing w:before="0" w:line="240" w:lineRule="auto"/>
        <w:jc w:val="left"/>
        <w:rPr>
          <w:rFonts w:ascii="Times New Roman" w:eastAsia="Times New Roman" w:hAnsi="Times New Roman" w:cs="Times New Roman"/>
          <w:sz w:val="24"/>
          <w:szCs w:val="24"/>
          <w:lang w:eastAsia="zh-CN"/>
        </w:rPr>
      </w:pPr>
      <w:r w:rsidRPr="0079515D">
        <w:rPr>
          <w:noProof/>
        </w:rPr>
        <w:drawing>
          <wp:inline distT="0" distB="0" distL="0" distR="0" wp14:anchorId="4FD84C4A" wp14:editId="27705ED1">
            <wp:extent cx="5972683" cy="2833141"/>
            <wp:effectExtent l="0" t="0" r="0" b="0"/>
            <wp:docPr id="19" name="Picture 19" descr="/var/folders/pq/zmrcz4rn6mvfrvc1kgzt_l_c0000gn/T/com.microsoft.Word/Content.MSO/B29DC0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pq/zmrcz4rn6mvfrvc1kgzt_l_c0000gn/T/com.microsoft.Word/Content.MSO/B29DC0F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6760" cy="2854049"/>
                    </a:xfrm>
                    <a:prstGeom prst="rect">
                      <a:avLst/>
                    </a:prstGeom>
                    <a:noFill/>
                    <a:ln>
                      <a:noFill/>
                    </a:ln>
                  </pic:spPr>
                </pic:pic>
              </a:graphicData>
            </a:graphic>
          </wp:inline>
        </w:drawing>
      </w:r>
    </w:p>
    <w:p w14:paraId="6688F1E6" w14:textId="119E4623" w:rsidR="00AB2609" w:rsidRPr="00916B88" w:rsidRDefault="004353EA" w:rsidP="00916B88">
      <w:pPr>
        <w:spacing w:before="0" w:line="240" w:lineRule="auto"/>
        <w:jc w:val="left"/>
        <w:rPr>
          <w:rFonts w:ascii="Times New Roman" w:eastAsia="Times New Roman" w:hAnsi="Times New Roman" w:cs="Times New Roman"/>
          <w:sz w:val="24"/>
          <w:szCs w:val="24"/>
          <w:lang w:eastAsia="zh-CN"/>
        </w:rPr>
      </w:pPr>
      <w:r>
        <w:rPr>
          <w:noProof/>
        </w:rPr>
        <w:drawing>
          <wp:inline distT="0" distB="0" distL="0" distR="0" wp14:anchorId="14F47A6B" wp14:editId="50D8D21C">
            <wp:extent cx="5943600" cy="2702560"/>
            <wp:effectExtent l="0" t="0" r="0" b="0"/>
            <wp:docPr id="22" name="Picture 22" descr="A close 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png"/>
                    <pic:cNvPicPr/>
                  </pic:nvPicPr>
                  <pic:blipFill>
                    <a:blip r:embed="rId25"/>
                    <a:stretch>
                      <a:fillRect/>
                    </a:stretch>
                  </pic:blipFill>
                  <pic:spPr>
                    <a:xfrm>
                      <a:off x="0" y="0"/>
                      <a:ext cx="5943600" cy="2702560"/>
                    </a:xfrm>
                    <a:prstGeom prst="rect">
                      <a:avLst/>
                    </a:prstGeom>
                  </pic:spPr>
                </pic:pic>
              </a:graphicData>
            </a:graphic>
          </wp:inline>
        </w:drawing>
      </w:r>
    </w:p>
    <w:p w14:paraId="54A0B0E5" w14:textId="0E5B51E7" w:rsidR="00635BE4" w:rsidRPr="00F96868" w:rsidRDefault="008B6128" w:rsidP="00F96868">
      <w:pPr>
        <w:pStyle w:val="Heading1"/>
      </w:pPr>
      <w:bookmarkStart w:id="19" w:name="_Toc7008381"/>
      <w:r w:rsidRPr="00F96868">
        <w:lastRenderedPageBreak/>
        <w:t>TABLE</w:t>
      </w:r>
      <w:bookmarkEnd w:id="19"/>
    </w:p>
    <w:p w14:paraId="5914C4FA" w14:textId="3FA69D44" w:rsidR="007E3DD1" w:rsidRPr="00635BE4" w:rsidRDefault="00635BE4" w:rsidP="00E07A7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center"/>
        <w:textAlignment w:val="baseline"/>
        <w:rPr>
          <w:rFonts w:ascii="Courier New" w:eastAsia="Times New Roman" w:hAnsi="Courier New" w:cs="Courier New"/>
          <w:color w:val="000000"/>
          <w:sz w:val="16"/>
          <w:szCs w:val="21"/>
          <w:lang w:val="en-HK" w:eastAsia="zh-CN"/>
        </w:rPr>
      </w:pPr>
      <w:proofErr w:type="spellStart"/>
      <w:r w:rsidRPr="00635BE4">
        <w:rPr>
          <w:rFonts w:ascii="Courier New" w:eastAsia="Times New Roman" w:hAnsi="Courier New" w:cs="Courier New"/>
          <w:color w:val="000000"/>
          <w:sz w:val="16"/>
          <w:szCs w:val="21"/>
          <w:lang w:val="en-HK" w:eastAsia="zh-CN"/>
        </w:rPr>
        <w:t>Statespace</w:t>
      </w:r>
      <w:proofErr w:type="spellEnd"/>
      <w:r w:rsidRPr="00635BE4">
        <w:rPr>
          <w:rFonts w:ascii="Courier New" w:eastAsia="Times New Roman" w:hAnsi="Courier New" w:cs="Courier New"/>
          <w:color w:val="000000"/>
          <w:sz w:val="16"/>
          <w:szCs w:val="21"/>
          <w:lang w:val="en-HK" w:eastAsia="zh-CN"/>
        </w:rPr>
        <w:t xml:space="preserve"> Model Results</w:t>
      </w:r>
    </w:p>
    <w:p w14:paraId="33FBED09"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Dep. Variable:                 Monthly Resolution   No. Observations:                  576</w:t>
      </w:r>
    </w:p>
    <w:p w14:paraId="62C144C4"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Model:             SARIMAX(1, 0, 2)x(1, 1, 2, 12)   Log Likelihood                -291.171</w:t>
      </w:r>
    </w:p>
    <w:p w14:paraId="2B77EC85"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Date:                            Sun, 21 Apr 2019   AIC                            596.342</w:t>
      </w:r>
    </w:p>
    <w:p w14:paraId="32B97193"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Time:                                    23:53:03   BIC                            626.344</w:t>
      </w:r>
    </w:p>
    <w:p w14:paraId="0F46E447"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Sample:                                         0   HQIC                           608.079</w:t>
      </w:r>
    </w:p>
    <w:p w14:paraId="2DB04366"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 xml:space="preserve">                                            - 576                                         </w:t>
      </w:r>
    </w:p>
    <w:p w14:paraId="579B1570" w14:textId="1B8B8598" w:rsidR="007E3DD1" w:rsidRPr="00635BE4" w:rsidRDefault="00635BE4" w:rsidP="001B7446">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 xml:space="preserve">Covariance Type:                              </w:t>
      </w:r>
      <w:proofErr w:type="spellStart"/>
      <w:r w:rsidRPr="00635BE4">
        <w:rPr>
          <w:rFonts w:ascii="Courier New" w:eastAsia="Times New Roman" w:hAnsi="Courier New" w:cs="Courier New"/>
          <w:color w:val="000000"/>
          <w:sz w:val="16"/>
          <w:szCs w:val="21"/>
          <w:lang w:val="en-HK" w:eastAsia="zh-CN"/>
        </w:rPr>
        <w:t>opg</w:t>
      </w:r>
      <w:proofErr w:type="spellEnd"/>
      <w:r w:rsidRPr="00635BE4">
        <w:rPr>
          <w:rFonts w:ascii="Courier New" w:eastAsia="Times New Roman" w:hAnsi="Courier New" w:cs="Courier New"/>
          <w:color w:val="000000"/>
          <w:sz w:val="16"/>
          <w:szCs w:val="21"/>
          <w:lang w:val="en-HK" w:eastAsia="zh-CN"/>
        </w:rPr>
        <w:t xml:space="preserve">                                         </w:t>
      </w:r>
    </w:p>
    <w:p w14:paraId="6847DD3D"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 xml:space="preserve">                 </w:t>
      </w:r>
      <w:proofErr w:type="spellStart"/>
      <w:r w:rsidRPr="00635BE4">
        <w:rPr>
          <w:rFonts w:ascii="Courier New" w:eastAsia="Times New Roman" w:hAnsi="Courier New" w:cs="Courier New"/>
          <w:color w:val="000000"/>
          <w:sz w:val="16"/>
          <w:szCs w:val="21"/>
          <w:lang w:val="en-HK" w:eastAsia="zh-CN"/>
        </w:rPr>
        <w:t>coef</w:t>
      </w:r>
      <w:proofErr w:type="spellEnd"/>
      <w:r w:rsidRPr="00635BE4">
        <w:rPr>
          <w:rFonts w:ascii="Courier New" w:eastAsia="Times New Roman" w:hAnsi="Courier New" w:cs="Courier New"/>
          <w:color w:val="000000"/>
          <w:sz w:val="16"/>
          <w:szCs w:val="21"/>
          <w:lang w:val="en-HK" w:eastAsia="zh-CN"/>
        </w:rPr>
        <w:t xml:space="preserve">    </w:t>
      </w:r>
      <w:proofErr w:type="spellStart"/>
      <w:r w:rsidRPr="00635BE4">
        <w:rPr>
          <w:rFonts w:ascii="Courier New" w:eastAsia="Times New Roman" w:hAnsi="Courier New" w:cs="Courier New"/>
          <w:color w:val="000000"/>
          <w:sz w:val="16"/>
          <w:szCs w:val="21"/>
          <w:lang w:val="en-HK" w:eastAsia="zh-CN"/>
        </w:rPr>
        <w:t>std</w:t>
      </w:r>
      <w:proofErr w:type="spellEnd"/>
      <w:r w:rsidRPr="00635BE4">
        <w:rPr>
          <w:rFonts w:ascii="Courier New" w:eastAsia="Times New Roman" w:hAnsi="Courier New" w:cs="Courier New"/>
          <w:color w:val="000000"/>
          <w:sz w:val="16"/>
          <w:szCs w:val="21"/>
          <w:lang w:val="en-HK" w:eastAsia="zh-CN"/>
        </w:rPr>
        <w:t xml:space="preserve"> err          z      P&gt;|z|      [0.025      0.975]</w:t>
      </w:r>
    </w:p>
    <w:p w14:paraId="27FF49D9"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w:t>
      </w:r>
    </w:p>
    <w:p w14:paraId="07C0D7C3"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ar.L1          0.9550      0.017     57.066      0.000       0.922       0.988</w:t>
      </w:r>
    </w:p>
    <w:p w14:paraId="0C2203B9"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ma.L1          0.2364      0.035      6.725      0.000       0.167       0.305</w:t>
      </w:r>
    </w:p>
    <w:p w14:paraId="0FF5864F"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ma.L2          0.1352      0.042      3.205      0.001       0.053       0.218</w:t>
      </w:r>
    </w:p>
    <w:p w14:paraId="592E3DB8"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ar.S.L12      -0.6150      0.287     -2.146      0.032      -1.177      -0.053</w:t>
      </w:r>
    </w:p>
    <w:p w14:paraId="5E029E73"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ma.S.L12      -0.4665      0.297     -1.571      0.116      -1.048       0.115</w:t>
      </w:r>
    </w:p>
    <w:p w14:paraId="25857D1E"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ma.S.L24      -0.6171      0.310     -1.988      0.047      -1.225      -0.009</w:t>
      </w:r>
    </w:p>
    <w:p w14:paraId="74592230" w14:textId="6C3B96B9" w:rsidR="007E3DD1" w:rsidRPr="00635BE4" w:rsidRDefault="00635BE4" w:rsidP="00834693">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sigma2         0.1512      0.010     15.901      0.000       0.133       0.170</w:t>
      </w:r>
    </w:p>
    <w:p w14:paraId="678C59BD"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proofErr w:type="spellStart"/>
      <w:r w:rsidRPr="00635BE4">
        <w:rPr>
          <w:rFonts w:ascii="Courier New" w:eastAsia="Times New Roman" w:hAnsi="Courier New" w:cs="Courier New"/>
          <w:color w:val="000000"/>
          <w:sz w:val="16"/>
          <w:szCs w:val="21"/>
          <w:lang w:val="en-HK" w:eastAsia="zh-CN"/>
        </w:rPr>
        <w:t>Ljung</w:t>
      </w:r>
      <w:proofErr w:type="spellEnd"/>
      <w:r w:rsidRPr="00635BE4">
        <w:rPr>
          <w:rFonts w:ascii="Courier New" w:eastAsia="Times New Roman" w:hAnsi="Courier New" w:cs="Courier New"/>
          <w:color w:val="000000"/>
          <w:sz w:val="16"/>
          <w:szCs w:val="21"/>
          <w:lang w:val="en-HK" w:eastAsia="zh-CN"/>
        </w:rPr>
        <w:t xml:space="preserve">-Box (Q):                       51.15   </w:t>
      </w:r>
      <w:proofErr w:type="spellStart"/>
      <w:r w:rsidRPr="00635BE4">
        <w:rPr>
          <w:rFonts w:ascii="Courier New" w:eastAsia="Times New Roman" w:hAnsi="Courier New" w:cs="Courier New"/>
          <w:color w:val="000000"/>
          <w:sz w:val="16"/>
          <w:szCs w:val="21"/>
          <w:lang w:val="en-HK" w:eastAsia="zh-CN"/>
        </w:rPr>
        <w:t>Jarque-Bera</w:t>
      </w:r>
      <w:proofErr w:type="spellEnd"/>
      <w:r w:rsidRPr="00635BE4">
        <w:rPr>
          <w:rFonts w:ascii="Courier New" w:eastAsia="Times New Roman" w:hAnsi="Courier New" w:cs="Courier New"/>
          <w:color w:val="000000"/>
          <w:sz w:val="16"/>
          <w:szCs w:val="21"/>
          <w:lang w:val="en-HK" w:eastAsia="zh-CN"/>
        </w:rPr>
        <w:t xml:space="preserve"> (JB):               218.79</w:t>
      </w:r>
    </w:p>
    <w:p w14:paraId="0E5BA013"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Prob(Q):                              0.11   Prob(JB):                         0.00</w:t>
      </w:r>
    </w:p>
    <w:p w14:paraId="6C18A868" w14:textId="77777777" w:rsidR="00635BE4" w:rsidRPr="00635BE4" w:rsidRDefault="00635BE4" w:rsidP="0063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Heteroskedasticity (H):               0.67   Skew:                             0.79</w:t>
      </w:r>
    </w:p>
    <w:p w14:paraId="09017DC5" w14:textId="77777777" w:rsidR="00635BE4" w:rsidRPr="00635BE4" w:rsidRDefault="00635BE4" w:rsidP="00635BE4">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16"/>
          <w:szCs w:val="21"/>
          <w:lang w:val="en-HK" w:eastAsia="zh-CN"/>
        </w:rPr>
      </w:pPr>
      <w:r w:rsidRPr="00635BE4">
        <w:rPr>
          <w:rFonts w:ascii="Courier New" w:eastAsia="Times New Roman" w:hAnsi="Courier New" w:cs="Courier New"/>
          <w:color w:val="000000"/>
          <w:sz w:val="16"/>
          <w:szCs w:val="21"/>
          <w:lang w:val="en-HK" w:eastAsia="zh-CN"/>
        </w:rPr>
        <w:t>Prob(H) (two-sided):                  0.01   Kurtosis:                         5.70</w:t>
      </w:r>
    </w:p>
    <w:p w14:paraId="3B6E3116" w14:textId="6D2379C8" w:rsidR="007E3DD1" w:rsidRPr="00CA5D19" w:rsidRDefault="00DA25B2" w:rsidP="00DA2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center"/>
        <w:textAlignment w:val="baseline"/>
        <w:rPr>
          <w:rFonts w:asciiTheme="majorHAnsi" w:eastAsia="Times New Roman" w:hAnsiTheme="majorHAnsi" w:cstheme="majorHAnsi"/>
          <w:b/>
          <w:color w:val="000000"/>
          <w:sz w:val="18"/>
          <w:szCs w:val="21"/>
          <w:lang w:val="en-HK" w:eastAsia="zh-CN"/>
        </w:rPr>
      </w:pPr>
      <w:r w:rsidRPr="00CA5D19">
        <w:rPr>
          <w:rFonts w:asciiTheme="majorHAnsi" w:eastAsia="Times New Roman" w:hAnsiTheme="majorHAnsi" w:cstheme="majorHAnsi"/>
          <w:b/>
          <w:color w:val="000000"/>
          <w:sz w:val="18"/>
          <w:szCs w:val="21"/>
          <w:lang w:val="en-HK" w:eastAsia="zh-CN"/>
        </w:rPr>
        <w:t>Table 1.1</w:t>
      </w:r>
    </w:p>
    <w:p w14:paraId="6668605F" w14:textId="77777777" w:rsidR="000309D2" w:rsidRPr="00635BE4" w:rsidRDefault="000309D2" w:rsidP="00DA2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center"/>
        <w:textAlignment w:val="baseline"/>
        <w:rPr>
          <w:rFonts w:ascii="Courier New" w:eastAsia="Times New Roman" w:hAnsi="Courier New" w:cs="Courier New"/>
          <w:b/>
          <w:color w:val="000000"/>
          <w:sz w:val="18"/>
          <w:szCs w:val="21"/>
          <w:lang w:val="en-HK" w:eastAsia="zh-CN"/>
        </w:rPr>
      </w:pPr>
    </w:p>
    <w:p w14:paraId="1543A17C" w14:textId="2CEC59AA" w:rsidR="00635BE4" w:rsidRPr="00CA5D19" w:rsidRDefault="00635BE4" w:rsidP="00CA5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eastAsia="Times New Roman" w:hAnsi="Courier New" w:cs="Courier New"/>
          <w:color w:val="000000"/>
          <w:sz w:val="16"/>
          <w:szCs w:val="21"/>
          <w:lang w:val="en-HK" w:eastAsia="zh-CN"/>
        </w:rPr>
      </w:pPr>
    </w:p>
    <w:p w14:paraId="33C7942C" w14:textId="2C0A76C4" w:rsidR="00A27E12" w:rsidRDefault="00077D4D" w:rsidP="00635BE4">
      <w:r w:rsidRPr="00077D4D">
        <w:rPr>
          <w:noProof/>
        </w:rPr>
        <w:lastRenderedPageBreak/>
        <w:drawing>
          <wp:inline distT="0" distB="0" distL="0" distR="0" wp14:anchorId="2A644E54" wp14:editId="3F4BA68B">
            <wp:extent cx="5943600" cy="733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38695"/>
                    </a:xfrm>
                    <a:prstGeom prst="rect">
                      <a:avLst/>
                    </a:prstGeom>
                    <a:noFill/>
                    <a:ln>
                      <a:noFill/>
                    </a:ln>
                  </pic:spPr>
                </pic:pic>
              </a:graphicData>
            </a:graphic>
          </wp:inline>
        </w:drawing>
      </w:r>
    </w:p>
    <w:p w14:paraId="287B03CA" w14:textId="124D13E8" w:rsidR="0042223D" w:rsidRDefault="0042223D" w:rsidP="00635BE4"/>
    <w:p w14:paraId="3201759C" w14:textId="020D3363" w:rsidR="0042223D" w:rsidRDefault="0042223D" w:rsidP="00635BE4"/>
    <w:p w14:paraId="4F791071" w14:textId="54F84E1A" w:rsidR="0042223D" w:rsidRDefault="0042223D" w:rsidP="00635BE4"/>
    <w:p w14:paraId="54D92E62" w14:textId="1AF0306A" w:rsidR="0042223D" w:rsidRDefault="003C09A8" w:rsidP="00635BE4">
      <w:r w:rsidRPr="003C09A8">
        <w:rPr>
          <w:noProof/>
        </w:rPr>
        <w:lastRenderedPageBreak/>
        <w:drawing>
          <wp:inline distT="0" distB="0" distL="0" distR="0" wp14:anchorId="11871383" wp14:editId="79DA974A">
            <wp:extent cx="5943600" cy="7618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18095"/>
                    </a:xfrm>
                    <a:prstGeom prst="rect">
                      <a:avLst/>
                    </a:prstGeom>
                    <a:noFill/>
                    <a:ln>
                      <a:noFill/>
                    </a:ln>
                  </pic:spPr>
                </pic:pic>
              </a:graphicData>
            </a:graphic>
          </wp:inline>
        </w:drawing>
      </w:r>
    </w:p>
    <w:p w14:paraId="3A8050E2" w14:textId="67ABCAC9" w:rsidR="00F704F8" w:rsidRDefault="00F704F8" w:rsidP="005F5D0D">
      <w:pPr>
        <w:jc w:val="left"/>
      </w:pPr>
    </w:p>
    <w:p w14:paraId="448F754F" w14:textId="77777777" w:rsidR="00F704F8" w:rsidRDefault="00F704F8" w:rsidP="005F5D0D">
      <w:pPr>
        <w:jc w:val="left"/>
      </w:pPr>
    </w:p>
    <w:p w14:paraId="4A3CD708" w14:textId="3BDCC286" w:rsidR="00A50857" w:rsidRPr="00A50857" w:rsidRDefault="006F4FCE" w:rsidP="00A50857">
      <w:pPr>
        <w:pStyle w:val="Heading1"/>
      </w:pPr>
      <w:bookmarkStart w:id="20" w:name="_Toc7008382"/>
      <w:r>
        <w:lastRenderedPageBreak/>
        <w:t>REFERENCE</w:t>
      </w:r>
      <w:bookmarkEnd w:id="20"/>
    </w:p>
    <w:p w14:paraId="0463DD62" w14:textId="7C595165" w:rsidR="006F4FCE" w:rsidRPr="00162401" w:rsidRDefault="00A50857" w:rsidP="00075E00">
      <w:pPr>
        <w:pStyle w:val="ListParagraph"/>
        <w:numPr>
          <w:ilvl w:val="0"/>
          <w:numId w:val="16"/>
        </w:numPr>
        <w:jc w:val="left"/>
        <w:rPr>
          <w:sz w:val="24"/>
        </w:rPr>
      </w:pPr>
      <w:proofErr w:type="spellStart"/>
      <w:r w:rsidRPr="00162401">
        <w:rPr>
          <w:sz w:val="24"/>
          <w:shd w:val="clear" w:color="auto" w:fill="FFFFFF"/>
        </w:rPr>
        <w:t>Biessmann</w:t>
      </w:r>
      <w:proofErr w:type="spellEnd"/>
      <w:r w:rsidRPr="00162401">
        <w:rPr>
          <w:sz w:val="24"/>
          <w:shd w:val="clear" w:color="auto" w:fill="FFFFFF"/>
        </w:rPr>
        <w:t xml:space="preserve">, F., Salinas, D., </w:t>
      </w:r>
      <w:proofErr w:type="spellStart"/>
      <w:r w:rsidRPr="00162401">
        <w:rPr>
          <w:sz w:val="24"/>
          <w:shd w:val="clear" w:color="auto" w:fill="FFFFFF"/>
        </w:rPr>
        <w:t>Schelter</w:t>
      </w:r>
      <w:proofErr w:type="spellEnd"/>
      <w:r w:rsidRPr="00162401">
        <w:rPr>
          <w:sz w:val="24"/>
          <w:shd w:val="clear" w:color="auto" w:fill="FFFFFF"/>
        </w:rPr>
        <w:t>, S., Schmidt, P., &amp; Lange, D. (2018, October). Deep Learning for Missing Value Imputation</w:t>
      </w:r>
      <w:r w:rsidR="00CF5F30">
        <w:rPr>
          <w:sz w:val="24"/>
          <w:shd w:val="clear" w:color="auto" w:fill="FFFFFF"/>
        </w:rPr>
        <w:t xml:space="preserve"> </w:t>
      </w:r>
      <w:r w:rsidRPr="00162401">
        <w:rPr>
          <w:sz w:val="24"/>
          <w:shd w:val="clear" w:color="auto" w:fill="FFFFFF"/>
        </w:rPr>
        <w:t>in Tables with Non-Numerical Data. In </w:t>
      </w:r>
      <w:r w:rsidRPr="00162401">
        <w:rPr>
          <w:i/>
          <w:iCs/>
          <w:sz w:val="24"/>
          <w:shd w:val="clear" w:color="auto" w:fill="FFFFFF"/>
        </w:rPr>
        <w:t>Proceedings of the 27th ACM International Conference on Information and Knowledge Management</w:t>
      </w:r>
      <w:r w:rsidRPr="00162401">
        <w:rPr>
          <w:sz w:val="24"/>
          <w:shd w:val="clear" w:color="auto" w:fill="FFFFFF"/>
        </w:rPr>
        <w:t> (pp. 2017-2025). ACM.</w:t>
      </w:r>
    </w:p>
    <w:p w14:paraId="5C156484" w14:textId="7B946A82" w:rsidR="00426389" w:rsidRPr="00162401" w:rsidRDefault="00426389" w:rsidP="00075E00">
      <w:pPr>
        <w:pStyle w:val="ListParagraph"/>
        <w:numPr>
          <w:ilvl w:val="0"/>
          <w:numId w:val="16"/>
        </w:numPr>
        <w:jc w:val="left"/>
        <w:rPr>
          <w:sz w:val="24"/>
        </w:rPr>
      </w:pPr>
      <w:r w:rsidRPr="00162401">
        <w:rPr>
          <w:rFonts w:cs="Arial"/>
          <w:color w:val="222222"/>
          <w:sz w:val="24"/>
          <w:shd w:val="clear" w:color="auto" w:fill="FFFFFF"/>
        </w:rPr>
        <w:t xml:space="preserve">Che, Z., </w:t>
      </w:r>
      <w:proofErr w:type="spellStart"/>
      <w:r w:rsidRPr="00162401">
        <w:rPr>
          <w:rFonts w:cs="Arial"/>
          <w:color w:val="222222"/>
          <w:sz w:val="24"/>
          <w:shd w:val="clear" w:color="auto" w:fill="FFFFFF"/>
        </w:rPr>
        <w:t>Purushotham</w:t>
      </w:r>
      <w:proofErr w:type="spellEnd"/>
      <w:r w:rsidRPr="00162401">
        <w:rPr>
          <w:rFonts w:cs="Arial"/>
          <w:color w:val="222222"/>
          <w:sz w:val="24"/>
          <w:shd w:val="clear" w:color="auto" w:fill="FFFFFF"/>
        </w:rPr>
        <w:t>, S., Cho, K., Sontag, D., &amp; Liu, Y. (2018). Recurrent neural networks for multivariate time series with missing values. </w:t>
      </w:r>
      <w:r w:rsidRPr="00162401">
        <w:rPr>
          <w:rFonts w:cs="Arial"/>
          <w:i/>
          <w:iCs/>
          <w:color w:val="222222"/>
          <w:sz w:val="24"/>
          <w:shd w:val="clear" w:color="auto" w:fill="FFFFFF"/>
        </w:rPr>
        <w:t>Scientific reports</w:t>
      </w:r>
      <w:r w:rsidRPr="00162401">
        <w:rPr>
          <w:rFonts w:cs="Arial"/>
          <w:color w:val="222222"/>
          <w:sz w:val="24"/>
          <w:shd w:val="clear" w:color="auto" w:fill="FFFFFF"/>
        </w:rPr>
        <w:t>, </w:t>
      </w:r>
      <w:r w:rsidRPr="00162401">
        <w:rPr>
          <w:rFonts w:cs="Arial"/>
          <w:i/>
          <w:iCs/>
          <w:color w:val="222222"/>
          <w:sz w:val="24"/>
          <w:shd w:val="clear" w:color="auto" w:fill="FFFFFF"/>
        </w:rPr>
        <w:t>8</w:t>
      </w:r>
      <w:r w:rsidRPr="00162401">
        <w:rPr>
          <w:rFonts w:cs="Arial"/>
          <w:color w:val="222222"/>
          <w:sz w:val="24"/>
          <w:shd w:val="clear" w:color="auto" w:fill="FFFFFF"/>
        </w:rPr>
        <w:t>(1), 6085.</w:t>
      </w:r>
    </w:p>
    <w:p w14:paraId="07C709F2" w14:textId="38905888" w:rsidR="009D3E05" w:rsidRPr="00162401" w:rsidRDefault="000B448E" w:rsidP="00075E00">
      <w:pPr>
        <w:pStyle w:val="ListParagraph"/>
        <w:numPr>
          <w:ilvl w:val="0"/>
          <w:numId w:val="16"/>
        </w:numPr>
        <w:jc w:val="left"/>
        <w:rPr>
          <w:rStyle w:val="Hyperlink"/>
          <w:color w:val="auto"/>
          <w:sz w:val="24"/>
          <w:u w:val="none"/>
        </w:rPr>
      </w:pPr>
      <w:r w:rsidRPr="00162401">
        <w:rPr>
          <w:sz w:val="24"/>
        </w:rPr>
        <w:t>Long short-term memory</w:t>
      </w:r>
      <w:r w:rsidR="009D3E05" w:rsidRPr="00162401">
        <w:rPr>
          <w:sz w:val="24"/>
        </w:rPr>
        <w:t>.</w:t>
      </w:r>
      <w:r w:rsidRPr="00162401">
        <w:rPr>
          <w:sz w:val="24"/>
        </w:rPr>
        <w:t xml:space="preserve"> </w:t>
      </w:r>
      <w:r w:rsidR="009D3E05" w:rsidRPr="00162401">
        <w:rPr>
          <w:sz w:val="24"/>
        </w:rPr>
        <w:t xml:space="preserve">In Wikipedia. Retrieved </w:t>
      </w:r>
      <w:r w:rsidRPr="00162401">
        <w:rPr>
          <w:sz w:val="24"/>
        </w:rPr>
        <w:t>April</w:t>
      </w:r>
      <w:r w:rsidR="009D3E05" w:rsidRPr="00162401">
        <w:rPr>
          <w:sz w:val="24"/>
        </w:rPr>
        <w:t xml:space="preserve"> </w:t>
      </w:r>
      <w:r w:rsidRPr="00162401">
        <w:rPr>
          <w:sz w:val="24"/>
        </w:rPr>
        <w:t>22</w:t>
      </w:r>
      <w:r w:rsidR="009D3E05" w:rsidRPr="00162401">
        <w:rPr>
          <w:sz w:val="24"/>
        </w:rPr>
        <w:t>, 20</w:t>
      </w:r>
      <w:r w:rsidRPr="00162401">
        <w:rPr>
          <w:sz w:val="24"/>
        </w:rPr>
        <w:t>19</w:t>
      </w:r>
      <w:r w:rsidR="009D3E05" w:rsidRPr="00162401">
        <w:rPr>
          <w:sz w:val="24"/>
        </w:rPr>
        <w:t xml:space="preserve">, from </w:t>
      </w:r>
      <w:hyperlink r:id="rId28" w:history="1">
        <w:r w:rsidR="001C585A" w:rsidRPr="00162401">
          <w:rPr>
            <w:rStyle w:val="Hyperlink"/>
            <w:sz w:val="24"/>
          </w:rPr>
          <w:t>https://en.wikipedia.org/wiki/Long_short-term_memory</w:t>
        </w:r>
      </w:hyperlink>
    </w:p>
    <w:p w14:paraId="14A13B7E" w14:textId="6FA3707D" w:rsidR="003B717E" w:rsidRDefault="000830E7"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Gers, F. A., Schmidhuber, J., &amp; Cummins, F. (1999). Learning to forget: Continual prediction with LSTM.</w:t>
      </w:r>
    </w:p>
    <w:p w14:paraId="6C1F6F82" w14:textId="0C7D7967" w:rsidR="002A1F53" w:rsidRPr="002A1F53" w:rsidRDefault="002A1F53" w:rsidP="002A1F53">
      <w:pPr>
        <w:pStyle w:val="ListParagraph"/>
        <w:numPr>
          <w:ilvl w:val="0"/>
          <w:numId w:val="16"/>
        </w:numPr>
        <w:spacing w:before="0" w:line="240" w:lineRule="auto"/>
        <w:jc w:val="left"/>
        <w:rPr>
          <w:rFonts w:cs="Arial"/>
          <w:color w:val="222222"/>
          <w:sz w:val="24"/>
          <w:shd w:val="clear" w:color="auto" w:fill="FFFFFF"/>
        </w:rPr>
      </w:pPr>
      <w:r w:rsidRPr="002A1F53">
        <w:rPr>
          <w:rFonts w:cs="Arial"/>
          <w:color w:val="222222"/>
          <w:sz w:val="24"/>
          <w:shd w:val="clear" w:color="auto" w:fill="FFFFFF"/>
        </w:rPr>
        <w:t>Hochreiter, S., &amp; Schmidhuber, J. (1997). Long short-term memory. Neural computation, 9(8), 1735-1780.</w:t>
      </w:r>
    </w:p>
    <w:p w14:paraId="15A4848E" w14:textId="0C9DE6CC" w:rsidR="00A73E5A" w:rsidRPr="00162401" w:rsidRDefault="00A73E5A"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White, I. R., Royston, P., &amp; Wood, A. M. (2011). Multiple imputation using chained equations: issues and guidance for practice. Statistics in medicine, 30(4), 377-399.</w:t>
      </w:r>
    </w:p>
    <w:p w14:paraId="20ABD71C" w14:textId="3F3E7490" w:rsidR="00A73E5A" w:rsidRPr="00162401" w:rsidRDefault="00D550AE"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 xml:space="preserve">Yong, Z., </w:t>
      </w:r>
      <w:proofErr w:type="spellStart"/>
      <w:r w:rsidRPr="00162401">
        <w:rPr>
          <w:rFonts w:cs="Arial"/>
          <w:color w:val="222222"/>
          <w:sz w:val="24"/>
          <w:shd w:val="clear" w:color="auto" w:fill="FFFFFF"/>
        </w:rPr>
        <w:t>Youwen</w:t>
      </w:r>
      <w:proofErr w:type="spellEnd"/>
      <w:r w:rsidRPr="00162401">
        <w:rPr>
          <w:rFonts w:cs="Arial"/>
          <w:color w:val="222222"/>
          <w:sz w:val="24"/>
          <w:shd w:val="clear" w:color="auto" w:fill="FFFFFF"/>
        </w:rPr>
        <w:t xml:space="preserve">, L., &amp; </w:t>
      </w:r>
      <w:proofErr w:type="spellStart"/>
      <w:r w:rsidRPr="00162401">
        <w:rPr>
          <w:rFonts w:cs="Arial"/>
          <w:color w:val="222222"/>
          <w:sz w:val="24"/>
          <w:shd w:val="clear" w:color="auto" w:fill="FFFFFF"/>
        </w:rPr>
        <w:t>Shixiong</w:t>
      </w:r>
      <w:proofErr w:type="spellEnd"/>
      <w:r w:rsidRPr="00162401">
        <w:rPr>
          <w:rFonts w:cs="Arial"/>
          <w:color w:val="222222"/>
          <w:sz w:val="24"/>
          <w:shd w:val="clear" w:color="auto" w:fill="FFFFFF"/>
        </w:rPr>
        <w:t>, X. (2009). An improved KNN text classification algorithm based on clustering. Journal of computers, 4(3), 230-237.</w:t>
      </w:r>
    </w:p>
    <w:p w14:paraId="5A0A9A65" w14:textId="1A8A5089" w:rsidR="00920284" w:rsidRPr="00162401" w:rsidRDefault="00920284"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Engle, R. (2001). GARCH 101: The use of ARCH/GARCH models in applied econometrics. Journal of economic perspectives, 15(4), 157-168.</w:t>
      </w:r>
    </w:p>
    <w:p w14:paraId="47404746" w14:textId="2E52D59E" w:rsidR="00023846" w:rsidRPr="00162401" w:rsidRDefault="00023846"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 xml:space="preserve">Ho, S. L., &amp; </w:t>
      </w:r>
      <w:proofErr w:type="spellStart"/>
      <w:r w:rsidRPr="00162401">
        <w:rPr>
          <w:rFonts w:cs="Arial"/>
          <w:color w:val="222222"/>
          <w:sz w:val="24"/>
          <w:shd w:val="clear" w:color="auto" w:fill="FFFFFF"/>
        </w:rPr>
        <w:t>Xie</w:t>
      </w:r>
      <w:proofErr w:type="spellEnd"/>
      <w:r w:rsidRPr="00162401">
        <w:rPr>
          <w:rFonts w:cs="Arial"/>
          <w:color w:val="222222"/>
          <w:sz w:val="24"/>
          <w:shd w:val="clear" w:color="auto" w:fill="FFFFFF"/>
        </w:rPr>
        <w:t>, M. (1998). The use of ARIMA models for reliability forecasting and analysis. Computers &amp; industrial engineering, 35(1-2), 213-216.</w:t>
      </w:r>
    </w:p>
    <w:p w14:paraId="3AD9EB03" w14:textId="62C75556" w:rsidR="00B53926" w:rsidRPr="00162401" w:rsidRDefault="00B53926" w:rsidP="00075E00">
      <w:pPr>
        <w:pStyle w:val="ListParagraph"/>
        <w:numPr>
          <w:ilvl w:val="0"/>
          <w:numId w:val="16"/>
        </w:numPr>
        <w:jc w:val="left"/>
        <w:rPr>
          <w:rFonts w:cs="Arial"/>
          <w:color w:val="222222"/>
          <w:sz w:val="24"/>
          <w:shd w:val="clear" w:color="auto" w:fill="FFFFFF"/>
        </w:rPr>
      </w:pPr>
      <w:proofErr w:type="spellStart"/>
      <w:r w:rsidRPr="00162401">
        <w:rPr>
          <w:rFonts w:cs="Arial"/>
          <w:color w:val="222222"/>
          <w:sz w:val="24"/>
          <w:shd w:val="clear" w:color="auto" w:fill="FFFFFF"/>
        </w:rPr>
        <w:t>Surgailis</w:t>
      </w:r>
      <w:proofErr w:type="spellEnd"/>
      <w:r w:rsidRPr="00162401">
        <w:rPr>
          <w:rFonts w:cs="Arial"/>
          <w:color w:val="222222"/>
          <w:sz w:val="24"/>
          <w:shd w:val="clear" w:color="auto" w:fill="FFFFFF"/>
        </w:rPr>
        <w:t xml:space="preserve">, D., &amp; </w:t>
      </w:r>
      <w:proofErr w:type="spellStart"/>
      <w:r w:rsidRPr="00162401">
        <w:rPr>
          <w:rFonts w:cs="Arial"/>
          <w:color w:val="222222"/>
          <w:sz w:val="24"/>
          <w:shd w:val="clear" w:color="auto" w:fill="FFFFFF"/>
        </w:rPr>
        <w:t>Viano</w:t>
      </w:r>
      <w:proofErr w:type="spellEnd"/>
      <w:r w:rsidRPr="00162401">
        <w:rPr>
          <w:rFonts w:cs="Arial"/>
          <w:color w:val="222222"/>
          <w:sz w:val="24"/>
          <w:shd w:val="clear" w:color="auto" w:fill="FFFFFF"/>
        </w:rPr>
        <w:t>, M. C. (2002). Long memory properties and covariance structure of the EGARCH model. ESAIM: Probability and Statistics, 6, 311-329.</w:t>
      </w:r>
    </w:p>
    <w:p w14:paraId="1421A859" w14:textId="30D159E9" w:rsidR="00162401" w:rsidRDefault="00162401" w:rsidP="00075E00">
      <w:pPr>
        <w:pStyle w:val="ListParagraph"/>
        <w:numPr>
          <w:ilvl w:val="0"/>
          <w:numId w:val="16"/>
        </w:numPr>
        <w:jc w:val="left"/>
        <w:rPr>
          <w:rFonts w:cs="Arial"/>
          <w:color w:val="222222"/>
          <w:sz w:val="24"/>
          <w:shd w:val="clear" w:color="auto" w:fill="FFFFFF"/>
        </w:rPr>
      </w:pPr>
      <w:r w:rsidRPr="00162401">
        <w:rPr>
          <w:rFonts w:cs="Arial"/>
          <w:color w:val="222222"/>
          <w:sz w:val="24"/>
          <w:shd w:val="clear" w:color="auto" w:fill="FFFFFF"/>
        </w:rPr>
        <w:t>Breusch, T. S., &amp; Pagan, A. R. (1979). A simple test for heteroscedasticity and random coefficient variation. </w:t>
      </w:r>
      <w:proofErr w:type="spellStart"/>
      <w:r w:rsidRPr="00162401">
        <w:rPr>
          <w:rFonts w:cs="Arial"/>
          <w:color w:val="222222"/>
          <w:sz w:val="24"/>
          <w:shd w:val="clear" w:color="auto" w:fill="FFFFFF"/>
        </w:rPr>
        <w:t>Econometrica</w:t>
      </w:r>
      <w:proofErr w:type="spellEnd"/>
      <w:r w:rsidRPr="00162401">
        <w:rPr>
          <w:rFonts w:cs="Arial"/>
          <w:color w:val="222222"/>
          <w:sz w:val="24"/>
          <w:shd w:val="clear" w:color="auto" w:fill="FFFFFF"/>
        </w:rPr>
        <w:t>: Journal of the Econometric Society, 1287-1294.</w:t>
      </w:r>
    </w:p>
    <w:p w14:paraId="22C3354B" w14:textId="7AA8B15D" w:rsidR="003F0D41" w:rsidRDefault="003F0D41" w:rsidP="003F0D41">
      <w:pPr>
        <w:pStyle w:val="ListParagraph"/>
        <w:numPr>
          <w:ilvl w:val="0"/>
          <w:numId w:val="16"/>
        </w:numPr>
        <w:spacing w:before="0" w:line="240" w:lineRule="auto"/>
        <w:jc w:val="left"/>
        <w:rPr>
          <w:rFonts w:cs="Arial"/>
          <w:color w:val="222222"/>
          <w:sz w:val="24"/>
          <w:shd w:val="clear" w:color="auto" w:fill="FFFFFF"/>
        </w:rPr>
      </w:pPr>
      <w:proofErr w:type="spellStart"/>
      <w:r w:rsidRPr="003F0D41">
        <w:rPr>
          <w:rFonts w:cs="Arial"/>
          <w:color w:val="222222"/>
          <w:sz w:val="24"/>
          <w:shd w:val="clear" w:color="auto" w:fill="FFFFFF"/>
        </w:rPr>
        <w:t>Candès</w:t>
      </w:r>
      <w:proofErr w:type="spellEnd"/>
      <w:r w:rsidRPr="003F0D41">
        <w:rPr>
          <w:rFonts w:cs="Arial"/>
          <w:color w:val="222222"/>
          <w:sz w:val="24"/>
          <w:shd w:val="clear" w:color="auto" w:fill="FFFFFF"/>
        </w:rPr>
        <w:t xml:space="preserve">, E. J., &amp; </w:t>
      </w:r>
      <w:proofErr w:type="spellStart"/>
      <w:r w:rsidRPr="003F0D41">
        <w:rPr>
          <w:rFonts w:cs="Arial"/>
          <w:color w:val="222222"/>
          <w:sz w:val="24"/>
          <w:shd w:val="clear" w:color="auto" w:fill="FFFFFF"/>
        </w:rPr>
        <w:t>Recht</w:t>
      </w:r>
      <w:proofErr w:type="spellEnd"/>
      <w:r w:rsidRPr="003F0D41">
        <w:rPr>
          <w:rFonts w:cs="Arial"/>
          <w:color w:val="222222"/>
          <w:sz w:val="24"/>
          <w:shd w:val="clear" w:color="auto" w:fill="FFFFFF"/>
        </w:rPr>
        <w:t>, B. (2009). Exact matrix completion via convex optimization. Foundations of Computational mathematics, 9(6), 717.</w:t>
      </w:r>
    </w:p>
    <w:p w14:paraId="34A92A1B" w14:textId="738E4B18" w:rsidR="00FC176E" w:rsidRPr="00D3134C" w:rsidRDefault="00FC176E" w:rsidP="00D3134C">
      <w:pPr>
        <w:pStyle w:val="ListParagraph"/>
        <w:numPr>
          <w:ilvl w:val="0"/>
          <w:numId w:val="16"/>
        </w:numPr>
        <w:spacing w:before="0" w:line="240" w:lineRule="auto"/>
        <w:jc w:val="left"/>
        <w:rPr>
          <w:rFonts w:cs="Arial"/>
          <w:color w:val="222222"/>
          <w:sz w:val="24"/>
          <w:shd w:val="clear" w:color="auto" w:fill="FFFFFF"/>
        </w:rPr>
      </w:pPr>
      <w:r w:rsidRPr="00FC176E">
        <w:rPr>
          <w:rFonts w:cs="Arial"/>
          <w:color w:val="222222"/>
          <w:sz w:val="24"/>
          <w:shd w:val="clear" w:color="auto" w:fill="FFFFFF"/>
        </w:rPr>
        <w:t>Christie, A. A. (1982). The stochastic behavior of common stock variances: Value, leverage and interest rate effects. Journal of financial Economics, 10(4), 407-432.</w:t>
      </w:r>
    </w:p>
    <w:p w14:paraId="6A7311B0" w14:textId="77777777" w:rsidR="003F0D41" w:rsidRPr="003F0D41" w:rsidRDefault="003F0D41" w:rsidP="003F0D41">
      <w:pPr>
        <w:jc w:val="left"/>
        <w:rPr>
          <w:rFonts w:cs="Arial"/>
          <w:color w:val="222222"/>
          <w:sz w:val="24"/>
          <w:shd w:val="clear" w:color="auto" w:fill="FFFFFF"/>
        </w:rPr>
      </w:pPr>
    </w:p>
    <w:p w14:paraId="7DCBBC7A" w14:textId="7F7E212D" w:rsidR="001C585A" w:rsidRPr="00162401" w:rsidRDefault="001C585A" w:rsidP="001C585A">
      <w:pPr>
        <w:jc w:val="left"/>
        <w:rPr>
          <w:rFonts w:cs="Arial"/>
          <w:color w:val="222222"/>
          <w:shd w:val="clear" w:color="auto" w:fill="FFFFFF"/>
        </w:rPr>
      </w:pPr>
    </w:p>
    <w:p w14:paraId="24CBBA21" w14:textId="36B0445A" w:rsidR="001C585A" w:rsidRDefault="001C585A" w:rsidP="001C585A">
      <w:pPr>
        <w:jc w:val="left"/>
      </w:pPr>
    </w:p>
    <w:p w14:paraId="233B0BA9" w14:textId="2B3B1981" w:rsidR="001C585A" w:rsidRDefault="001C585A" w:rsidP="001C585A">
      <w:pPr>
        <w:jc w:val="left"/>
      </w:pPr>
    </w:p>
    <w:p w14:paraId="154E2BCE" w14:textId="11C4E92B" w:rsidR="001C585A" w:rsidRDefault="001C585A" w:rsidP="001C585A">
      <w:pPr>
        <w:jc w:val="left"/>
      </w:pPr>
    </w:p>
    <w:p w14:paraId="4A31CE11" w14:textId="73BB4BE6" w:rsidR="00EB24DE" w:rsidRDefault="00EB24DE" w:rsidP="001C585A">
      <w:pPr>
        <w:jc w:val="left"/>
      </w:pPr>
    </w:p>
    <w:p w14:paraId="122B99B7" w14:textId="2DB4B961" w:rsidR="00EB24DE" w:rsidRDefault="00EB24DE" w:rsidP="001C585A">
      <w:pPr>
        <w:jc w:val="left"/>
      </w:pPr>
    </w:p>
    <w:p w14:paraId="0D08B355" w14:textId="0F8445CE" w:rsidR="008E1552" w:rsidRDefault="001C585A" w:rsidP="008255C0">
      <w:pPr>
        <w:pStyle w:val="Heading1"/>
      </w:pPr>
      <w:bookmarkStart w:id="21" w:name="_Toc7008383"/>
      <w:r>
        <w:lastRenderedPageBreak/>
        <w:t>APPENDIX</w:t>
      </w:r>
      <w:bookmarkEnd w:id="21"/>
    </w:p>
    <w:p w14:paraId="60769AC5" w14:textId="61B5838A" w:rsidR="00F7198C" w:rsidRDefault="00F7198C" w:rsidP="00F7198C">
      <w:r>
        <w:t xml:space="preserve">One can find all the files of our 4 scenarios in </w:t>
      </w:r>
      <w:hyperlink r:id="rId29" w:history="1">
        <w:r w:rsidR="000B52B2" w:rsidRPr="000B52B2">
          <w:rPr>
            <w:rStyle w:val="Hyperlink"/>
          </w:rPr>
          <w:t>my GitHub</w:t>
        </w:r>
      </w:hyperlink>
      <w:r w:rsidR="000B52B2">
        <w:t>. Specific code for each scenario is listed below:</w:t>
      </w:r>
      <w:r w:rsidR="000B52B2">
        <w:tab/>
      </w:r>
    </w:p>
    <w:bookmarkStart w:id="22" w:name="_Notebook_for_scenario_2"/>
    <w:bookmarkEnd w:id="22"/>
    <w:p w14:paraId="709061C1" w14:textId="4DB818E8" w:rsidR="001C585A" w:rsidRDefault="008E4A45" w:rsidP="001C585A">
      <w:pPr>
        <w:pStyle w:val="Heading2"/>
        <w:numPr>
          <w:ilvl w:val="0"/>
          <w:numId w:val="5"/>
        </w:numPr>
      </w:pPr>
      <w:r>
        <w:fldChar w:fldCharType="begin"/>
      </w:r>
      <w:r>
        <w:instrText xml:space="preserve"> HYPERLINK "https://nbviewer.jupyter.org/github/jackieli19/STAT929/blob/master/Scenario1/Scenario1.ipynb" </w:instrText>
      </w:r>
      <w:r>
        <w:fldChar w:fldCharType="separate"/>
      </w:r>
      <w:bookmarkStart w:id="23" w:name="_Toc7008384"/>
      <w:r w:rsidR="001C585A" w:rsidRPr="00F86484">
        <w:rPr>
          <w:rStyle w:val="Hyperlink"/>
        </w:rPr>
        <w:t>Notebook for scenario 1</w:t>
      </w:r>
      <w:bookmarkEnd w:id="23"/>
      <w:r>
        <w:rPr>
          <w:rStyle w:val="Hyperlink"/>
        </w:rPr>
        <w:fldChar w:fldCharType="end"/>
      </w:r>
    </w:p>
    <w:bookmarkStart w:id="24" w:name="_Notebook_for_scenario_1"/>
    <w:bookmarkEnd w:id="24"/>
    <w:p w14:paraId="6E032724" w14:textId="537A1778" w:rsidR="001C585A" w:rsidRDefault="001F7114" w:rsidP="001C585A">
      <w:pPr>
        <w:pStyle w:val="Heading2"/>
      </w:pPr>
      <w:r>
        <w:fldChar w:fldCharType="begin"/>
      </w:r>
      <w:r w:rsidR="00F7198C">
        <w:instrText>HYPERLINK "https://nbviewer.jupyter.org/github/jackieli19/STAT929/blob/master/Scenario2/Scenario2.ipynb"</w:instrText>
      </w:r>
      <w:r>
        <w:fldChar w:fldCharType="separate"/>
      </w:r>
      <w:bookmarkStart w:id="25" w:name="_Toc7008385"/>
      <w:r w:rsidR="001C585A" w:rsidRPr="003137A4">
        <w:rPr>
          <w:rStyle w:val="Hyperlink"/>
        </w:rPr>
        <w:t>Notebook for scenario 2</w:t>
      </w:r>
      <w:bookmarkEnd w:id="25"/>
      <w:r>
        <w:rPr>
          <w:rStyle w:val="Hyperlink"/>
        </w:rPr>
        <w:fldChar w:fldCharType="end"/>
      </w:r>
    </w:p>
    <w:bookmarkStart w:id="26" w:name="_Notebook_for_scenario_3"/>
    <w:bookmarkEnd w:id="26"/>
    <w:p w14:paraId="0A017E00" w14:textId="5BF0A297" w:rsidR="001C585A" w:rsidRDefault="008E4A45" w:rsidP="001C585A">
      <w:pPr>
        <w:pStyle w:val="Heading2"/>
      </w:pPr>
      <w:r>
        <w:fldChar w:fldCharType="begin"/>
      </w:r>
      <w:r>
        <w:instrText xml:space="preserve"> HYPERLINK "https://nbviewer.jupyter.org/github/jackieli19/STAT929/blob/master/Scenario3/Scenario3.ipynb" </w:instrText>
      </w:r>
      <w:r>
        <w:fldChar w:fldCharType="separate"/>
      </w:r>
      <w:bookmarkStart w:id="27" w:name="_Toc7008386"/>
      <w:r w:rsidR="001C585A" w:rsidRPr="00420AD0">
        <w:rPr>
          <w:rStyle w:val="Hyperlink"/>
        </w:rPr>
        <w:t>Notebook for scenario 3</w:t>
      </w:r>
      <w:bookmarkEnd w:id="27"/>
      <w:r>
        <w:rPr>
          <w:rStyle w:val="Hyperlink"/>
        </w:rPr>
        <w:fldChar w:fldCharType="end"/>
      </w:r>
    </w:p>
    <w:bookmarkStart w:id="28" w:name="_Notebook_for_scenario"/>
    <w:bookmarkEnd w:id="28"/>
    <w:p w14:paraId="764B8B75" w14:textId="03E1FBC4" w:rsidR="001C585A" w:rsidRDefault="0018307D" w:rsidP="001C585A">
      <w:pPr>
        <w:pStyle w:val="Heading2"/>
      </w:pPr>
      <w:r>
        <w:fldChar w:fldCharType="begin"/>
      </w:r>
      <w:r w:rsidR="00F7198C">
        <w:instrText>HYPERLINK "https://nbviewer.jupyter.org/github/jackieli19/STAT929/blob/master/Scenario4/Scenario4.ipynb"</w:instrText>
      </w:r>
      <w:r>
        <w:fldChar w:fldCharType="separate"/>
      </w:r>
      <w:bookmarkStart w:id="29" w:name="_Toc7008387"/>
      <w:r w:rsidR="001C585A" w:rsidRPr="0018307D">
        <w:rPr>
          <w:rStyle w:val="Hyperlink"/>
        </w:rPr>
        <w:t>Notebook for scenario 4</w:t>
      </w:r>
      <w:bookmarkEnd w:id="29"/>
      <w:r>
        <w:fldChar w:fldCharType="end"/>
      </w:r>
    </w:p>
    <w:p w14:paraId="75D1A614" w14:textId="77777777" w:rsidR="001C585A" w:rsidRPr="00426389" w:rsidRDefault="001C585A" w:rsidP="001C585A">
      <w:pPr>
        <w:jc w:val="left"/>
      </w:pPr>
    </w:p>
    <w:sectPr w:rsidR="001C585A" w:rsidRPr="00426389" w:rsidSect="003E7616">
      <w:footerReference w:type="default" r:id="rId30"/>
      <w:headerReference w:type="first" r:id="rId31"/>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7547D" w14:textId="77777777" w:rsidR="00792311" w:rsidRDefault="00792311">
      <w:pPr>
        <w:spacing w:line="240" w:lineRule="auto"/>
      </w:pPr>
      <w:r>
        <w:separator/>
      </w:r>
    </w:p>
  </w:endnote>
  <w:endnote w:type="continuationSeparator" w:id="0">
    <w:p w14:paraId="7E4039A2" w14:textId="77777777" w:rsidR="00792311" w:rsidRDefault="00792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738CF" w14:textId="57D0BFDF" w:rsidR="00C14848" w:rsidRPr="00015DD0" w:rsidRDefault="00C14848" w:rsidP="00D97EED">
    <w:pPr>
      <w:pStyle w:val="Footer"/>
      <w:ind w:left="-709"/>
    </w:pPr>
    <w:r w:rsidRPr="00015DD0">
      <w:fldChar w:fldCharType="begin"/>
    </w:r>
    <w:r w:rsidRPr="00015DD0">
      <w:instrText xml:space="preserve"> PAGE   \* MERGEFORMAT </w:instrText>
    </w:r>
    <w:r w:rsidRPr="00015DD0">
      <w:fldChar w:fldCharType="separate"/>
    </w:r>
    <w:r w:rsidR="00AF5E48">
      <w:rPr>
        <w:noProof/>
      </w:rPr>
      <w:t>3</w:t>
    </w:r>
    <w:r w:rsidRPr="00015DD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B9374" w14:textId="77777777" w:rsidR="00792311" w:rsidRDefault="00792311">
      <w:pPr>
        <w:spacing w:line="240" w:lineRule="auto"/>
      </w:pPr>
      <w:r>
        <w:separator/>
      </w:r>
    </w:p>
  </w:footnote>
  <w:footnote w:type="continuationSeparator" w:id="0">
    <w:p w14:paraId="05AA64BD" w14:textId="77777777" w:rsidR="00792311" w:rsidRDefault="00792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09A13" w14:textId="77777777" w:rsidR="00C14848" w:rsidRDefault="00C14848">
    <w:pPr>
      <w:pStyle w:val="Header"/>
    </w:pPr>
    <w:r>
      <w:rPr>
        <w:noProof/>
        <w:lang w:eastAsia="en-US"/>
      </w:rPr>
      <w:drawing>
        <wp:anchor distT="0" distB="0" distL="114300" distR="114300" simplePos="0" relativeHeight="251659264" behindDoc="1" locked="0" layoutInCell="1" allowOverlap="1" wp14:anchorId="7647E2E3" wp14:editId="0E5CCF3C">
          <wp:simplePos x="0" y="0"/>
          <wp:positionH relativeFrom="page">
            <wp:posOffset>-114300</wp:posOffset>
          </wp:positionH>
          <wp:positionV relativeFrom="margin">
            <wp:posOffset>0</wp:posOffset>
          </wp:positionV>
          <wp:extent cx="7886704" cy="2628900"/>
          <wp:effectExtent l="12700" t="0" r="12700" b="1155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
                  <a:stretch>
                    <a:fillRect/>
                  </a:stretch>
                </pic:blipFill>
                <pic:spPr bwMode="auto">
                  <a:xfrm flipH="1">
                    <a:off x="0" y="0"/>
                    <a:ext cx="7894187" cy="2631394"/>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34EAD5A"/>
    <w:lvl w:ilvl="0">
      <w:start w:val="1"/>
      <w:numFmt w:val="bullet"/>
      <w:pStyle w:val="ListBullet"/>
      <w:lvlText w:val=""/>
      <w:lvlJc w:val="left"/>
      <w:pPr>
        <w:ind w:left="216" w:hanging="216"/>
      </w:pPr>
      <w:rPr>
        <w:rFonts w:ascii="Symbol" w:hAnsi="Symbol" w:hint="default"/>
        <w:color w:val="000000" w:themeColor="text1"/>
      </w:rPr>
    </w:lvl>
  </w:abstractNum>
  <w:abstractNum w:abstractNumId="1" w15:restartNumberingAfterBreak="0">
    <w:nsid w:val="037A0C08"/>
    <w:multiLevelType w:val="hybridMultilevel"/>
    <w:tmpl w:val="6B6223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9DB1194"/>
    <w:multiLevelType w:val="hybridMultilevel"/>
    <w:tmpl w:val="1E80955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29527B92"/>
    <w:multiLevelType w:val="hybridMultilevel"/>
    <w:tmpl w:val="D668EA60"/>
    <w:lvl w:ilvl="0" w:tplc="3C090003">
      <w:start w:val="1"/>
      <w:numFmt w:val="bullet"/>
      <w:lvlText w:val="o"/>
      <w:lvlJc w:val="left"/>
      <w:pPr>
        <w:ind w:left="720" w:hanging="360"/>
      </w:pPr>
      <w:rPr>
        <w:rFonts w:ascii="Courier New" w:hAnsi="Courier New" w:cs="Courier New"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1DB4C0F"/>
    <w:multiLevelType w:val="hybridMultilevel"/>
    <w:tmpl w:val="36E8C472"/>
    <w:lvl w:ilvl="0" w:tplc="3C090005">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8AE1F45"/>
    <w:multiLevelType w:val="hybridMultilevel"/>
    <w:tmpl w:val="C8421C46"/>
    <w:lvl w:ilvl="0" w:tplc="3C090003">
      <w:start w:val="1"/>
      <w:numFmt w:val="bullet"/>
      <w:lvlText w:val="o"/>
      <w:lvlJc w:val="left"/>
      <w:pPr>
        <w:ind w:left="720" w:hanging="360"/>
      </w:pPr>
      <w:rPr>
        <w:rFonts w:ascii="Courier New" w:hAnsi="Courier New" w:cs="Courier New"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3F6415E8"/>
    <w:multiLevelType w:val="hybridMultilevel"/>
    <w:tmpl w:val="EFEE2F3C"/>
    <w:lvl w:ilvl="0" w:tplc="B880860A">
      <w:start w:val="1"/>
      <w:numFmt w:val="upperRoman"/>
      <w:pStyle w:val="Heading1"/>
      <w:lvlText w:val="%1."/>
      <w:lvlJc w:val="right"/>
      <w:pPr>
        <w:ind w:left="720" w:hanging="360"/>
      </w:pPr>
      <w:rPr>
        <w:lang w:val="en-US"/>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43A42FF3"/>
    <w:multiLevelType w:val="hybridMultilevel"/>
    <w:tmpl w:val="7276849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47B06852"/>
    <w:multiLevelType w:val="hybridMultilevel"/>
    <w:tmpl w:val="592C61A0"/>
    <w:lvl w:ilvl="0" w:tplc="BD5C1AE8">
      <w:start w:val="1"/>
      <w:numFmt w:val="lowerRoman"/>
      <w:pStyle w:val="ListNumber"/>
      <w:lvlText w:val="%1."/>
      <w:lvlJc w:val="right"/>
      <w:pPr>
        <w:ind w:left="720" w:hanging="360"/>
      </w:pPr>
      <w:rPr>
        <w:rFonts w:hint="default"/>
        <w:i w:val="0"/>
      </w:rPr>
    </w:lvl>
    <w:lvl w:ilvl="1" w:tplc="3C090005">
      <w:start w:val="1"/>
      <w:numFmt w:val="bullet"/>
      <w:lvlText w:val=""/>
      <w:lvlJc w:val="left"/>
      <w:pPr>
        <w:ind w:left="1440" w:hanging="360"/>
      </w:pPr>
      <w:rPr>
        <w:rFonts w:ascii="Wingdings" w:hAnsi="Wingding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61054B3C"/>
    <w:multiLevelType w:val="hybridMultilevel"/>
    <w:tmpl w:val="5142DFE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724062E9"/>
    <w:multiLevelType w:val="hybridMultilevel"/>
    <w:tmpl w:val="EFB0EFBA"/>
    <w:lvl w:ilvl="0" w:tplc="DBD875F6">
      <w:start w:val="1"/>
      <w:numFmt w:val="decimal"/>
      <w:pStyle w:val="Heading2"/>
      <w:lvlText w:val="%1."/>
      <w:lvlJc w:val="left"/>
      <w:pPr>
        <w:ind w:left="720" w:hanging="360"/>
      </w:pPr>
    </w:lvl>
    <w:lvl w:ilvl="1" w:tplc="3C09001B">
      <w:start w:val="1"/>
      <w:numFmt w:val="lowerRoman"/>
      <w:lvlText w:val="%2."/>
      <w:lvlJc w:val="right"/>
      <w:pPr>
        <w:ind w:left="1440" w:hanging="360"/>
      </w:pPr>
      <w:rPr>
        <w:rFont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762F4704"/>
    <w:multiLevelType w:val="hybridMultilevel"/>
    <w:tmpl w:val="4BBE4016"/>
    <w:lvl w:ilvl="0" w:tplc="A65821D2">
      <w:start w:val="1"/>
      <w:numFmt w:val="lowerRoman"/>
      <w:pStyle w:val="Heading3"/>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78900460"/>
    <w:multiLevelType w:val="hybridMultilevel"/>
    <w:tmpl w:val="0218AE2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78E7130C"/>
    <w:multiLevelType w:val="hybridMultilevel"/>
    <w:tmpl w:val="EC0AF96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7AEB4F23"/>
    <w:multiLevelType w:val="hybridMultilevel"/>
    <w:tmpl w:val="ABBCD2D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8"/>
  </w:num>
  <w:num w:numId="5">
    <w:abstractNumId w:val="10"/>
    <w:lvlOverride w:ilvl="0">
      <w:startOverride w:val="1"/>
    </w:lvlOverride>
  </w:num>
  <w:num w:numId="6">
    <w:abstractNumId w:val="2"/>
  </w:num>
  <w:num w:numId="7">
    <w:abstractNumId w:val="13"/>
  </w:num>
  <w:num w:numId="8">
    <w:abstractNumId w:val="10"/>
    <w:lvlOverride w:ilvl="0">
      <w:startOverride w:val="1"/>
    </w:lvlOverride>
  </w:num>
  <w:num w:numId="9">
    <w:abstractNumId w:val="3"/>
  </w:num>
  <w:num w:numId="10">
    <w:abstractNumId w:val="5"/>
  </w:num>
  <w:num w:numId="11">
    <w:abstractNumId w:val="9"/>
  </w:num>
  <w:num w:numId="12">
    <w:abstractNumId w:val="10"/>
    <w:lvlOverride w:ilvl="0">
      <w:startOverride w:val="1"/>
    </w:lvlOverride>
  </w:num>
  <w:num w:numId="13">
    <w:abstractNumId w:val="12"/>
  </w:num>
  <w:num w:numId="14">
    <w:abstractNumId w:val="1"/>
  </w:num>
  <w:num w:numId="15">
    <w:abstractNumId w:val="7"/>
  </w:num>
  <w:num w:numId="16">
    <w:abstractNumId w:val="14"/>
  </w:num>
  <w:num w:numId="17">
    <w:abstractNumId w:val="4"/>
  </w:num>
  <w:num w:numId="1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M3NDI3MzYzsDAxMjBS0lEKTi0uzszPAykwqgUAThnbdiwAAAA="/>
  </w:docVars>
  <w:rsids>
    <w:rsidRoot w:val="00E87F65"/>
    <w:rsid w:val="000004D1"/>
    <w:rsid w:val="000008B3"/>
    <w:rsid w:val="00000F5F"/>
    <w:rsid w:val="00001553"/>
    <w:rsid w:val="00001DE1"/>
    <w:rsid w:val="000022E8"/>
    <w:rsid w:val="000022F7"/>
    <w:rsid w:val="00002339"/>
    <w:rsid w:val="00002F97"/>
    <w:rsid w:val="00003279"/>
    <w:rsid w:val="00003470"/>
    <w:rsid w:val="00003660"/>
    <w:rsid w:val="00003B68"/>
    <w:rsid w:val="00003DD1"/>
    <w:rsid w:val="00004678"/>
    <w:rsid w:val="000050DA"/>
    <w:rsid w:val="0000515C"/>
    <w:rsid w:val="00005453"/>
    <w:rsid w:val="000059B0"/>
    <w:rsid w:val="00005EB4"/>
    <w:rsid w:val="000060C2"/>
    <w:rsid w:val="000061B1"/>
    <w:rsid w:val="00006376"/>
    <w:rsid w:val="00006765"/>
    <w:rsid w:val="000079FD"/>
    <w:rsid w:val="00007F28"/>
    <w:rsid w:val="00010CD4"/>
    <w:rsid w:val="00010F99"/>
    <w:rsid w:val="0001131A"/>
    <w:rsid w:val="0001145C"/>
    <w:rsid w:val="000122C1"/>
    <w:rsid w:val="00012E3C"/>
    <w:rsid w:val="00013D2E"/>
    <w:rsid w:val="0001524F"/>
    <w:rsid w:val="000154B1"/>
    <w:rsid w:val="000156CE"/>
    <w:rsid w:val="00015C35"/>
    <w:rsid w:val="00015DD0"/>
    <w:rsid w:val="00015E71"/>
    <w:rsid w:val="00016631"/>
    <w:rsid w:val="00016917"/>
    <w:rsid w:val="00016FF0"/>
    <w:rsid w:val="000170E2"/>
    <w:rsid w:val="000175D8"/>
    <w:rsid w:val="00017621"/>
    <w:rsid w:val="00017658"/>
    <w:rsid w:val="00017694"/>
    <w:rsid w:val="0002085D"/>
    <w:rsid w:val="00020C64"/>
    <w:rsid w:val="000216C4"/>
    <w:rsid w:val="000223FD"/>
    <w:rsid w:val="000228C0"/>
    <w:rsid w:val="00023846"/>
    <w:rsid w:val="00023DDE"/>
    <w:rsid w:val="00024716"/>
    <w:rsid w:val="00024ADB"/>
    <w:rsid w:val="00025192"/>
    <w:rsid w:val="000260AB"/>
    <w:rsid w:val="000261A4"/>
    <w:rsid w:val="00026478"/>
    <w:rsid w:val="00026812"/>
    <w:rsid w:val="000271E0"/>
    <w:rsid w:val="000309D2"/>
    <w:rsid w:val="000320CC"/>
    <w:rsid w:val="00032A53"/>
    <w:rsid w:val="00032A5C"/>
    <w:rsid w:val="00032BB3"/>
    <w:rsid w:val="00032D9D"/>
    <w:rsid w:val="0003362D"/>
    <w:rsid w:val="00034309"/>
    <w:rsid w:val="000345C3"/>
    <w:rsid w:val="00034EFF"/>
    <w:rsid w:val="00035D94"/>
    <w:rsid w:val="00035FEE"/>
    <w:rsid w:val="000360FC"/>
    <w:rsid w:val="0003754E"/>
    <w:rsid w:val="0003784B"/>
    <w:rsid w:val="00037867"/>
    <w:rsid w:val="000401F6"/>
    <w:rsid w:val="0004038E"/>
    <w:rsid w:val="00040617"/>
    <w:rsid w:val="0004093D"/>
    <w:rsid w:val="00040B56"/>
    <w:rsid w:val="00040FC6"/>
    <w:rsid w:val="00041227"/>
    <w:rsid w:val="00041E1A"/>
    <w:rsid w:val="00041F70"/>
    <w:rsid w:val="00042CD1"/>
    <w:rsid w:val="00043199"/>
    <w:rsid w:val="00043375"/>
    <w:rsid w:val="000439C5"/>
    <w:rsid w:val="00043F87"/>
    <w:rsid w:val="000442BE"/>
    <w:rsid w:val="00045DD4"/>
    <w:rsid w:val="00046E29"/>
    <w:rsid w:val="00046FE0"/>
    <w:rsid w:val="00050D66"/>
    <w:rsid w:val="0005109C"/>
    <w:rsid w:val="000519CD"/>
    <w:rsid w:val="00051E7A"/>
    <w:rsid w:val="00052222"/>
    <w:rsid w:val="00052E25"/>
    <w:rsid w:val="000533E4"/>
    <w:rsid w:val="000544B9"/>
    <w:rsid w:val="00054FC2"/>
    <w:rsid w:val="0005668D"/>
    <w:rsid w:val="0005669A"/>
    <w:rsid w:val="00056DB6"/>
    <w:rsid w:val="000578E8"/>
    <w:rsid w:val="00060281"/>
    <w:rsid w:val="000607F9"/>
    <w:rsid w:val="00060A3F"/>
    <w:rsid w:val="00060AA0"/>
    <w:rsid w:val="00060C7F"/>
    <w:rsid w:val="00061A19"/>
    <w:rsid w:val="000624C1"/>
    <w:rsid w:val="000651EB"/>
    <w:rsid w:val="00065ED3"/>
    <w:rsid w:val="00066068"/>
    <w:rsid w:val="00067043"/>
    <w:rsid w:val="00067D0F"/>
    <w:rsid w:val="00067E16"/>
    <w:rsid w:val="0007080E"/>
    <w:rsid w:val="00070B98"/>
    <w:rsid w:val="00070CFC"/>
    <w:rsid w:val="000714DA"/>
    <w:rsid w:val="00071629"/>
    <w:rsid w:val="00072124"/>
    <w:rsid w:val="00072294"/>
    <w:rsid w:val="000728B3"/>
    <w:rsid w:val="00072B00"/>
    <w:rsid w:val="00072F5D"/>
    <w:rsid w:val="000737D8"/>
    <w:rsid w:val="00074AB1"/>
    <w:rsid w:val="00074E3F"/>
    <w:rsid w:val="0007530E"/>
    <w:rsid w:val="00075345"/>
    <w:rsid w:val="00075E00"/>
    <w:rsid w:val="000763C6"/>
    <w:rsid w:val="0007658A"/>
    <w:rsid w:val="000767C2"/>
    <w:rsid w:val="00076E2F"/>
    <w:rsid w:val="00076E46"/>
    <w:rsid w:val="00077D4D"/>
    <w:rsid w:val="000801CD"/>
    <w:rsid w:val="00080349"/>
    <w:rsid w:val="000808F2"/>
    <w:rsid w:val="00080F48"/>
    <w:rsid w:val="000823DE"/>
    <w:rsid w:val="00082402"/>
    <w:rsid w:val="000830E7"/>
    <w:rsid w:val="000839A8"/>
    <w:rsid w:val="00083A60"/>
    <w:rsid w:val="00083F34"/>
    <w:rsid w:val="00083F3D"/>
    <w:rsid w:val="00085772"/>
    <w:rsid w:val="00085D67"/>
    <w:rsid w:val="00086A36"/>
    <w:rsid w:val="00087C39"/>
    <w:rsid w:val="00087F50"/>
    <w:rsid w:val="00090476"/>
    <w:rsid w:val="000923AE"/>
    <w:rsid w:val="00092B0A"/>
    <w:rsid w:val="00092B59"/>
    <w:rsid w:val="000946A1"/>
    <w:rsid w:val="00094DEF"/>
    <w:rsid w:val="000953FC"/>
    <w:rsid w:val="0009684D"/>
    <w:rsid w:val="00096ADC"/>
    <w:rsid w:val="00096C63"/>
    <w:rsid w:val="000A03B8"/>
    <w:rsid w:val="000A0A45"/>
    <w:rsid w:val="000A166E"/>
    <w:rsid w:val="000A1D39"/>
    <w:rsid w:val="000A200E"/>
    <w:rsid w:val="000A28D6"/>
    <w:rsid w:val="000A3020"/>
    <w:rsid w:val="000A3204"/>
    <w:rsid w:val="000A60E9"/>
    <w:rsid w:val="000A73F0"/>
    <w:rsid w:val="000A7B9A"/>
    <w:rsid w:val="000B05D3"/>
    <w:rsid w:val="000B1299"/>
    <w:rsid w:val="000B1AB2"/>
    <w:rsid w:val="000B26A5"/>
    <w:rsid w:val="000B2D45"/>
    <w:rsid w:val="000B2FF3"/>
    <w:rsid w:val="000B3184"/>
    <w:rsid w:val="000B3231"/>
    <w:rsid w:val="000B3A2A"/>
    <w:rsid w:val="000B4478"/>
    <w:rsid w:val="000B448E"/>
    <w:rsid w:val="000B4F97"/>
    <w:rsid w:val="000B52B2"/>
    <w:rsid w:val="000B5EF8"/>
    <w:rsid w:val="000B65C4"/>
    <w:rsid w:val="000B665C"/>
    <w:rsid w:val="000B6767"/>
    <w:rsid w:val="000B6C45"/>
    <w:rsid w:val="000C0B30"/>
    <w:rsid w:val="000C209F"/>
    <w:rsid w:val="000C212A"/>
    <w:rsid w:val="000C2394"/>
    <w:rsid w:val="000C339B"/>
    <w:rsid w:val="000C3D45"/>
    <w:rsid w:val="000C3EE6"/>
    <w:rsid w:val="000C5A66"/>
    <w:rsid w:val="000C74B2"/>
    <w:rsid w:val="000C7801"/>
    <w:rsid w:val="000D071A"/>
    <w:rsid w:val="000D117D"/>
    <w:rsid w:val="000D1A75"/>
    <w:rsid w:val="000D2A51"/>
    <w:rsid w:val="000D3834"/>
    <w:rsid w:val="000D408A"/>
    <w:rsid w:val="000D48A2"/>
    <w:rsid w:val="000D4979"/>
    <w:rsid w:val="000D5BFA"/>
    <w:rsid w:val="000D6217"/>
    <w:rsid w:val="000D662C"/>
    <w:rsid w:val="000D6EF3"/>
    <w:rsid w:val="000D7195"/>
    <w:rsid w:val="000D7382"/>
    <w:rsid w:val="000E0743"/>
    <w:rsid w:val="000E2165"/>
    <w:rsid w:val="000E2DDC"/>
    <w:rsid w:val="000E3008"/>
    <w:rsid w:val="000E3636"/>
    <w:rsid w:val="000E4329"/>
    <w:rsid w:val="000E452A"/>
    <w:rsid w:val="000E5EDE"/>
    <w:rsid w:val="000E5F28"/>
    <w:rsid w:val="000E6BC5"/>
    <w:rsid w:val="000E6E49"/>
    <w:rsid w:val="000E6F2D"/>
    <w:rsid w:val="000E797E"/>
    <w:rsid w:val="000E7B73"/>
    <w:rsid w:val="000F1697"/>
    <w:rsid w:val="000F1A0B"/>
    <w:rsid w:val="000F2975"/>
    <w:rsid w:val="000F33EC"/>
    <w:rsid w:val="000F49A8"/>
    <w:rsid w:val="000F501D"/>
    <w:rsid w:val="000F5580"/>
    <w:rsid w:val="000F56B1"/>
    <w:rsid w:val="000F580F"/>
    <w:rsid w:val="000F5C43"/>
    <w:rsid w:val="000F65D9"/>
    <w:rsid w:val="000F6786"/>
    <w:rsid w:val="000F6AD0"/>
    <w:rsid w:val="00100671"/>
    <w:rsid w:val="00100C77"/>
    <w:rsid w:val="001010D8"/>
    <w:rsid w:val="0010161A"/>
    <w:rsid w:val="00104152"/>
    <w:rsid w:val="00104893"/>
    <w:rsid w:val="001053E8"/>
    <w:rsid w:val="00105828"/>
    <w:rsid w:val="00105CDD"/>
    <w:rsid w:val="00105E1B"/>
    <w:rsid w:val="00105F02"/>
    <w:rsid w:val="0010612F"/>
    <w:rsid w:val="001062EC"/>
    <w:rsid w:val="0010655A"/>
    <w:rsid w:val="00106662"/>
    <w:rsid w:val="001066A0"/>
    <w:rsid w:val="00106E7A"/>
    <w:rsid w:val="00110BFB"/>
    <w:rsid w:val="00110DE4"/>
    <w:rsid w:val="00111356"/>
    <w:rsid w:val="00111F02"/>
    <w:rsid w:val="00112284"/>
    <w:rsid w:val="00112461"/>
    <w:rsid w:val="00112511"/>
    <w:rsid w:val="0011270F"/>
    <w:rsid w:val="00112964"/>
    <w:rsid w:val="001135FC"/>
    <w:rsid w:val="00114744"/>
    <w:rsid w:val="00114BC4"/>
    <w:rsid w:val="00114C51"/>
    <w:rsid w:val="00116369"/>
    <w:rsid w:val="001176C5"/>
    <w:rsid w:val="00120F56"/>
    <w:rsid w:val="00120F8B"/>
    <w:rsid w:val="0012176E"/>
    <w:rsid w:val="0012208E"/>
    <w:rsid w:val="0012214F"/>
    <w:rsid w:val="0012229E"/>
    <w:rsid w:val="00122300"/>
    <w:rsid w:val="00122E46"/>
    <w:rsid w:val="00122FC7"/>
    <w:rsid w:val="00123A30"/>
    <w:rsid w:val="00123CF9"/>
    <w:rsid w:val="00123F2A"/>
    <w:rsid w:val="00124210"/>
    <w:rsid w:val="001245BE"/>
    <w:rsid w:val="00124B20"/>
    <w:rsid w:val="00124F27"/>
    <w:rsid w:val="0012628A"/>
    <w:rsid w:val="00127521"/>
    <w:rsid w:val="001279C9"/>
    <w:rsid w:val="00130748"/>
    <w:rsid w:val="00131B48"/>
    <w:rsid w:val="00131FAA"/>
    <w:rsid w:val="00132E26"/>
    <w:rsid w:val="00133400"/>
    <w:rsid w:val="00133A2E"/>
    <w:rsid w:val="0013410D"/>
    <w:rsid w:val="001348B1"/>
    <w:rsid w:val="00134DCB"/>
    <w:rsid w:val="00134FDC"/>
    <w:rsid w:val="001351E9"/>
    <w:rsid w:val="00135244"/>
    <w:rsid w:val="00135248"/>
    <w:rsid w:val="00136FDF"/>
    <w:rsid w:val="001376C3"/>
    <w:rsid w:val="0014030C"/>
    <w:rsid w:val="00140E0C"/>
    <w:rsid w:val="00140E29"/>
    <w:rsid w:val="00142582"/>
    <w:rsid w:val="00142817"/>
    <w:rsid w:val="00142BE3"/>
    <w:rsid w:val="00142EE5"/>
    <w:rsid w:val="00145FA8"/>
    <w:rsid w:val="001467B5"/>
    <w:rsid w:val="0014680F"/>
    <w:rsid w:val="00147336"/>
    <w:rsid w:val="0014767D"/>
    <w:rsid w:val="00150D3D"/>
    <w:rsid w:val="001510F8"/>
    <w:rsid w:val="00151B95"/>
    <w:rsid w:val="00153001"/>
    <w:rsid w:val="00153D83"/>
    <w:rsid w:val="00153F4E"/>
    <w:rsid w:val="00154068"/>
    <w:rsid w:val="001546D3"/>
    <w:rsid w:val="00154732"/>
    <w:rsid w:val="001547E7"/>
    <w:rsid w:val="00154B0C"/>
    <w:rsid w:val="00155590"/>
    <w:rsid w:val="00155AF8"/>
    <w:rsid w:val="00155CED"/>
    <w:rsid w:val="0015725B"/>
    <w:rsid w:val="00157533"/>
    <w:rsid w:val="001579C9"/>
    <w:rsid w:val="00160325"/>
    <w:rsid w:val="00162401"/>
    <w:rsid w:val="001624D3"/>
    <w:rsid w:val="00162BA7"/>
    <w:rsid w:val="00162D56"/>
    <w:rsid w:val="00163C6D"/>
    <w:rsid w:val="00164D4E"/>
    <w:rsid w:val="00164D64"/>
    <w:rsid w:val="00165332"/>
    <w:rsid w:val="00165594"/>
    <w:rsid w:val="00165E6C"/>
    <w:rsid w:val="00166137"/>
    <w:rsid w:val="0016666B"/>
    <w:rsid w:val="001668E8"/>
    <w:rsid w:val="00166B36"/>
    <w:rsid w:val="00166E21"/>
    <w:rsid w:val="00167953"/>
    <w:rsid w:val="001706A3"/>
    <w:rsid w:val="00170F31"/>
    <w:rsid w:val="00170F86"/>
    <w:rsid w:val="00171593"/>
    <w:rsid w:val="00171F08"/>
    <w:rsid w:val="001725E9"/>
    <w:rsid w:val="00172CE3"/>
    <w:rsid w:val="00174A4B"/>
    <w:rsid w:val="00174E90"/>
    <w:rsid w:val="00175040"/>
    <w:rsid w:val="001768B8"/>
    <w:rsid w:val="00181FD8"/>
    <w:rsid w:val="0018307D"/>
    <w:rsid w:val="001831DA"/>
    <w:rsid w:val="001835CC"/>
    <w:rsid w:val="00183BFB"/>
    <w:rsid w:val="001842C0"/>
    <w:rsid w:val="001850CD"/>
    <w:rsid w:val="00185AA0"/>
    <w:rsid w:val="00186764"/>
    <w:rsid w:val="00186CFD"/>
    <w:rsid w:val="00186D98"/>
    <w:rsid w:val="00186F5F"/>
    <w:rsid w:val="00187242"/>
    <w:rsid w:val="001879D4"/>
    <w:rsid w:val="00187A82"/>
    <w:rsid w:val="00187C4A"/>
    <w:rsid w:val="00187EF6"/>
    <w:rsid w:val="00187F49"/>
    <w:rsid w:val="001904C0"/>
    <w:rsid w:val="00190922"/>
    <w:rsid w:val="00190C78"/>
    <w:rsid w:val="00191A86"/>
    <w:rsid w:val="0019241C"/>
    <w:rsid w:val="00192815"/>
    <w:rsid w:val="00192BA9"/>
    <w:rsid w:val="00193A7D"/>
    <w:rsid w:val="001949DC"/>
    <w:rsid w:val="00195015"/>
    <w:rsid w:val="0019520E"/>
    <w:rsid w:val="00195636"/>
    <w:rsid w:val="00195FA5"/>
    <w:rsid w:val="0019630D"/>
    <w:rsid w:val="001969B2"/>
    <w:rsid w:val="00196A56"/>
    <w:rsid w:val="00196B75"/>
    <w:rsid w:val="001977C2"/>
    <w:rsid w:val="001A03B8"/>
    <w:rsid w:val="001A04DA"/>
    <w:rsid w:val="001A1A2A"/>
    <w:rsid w:val="001A3131"/>
    <w:rsid w:val="001A31A7"/>
    <w:rsid w:val="001A333D"/>
    <w:rsid w:val="001A35CA"/>
    <w:rsid w:val="001A445D"/>
    <w:rsid w:val="001A5518"/>
    <w:rsid w:val="001A58E2"/>
    <w:rsid w:val="001A5A9F"/>
    <w:rsid w:val="001A5B0D"/>
    <w:rsid w:val="001A5DA2"/>
    <w:rsid w:val="001A7349"/>
    <w:rsid w:val="001A763A"/>
    <w:rsid w:val="001A7681"/>
    <w:rsid w:val="001A785C"/>
    <w:rsid w:val="001A7995"/>
    <w:rsid w:val="001A79CD"/>
    <w:rsid w:val="001B0DF5"/>
    <w:rsid w:val="001B0F36"/>
    <w:rsid w:val="001B1069"/>
    <w:rsid w:val="001B113A"/>
    <w:rsid w:val="001B1370"/>
    <w:rsid w:val="001B2BCF"/>
    <w:rsid w:val="001B2E46"/>
    <w:rsid w:val="001B36A5"/>
    <w:rsid w:val="001B3D87"/>
    <w:rsid w:val="001B5B09"/>
    <w:rsid w:val="001B7446"/>
    <w:rsid w:val="001B771D"/>
    <w:rsid w:val="001B79B9"/>
    <w:rsid w:val="001C10C2"/>
    <w:rsid w:val="001C2503"/>
    <w:rsid w:val="001C2A42"/>
    <w:rsid w:val="001C30B8"/>
    <w:rsid w:val="001C3798"/>
    <w:rsid w:val="001C5263"/>
    <w:rsid w:val="001C585A"/>
    <w:rsid w:val="001C58FD"/>
    <w:rsid w:val="001D0378"/>
    <w:rsid w:val="001D0879"/>
    <w:rsid w:val="001D0A70"/>
    <w:rsid w:val="001D0F18"/>
    <w:rsid w:val="001D1795"/>
    <w:rsid w:val="001D2168"/>
    <w:rsid w:val="001D2931"/>
    <w:rsid w:val="001D411A"/>
    <w:rsid w:val="001D48F3"/>
    <w:rsid w:val="001D4B3A"/>
    <w:rsid w:val="001D5DA5"/>
    <w:rsid w:val="001D5FA3"/>
    <w:rsid w:val="001D6603"/>
    <w:rsid w:val="001D7067"/>
    <w:rsid w:val="001D7A81"/>
    <w:rsid w:val="001E05A1"/>
    <w:rsid w:val="001E07DF"/>
    <w:rsid w:val="001E1275"/>
    <w:rsid w:val="001E1B64"/>
    <w:rsid w:val="001E219C"/>
    <w:rsid w:val="001E28E2"/>
    <w:rsid w:val="001E2E97"/>
    <w:rsid w:val="001E2FB5"/>
    <w:rsid w:val="001E303D"/>
    <w:rsid w:val="001E45E8"/>
    <w:rsid w:val="001E5A5D"/>
    <w:rsid w:val="001E669C"/>
    <w:rsid w:val="001E6B36"/>
    <w:rsid w:val="001E6C18"/>
    <w:rsid w:val="001E7238"/>
    <w:rsid w:val="001F04D1"/>
    <w:rsid w:val="001F1E4A"/>
    <w:rsid w:val="001F2724"/>
    <w:rsid w:val="001F27EB"/>
    <w:rsid w:val="001F341C"/>
    <w:rsid w:val="001F3629"/>
    <w:rsid w:val="001F48BC"/>
    <w:rsid w:val="001F4E9C"/>
    <w:rsid w:val="001F7114"/>
    <w:rsid w:val="001F7210"/>
    <w:rsid w:val="001F7A44"/>
    <w:rsid w:val="002001F3"/>
    <w:rsid w:val="0020029A"/>
    <w:rsid w:val="0020030E"/>
    <w:rsid w:val="002027BA"/>
    <w:rsid w:val="00202862"/>
    <w:rsid w:val="0020290E"/>
    <w:rsid w:val="00202D4E"/>
    <w:rsid w:val="00203033"/>
    <w:rsid w:val="00203099"/>
    <w:rsid w:val="00203AD4"/>
    <w:rsid w:val="002050F3"/>
    <w:rsid w:val="00205117"/>
    <w:rsid w:val="00206429"/>
    <w:rsid w:val="00207875"/>
    <w:rsid w:val="00207AF5"/>
    <w:rsid w:val="00207BE0"/>
    <w:rsid w:val="002103FE"/>
    <w:rsid w:val="00210A79"/>
    <w:rsid w:val="00210FEB"/>
    <w:rsid w:val="002112F8"/>
    <w:rsid w:val="0021165E"/>
    <w:rsid w:val="00211972"/>
    <w:rsid w:val="0021246D"/>
    <w:rsid w:val="00212870"/>
    <w:rsid w:val="002130D7"/>
    <w:rsid w:val="002132C6"/>
    <w:rsid w:val="002136D9"/>
    <w:rsid w:val="002138CC"/>
    <w:rsid w:val="00213EEF"/>
    <w:rsid w:val="00214938"/>
    <w:rsid w:val="00214F21"/>
    <w:rsid w:val="0021562E"/>
    <w:rsid w:val="00215E18"/>
    <w:rsid w:val="00216532"/>
    <w:rsid w:val="00216BDE"/>
    <w:rsid w:val="0021710E"/>
    <w:rsid w:val="00217507"/>
    <w:rsid w:val="0021762F"/>
    <w:rsid w:val="002176F2"/>
    <w:rsid w:val="00221103"/>
    <w:rsid w:val="00221704"/>
    <w:rsid w:val="0022274D"/>
    <w:rsid w:val="002227D3"/>
    <w:rsid w:val="00222815"/>
    <w:rsid w:val="00222DD0"/>
    <w:rsid w:val="00223C1B"/>
    <w:rsid w:val="00223E1F"/>
    <w:rsid w:val="002245CC"/>
    <w:rsid w:val="00224847"/>
    <w:rsid w:val="00224A8F"/>
    <w:rsid w:val="00225A4F"/>
    <w:rsid w:val="00227C78"/>
    <w:rsid w:val="00227FCE"/>
    <w:rsid w:val="00230597"/>
    <w:rsid w:val="00230AC1"/>
    <w:rsid w:val="002313CB"/>
    <w:rsid w:val="00231675"/>
    <w:rsid w:val="002320DF"/>
    <w:rsid w:val="002327DE"/>
    <w:rsid w:val="00232B5D"/>
    <w:rsid w:val="00232DE6"/>
    <w:rsid w:val="00233046"/>
    <w:rsid w:val="00233ED8"/>
    <w:rsid w:val="00235902"/>
    <w:rsid w:val="0023611A"/>
    <w:rsid w:val="00237700"/>
    <w:rsid w:val="00237787"/>
    <w:rsid w:val="002400CC"/>
    <w:rsid w:val="0024064A"/>
    <w:rsid w:val="00240E03"/>
    <w:rsid w:val="002413D4"/>
    <w:rsid w:val="002416B8"/>
    <w:rsid w:val="00241C09"/>
    <w:rsid w:val="00242965"/>
    <w:rsid w:val="002429A8"/>
    <w:rsid w:val="002433A7"/>
    <w:rsid w:val="0024383B"/>
    <w:rsid w:val="002439F6"/>
    <w:rsid w:val="00243BAC"/>
    <w:rsid w:val="0024436B"/>
    <w:rsid w:val="00244A7C"/>
    <w:rsid w:val="00244B88"/>
    <w:rsid w:val="002456DA"/>
    <w:rsid w:val="00245EEC"/>
    <w:rsid w:val="00246677"/>
    <w:rsid w:val="00247605"/>
    <w:rsid w:val="00247D20"/>
    <w:rsid w:val="00247D6F"/>
    <w:rsid w:val="002502E1"/>
    <w:rsid w:val="00250E68"/>
    <w:rsid w:val="00251567"/>
    <w:rsid w:val="00251700"/>
    <w:rsid w:val="00252170"/>
    <w:rsid w:val="00252468"/>
    <w:rsid w:val="00254425"/>
    <w:rsid w:val="002546CA"/>
    <w:rsid w:val="002551B0"/>
    <w:rsid w:val="002555D3"/>
    <w:rsid w:val="00255AEE"/>
    <w:rsid w:val="00256579"/>
    <w:rsid w:val="00257D39"/>
    <w:rsid w:val="00260D35"/>
    <w:rsid w:val="00260E2C"/>
    <w:rsid w:val="002621C0"/>
    <w:rsid w:val="002635D5"/>
    <w:rsid w:val="00263638"/>
    <w:rsid w:val="00263B4C"/>
    <w:rsid w:val="0026452D"/>
    <w:rsid w:val="00264F43"/>
    <w:rsid w:val="002651BE"/>
    <w:rsid w:val="00265D4C"/>
    <w:rsid w:val="00265DE1"/>
    <w:rsid w:val="00266ED7"/>
    <w:rsid w:val="002702F0"/>
    <w:rsid w:val="00272549"/>
    <w:rsid w:val="00272BDC"/>
    <w:rsid w:val="002739E1"/>
    <w:rsid w:val="00273B45"/>
    <w:rsid w:val="00273C8A"/>
    <w:rsid w:val="00274678"/>
    <w:rsid w:val="00274DCD"/>
    <w:rsid w:val="0027522C"/>
    <w:rsid w:val="0027562B"/>
    <w:rsid w:val="0027631C"/>
    <w:rsid w:val="00276716"/>
    <w:rsid w:val="002778B3"/>
    <w:rsid w:val="00277A91"/>
    <w:rsid w:val="002804E8"/>
    <w:rsid w:val="00281278"/>
    <w:rsid w:val="0028134F"/>
    <w:rsid w:val="00282D65"/>
    <w:rsid w:val="00283A4A"/>
    <w:rsid w:val="00283E94"/>
    <w:rsid w:val="00284226"/>
    <w:rsid w:val="002856AD"/>
    <w:rsid w:val="002862B0"/>
    <w:rsid w:val="002870C0"/>
    <w:rsid w:val="0029012C"/>
    <w:rsid w:val="00290DE4"/>
    <w:rsid w:val="00291AE2"/>
    <w:rsid w:val="00291B4A"/>
    <w:rsid w:val="0029347F"/>
    <w:rsid w:val="002939A7"/>
    <w:rsid w:val="0029475A"/>
    <w:rsid w:val="0029497F"/>
    <w:rsid w:val="00295C72"/>
    <w:rsid w:val="00296CFE"/>
    <w:rsid w:val="00296E13"/>
    <w:rsid w:val="00297192"/>
    <w:rsid w:val="002A02E5"/>
    <w:rsid w:val="002A11C8"/>
    <w:rsid w:val="002A198A"/>
    <w:rsid w:val="002A1CE2"/>
    <w:rsid w:val="002A1F53"/>
    <w:rsid w:val="002A24B8"/>
    <w:rsid w:val="002A4080"/>
    <w:rsid w:val="002A4623"/>
    <w:rsid w:val="002A48C9"/>
    <w:rsid w:val="002A4EDC"/>
    <w:rsid w:val="002A555F"/>
    <w:rsid w:val="002A5751"/>
    <w:rsid w:val="002A60F1"/>
    <w:rsid w:val="002A6507"/>
    <w:rsid w:val="002A65E6"/>
    <w:rsid w:val="002A7183"/>
    <w:rsid w:val="002A7265"/>
    <w:rsid w:val="002A751A"/>
    <w:rsid w:val="002A7649"/>
    <w:rsid w:val="002B07E2"/>
    <w:rsid w:val="002B09F8"/>
    <w:rsid w:val="002B0BE7"/>
    <w:rsid w:val="002B0E49"/>
    <w:rsid w:val="002B1067"/>
    <w:rsid w:val="002B1783"/>
    <w:rsid w:val="002B26FD"/>
    <w:rsid w:val="002B2814"/>
    <w:rsid w:val="002B2975"/>
    <w:rsid w:val="002B33B9"/>
    <w:rsid w:val="002B3598"/>
    <w:rsid w:val="002B389B"/>
    <w:rsid w:val="002B48FA"/>
    <w:rsid w:val="002B49F5"/>
    <w:rsid w:val="002B4AAB"/>
    <w:rsid w:val="002B5B28"/>
    <w:rsid w:val="002B64A0"/>
    <w:rsid w:val="002B674D"/>
    <w:rsid w:val="002B73DF"/>
    <w:rsid w:val="002B74C3"/>
    <w:rsid w:val="002C066C"/>
    <w:rsid w:val="002C11A1"/>
    <w:rsid w:val="002C1288"/>
    <w:rsid w:val="002C1664"/>
    <w:rsid w:val="002C3826"/>
    <w:rsid w:val="002C4BA8"/>
    <w:rsid w:val="002C527A"/>
    <w:rsid w:val="002C5E42"/>
    <w:rsid w:val="002C6483"/>
    <w:rsid w:val="002C6C1D"/>
    <w:rsid w:val="002C7F51"/>
    <w:rsid w:val="002C7FD3"/>
    <w:rsid w:val="002D0202"/>
    <w:rsid w:val="002D0816"/>
    <w:rsid w:val="002D083C"/>
    <w:rsid w:val="002D0E44"/>
    <w:rsid w:val="002D38DD"/>
    <w:rsid w:val="002D4716"/>
    <w:rsid w:val="002D4A63"/>
    <w:rsid w:val="002D4A74"/>
    <w:rsid w:val="002D4D6D"/>
    <w:rsid w:val="002D52AC"/>
    <w:rsid w:val="002D5C04"/>
    <w:rsid w:val="002D6216"/>
    <w:rsid w:val="002D6D73"/>
    <w:rsid w:val="002D6E61"/>
    <w:rsid w:val="002E1EC6"/>
    <w:rsid w:val="002E1FCE"/>
    <w:rsid w:val="002E32FE"/>
    <w:rsid w:val="002E4FBB"/>
    <w:rsid w:val="002E5397"/>
    <w:rsid w:val="002E557A"/>
    <w:rsid w:val="002E5616"/>
    <w:rsid w:val="002E664D"/>
    <w:rsid w:val="002E7027"/>
    <w:rsid w:val="002F00CD"/>
    <w:rsid w:val="002F0399"/>
    <w:rsid w:val="002F0C84"/>
    <w:rsid w:val="002F17BC"/>
    <w:rsid w:val="002F1857"/>
    <w:rsid w:val="002F1A53"/>
    <w:rsid w:val="002F1C18"/>
    <w:rsid w:val="002F1C41"/>
    <w:rsid w:val="002F21F4"/>
    <w:rsid w:val="002F3AB4"/>
    <w:rsid w:val="002F3CA9"/>
    <w:rsid w:val="002F3D8A"/>
    <w:rsid w:val="002F4123"/>
    <w:rsid w:val="002F450C"/>
    <w:rsid w:val="002F465B"/>
    <w:rsid w:val="002F4676"/>
    <w:rsid w:val="002F5FAF"/>
    <w:rsid w:val="002F62D4"/>
    <w:rsid w:val="002F648D"/>
    <w:rsid w:val="002F6D96"/>
    <w:rsid w:val="002F75B0"/>
    <w:rsid w:val="002F79B8"/>
    <w:rsid w:val="003004CF"/>
    <w:rsid w:val="00300F1F"/>
    <w:rsid w:val="003018B0"/>
    <w:rsid w:val="00301EB6"/>
    <w:rsid w:val="00303271"/>
    <w:rsid w:val="00303474"/>
    <w:rsid w:val="00305ACD"/>
    <w:rsid w:val="0030677E"/>
    <w:rsid w:val="00307C28"/>
    <w:rsid w:val="0031037E"/>
    <w:rsid w:val="003108E9"/>
    <w:rsid w:val="00311116"/>
    <w:rsid w:val="00311806"/>
    <w:rsid w:val="00311A35"/>
    <w:rsid w:val="00312AFA"/>
    <w:rsid w:val="00312E07"/>
    <w:rsid w:val="00313268"/>
    <w:rsid w:val="003137A4"/>
    <w:rsid w:val="0031388E"/>
    <w:rsid w:val="00313F63"/>
    <w:rsid w:val="00314B7E"/>
    <w:rsid w:val="00314D1D"/>
    <w:rsid w:val="00316263"/>
    <w:rsid w:val="0031701E"/>
    <w:rsid w:val="00317923"/>
    <w:rsid w:val="0031798C"/>
    <w:rsid w:val="00317BD4"/>
    <w:rsid w:val="00317FC9"/>
    <w:rsid w:val="00320DA9"/>
    <w:rsid w:val="0032113C"/>
    <w:rsid w:val="00321299"/>
    <w:rsid w:val="00321333"/>
    <w:rsid w:val="00322044"/>
    <w:rsid w:val="00322615"/>
    <w:rsid w:val="00323432"/>
    <w:rsid w:val="003247B2"/>
    <w:rsid w:val="00325945"/>
    <w:rsid w:val="0032594A"/>
    <w:rsid w:val="00327060"/>
    <w:rsid w:val="00327CA1"/>
    <w:rsid w:val="00327E4D"/>
    <w:rsid w:val="00327E75"/>
    <w:rsid w:val="0033030F"/>
    <w:rsid w:val="003312B4"/>
    <w:rsid w:val="00331573"/>
    <w:rsid w:val="00331A37"/>
    <w:rsid w:val="00332D64"/>
    <w:rsid w:val="00333799"/>
    <w:rsid w:val="0033381F"/>
    <w:rsid w:val="00336060"/>
    <w:rsid w:val="0033650C"/>
    <w:rsid w:val="00336785"/>
    <w:rsid w:val="0033684A"/>
    <w:rsid w:val="00337281"/>
    <w:rsid w:val="003374DD"/>
    <w:rsid w:val="00340994"/>
    <w:rsid w:val="00340A00"/>
    <w:rsid w:val="00340E43"/>
    <w:rsid w:val="003429E8"/>
    <w:rsid w:val="00342AAA"/>
    <w:rsid w:val="00342D35"/>
    <w:rsid w:val="00343295"/>
    <w:rsid w:val="00343773"/>
    <w:rsid w:val="00343E83"/>
    <w:rsid w:val="003441E9"/>
    <w:rsid w:val="00345135"/>
    <w:rsid w:val="003452B0"/>
    <w:rsid w:val="0034573A"/>
    <w:rsid w:val="00345E36"/>
    <w:rsid w:val="00346A49"/>
    <w:rsid w:val="0034715E"/>
    <w:rsid w:val="0035072C"/>
    <w:rsid w:val="00350A14"/>
    <w:rsid w:val="00350BA9"/>
    <w:rsid w:val="00351868"/>
    <w:rsid w:val="003523CD"/>
    <w:rsid w:val="00352919"/>
    <w:rsid w:val="00352936"/>
    <w:rsid w:val="003531C7"/>
    <w:rsid w:val="00353371"/>
    <w:rsid w:val="0035363E"/>
    <w:rsid w:val="003540B3"/>
    <w:rsid w:val="00354263"/>
    <w:rsid w:val="0035437A"/>
    <w:rsid w:val="003549FB"/>
    <w:rsid w:val="00354D3B"/>
    <w:rsid w:val="00354E80"/>
    <w:rsid w:val="00356B9A"/>
    <w:rsid w:val="00356D52"/>
    <w:rsid w:val="00356DD7"/>
    <w:rsid w:val="00357214"/>
    <w:rsid w:val="003575F8"/>
    <w:rsid w:val="003579D2"/>
    <w:rsid w:val="003600DF"/>
    <w:rsid w:val="00360468"/>
    <w:rsid w:val="00360492"/>
    <w:rsid w:val="00360F30"/>
    <w:rsid w:val="0036196D"/>
    <w:rsid w:val="00361C92"/>
    <w:rsid w:val="00362962"/>
    <w:rsid w:val="00362D44"/>
    <w:rsid w:val="003634DB"/>
    <w:rsid w:val="00363749"/>
    <w:rsid w:val="00363B69"/>
    <w:rsid w:val="00363ED3"/>
    <w:rsid w:val="00364E3A"/>
    <w:rsid w:val="00364FC4"/>
    <w:rsid w:val="003665E0"/>
    <w:rsid w:val="00366DA3"/>
    <w:rsid w:val="00367A09"/>
    <w:rsid w:val="00367B9C"/>
    <w:rsid w:val="00370844"/>
    <w:rsid w:val="00371690"/>
    <w:rsid w:val="00372D00"/>
    <w:rsid w:val="00373084"/>
    <w:rsid w:val="00373861"/>
    <w:rsid w:val="0037396A"/>
    <w:rsid w:val="00373A6D"/>
    <w:rsid w:val="00373EF3"/>
    <w:rsid w:val="00374519"/>
    <w:rsid w:val="00376B33"/>
    <w:rsid w:val="00376E30"/>
    <w:rsid w:val="00376FB1"/>
    <w:rsid w:val="00377513"/>
    <w:rsid w:val="00381179"/>
    <w:rsid w:val="00382B98"/>
    <w:rsid w:val="00383096"/>
    <w:rsid w:val="0038339C"/>
    <w:rsid w:val="00383414"/>
    <w:rsid w:val="00383602"/>
    <w:rsid w:val="00383FF5"/>
    <w:rsid w:val="003850F0"/>
    <w:rsid w:val="00385160"/>
    <w:rsid w:val="0038588C"/>
    <w:rsid w:val="00385F6C"/>
    <w:rsid w:val="00385FEC"/>
    <w:rsid w:val="0038614F"/>
    <w:rsid w:val="00390124"/>
    <w:rsid w:val="0039026F"/>
    <w:rsid w:val="00390276"/>
    <w:rsid w:val="00390614"/>
    <w:rsid w:val="00390A3E"/>
    <w:rsid w:val="00391140"/>
    <w:rsid w:val="00391153"/>
    <w:rsid w:val="00391FEA"/>
    <w:rsid w:val="00392DA7"/>
    <w:rsid w:val="00393D86"/>
    <w:rsid w:val="0039496E"/>
    <w:rsid w:val="00394DDE"/>
    <w:rsid w:val="00394EFF"/>
    <w:rsid w:val="0039698D"/>
    <w:rsid w:val="00396AFF"/>
    <w:rsid w:val="003A2028"/>
    <w:rsid w:val="003A228C"/>
    <w:rsid w:val="003A2EF0"/>
    <w:rsid w:val="003A4278"/>
    <w:rsid w:val="003A4EB0"/>
    <w:rsid w:val="003A5942"/>
    <w:rsid w:val="003A682F"/>
    <w:rsid w:val="003A689F"/>
    <w:rsid w:val="003A7BB8"/>
    <w:rsid w:val="003B0047"/>
    <w:rsid w:val="003B038D"/>
    <w:rsid w:val="003B0748"/>
    <w:rsid w:val="003B0F83"/>
    <w:rsid w:val="003B27AA"/>
    <w:rsid w:val="003B2D51"/>
    <w:rsid w:val="003B3339"/>
    <w:rsid w:val="003B37E5"/>
    <w:rsid w:val="003B4704"/>
    <w:rsid w:val="003B5B16"/>
    <w:rsid w:val="003B6FB6"/>
    <w:rsid w:val="003B717E"/>
    <w:rsid w:val="003C0386"/>
    <w:rsid w:val="003C03A1"/>
    <w:rsid w:val="003C08BB"/>
    <w:rsid w:val="003C09A8"/>
    <w:rsid w:val="003C0C08"/>
    <w:rsid w:val="003C16BF"/>
    <w:rsid w:val="003C1E78"/>
    <w:rsid w:val="003C1EDF"/>
    <w:rsid w:val="003C26F3"/>
    <w:rsid w:val="003C46D4"/>
    <w:rsid w:val="003C5100"/>
    <w:rsid w:val="003C51DF"/>
    <w:rsid w:val="003C6D14"/>
    <w:rsid w:val="003C6FCB"/>
    <w:rsid w:val="003D0A13"/>
    <w:rsid w:val="003D1145"/>
    <w:rsid w:val="003D16BD"/>
    <w:rsid w:val="003D1BB0"/>
    <w:rsid w:val="003D1F93"/>
    <w:rsid w:val="003D33EA"/>
    <w:rsid w:val="003D35FD"/>
    <w:rsid w:val="003D3C4B"/>
    <w:rsid w:val="003D424E"/>
    <w:rsid w:val="003D4296"/>
    <w:rsid w:val="003D4B7E"/>
    <w:rsid w:val="003D5198"/>
    <w:rsid w:val="003D5A1B"/>
    <w:rsid w:val="003D6584"/>
    <w:rsid w:val="003D6990"/>
    <w:rsid w:val="003D69C1"/>
    <w:rsid w:val="003D6C03"/>
    <w:rsid w:val="003D73DB"/>
    <w:rsid w:val="003E0462"/>
    <w:rsid w:val="003E0541"/>
    <w:rsid w:val="003E1CD2"/>
    <w:rsid w:val="003E2894"/>
    <w:rsid w:val="003E2F84"/>
    <w:rsid w:val="003E324C"/>
    <w:rsid w:val="003E35C0"/>
    <w:rsid w:val="003E3C9C"/>
    <w:rsid w:val="003E4FA5"/>
    <w:rsid w:val="003E5617"/>
    <w:rsid w:val="003E58E3"/>
    <w:rsid w:val="003E58F6"/>
    <w:rsid w:val="003E5BCF"/>
    <w:rsid w:val="003E6E88"/>
    <w:rsid w:val="003E7616"/>
    <w:rsid w:val="003E7C2C"/>
    <w:rsid w:val="003E7FAC"/>
    <w:rsid w:val="003F05AB"/>
    <w:rsid w:val="003F0A5C"/>
    <w:rsid w:val="003F0D41"/>
    <w:rsid w:val="003F0F4B"/>
    <w:rsid w:val="003F0FDA"/>
    <w:rsid w:val="003F3C0E"/>
    <w:rsid w:val="003F5D31"/>
    <w:rsid w:val="003F764C"/>
    <w:rsid w:val="00400C46"/>
    <w:rsid w:val="004010D5"/>
    <w:rsid w:val="0040159E"/>
    <w:rsid w:val="004022D4"/>
    <w:rsid w:val="00402ED8"/>
    <w:rsid w:val="00403883"/>
    <w:rsid w:val="00404C98"/>
    <w:rsid w:val="004052C8"/>
    <w:rsid w:val="00406247"/>
    <w:rsid w:val="00406DD2"/>
    <w:rsid w:val="00406EDD"/>
    <w:rsid w:val="00407E69"/>
    <w:rsid w:val="004106C3"/>
    <w:rsid w:val="00410753"/>
    <w:rsid w:val="00411024"/>
    <w:rsid w:val="004112E6"/>
    <w:rsid w:val="004139E2"/>
    <w:rsid w:val="004154AE"/>
    <w:rsid w:val="004157DF"/>
    <w:rsid w:val="00415BF3"/>
    <w:rsid w:val="00415C7A"/>
    <w:rsid w:val="00416090"/>
    <w:rsid w:val="0041682C"/>
    <w:rsid w:val="0041746C"/>
    <w:rsid w:val="00417814"/>
    <w:rsid w:val="004201B2"/>
    <w:rsid w:val="00420AD0"/>
    <w:rsid w:val="00421652"/>
    <w:rsid w:val="00421EEB"/>
    <w:rsid w:val="00421F9B"/>
    <w:rsid w:val="004220D8"/>
    <w:rsid w:val="0042223D"/>
    <w:rsid w:val="00422394"/>
    <w:rsid w:val="0042291E"/>
    <w:rsid w:val="00422A13"/>
    <w:rsid w:val="00422B3D"/>
    <w:rsid w:val="00422EFC"/>
    <w:rsid w:val="00425824"/>
    <w:rsid w:val="00425F54"/>
    <w:rsid w:val="00426389"/>
    <w:rsid w:val="004274F5"/>
    <w:rsid w:val="00430D21"/>
    <w:rsid w:val="00430F7F"/>
    <w:rsid w:val="004339AC"/>
    <w:rsid w:val="00433D8B"/>
    <w:rsid w:val="004348F8"/>
    <w:rsid w:val="00434F0E"/>
    <w:rsid w:val="004353EA"/>
    <w:rsid w:val="00436479"/>
    <w:rsid w:val="00436EE3"/>
    <w:rsid w:val="004373F4"/>
    <w:rsid w:val="00437CC8"/>
    <w:rsid w:val="0044018F"/>
    <w:rsid w:val="004406A1"/>
    <w:rsid w:val="004406D6"/>
    <w:rsid w:val="00440B3F"/>
    <w:rsid w:val="0044236F"/>
    <w:rsid w:val="004430F2"/>
    <w:rsid w:val="004442AC"/>
    <w:rsid w:val="00445380"/>
    <w:rsid w:val="004461D9"/>
    <w:rsid w:val="00450674"/>
    <w:rsid w:val="004514B4"/>
    <w:rsid w:val="00451680"/>
    <w:rsid w:val="004536E8"/>
    <w:rsid w:val="00453B9B"/>
    <w:rsid w:val="00453F78"/>
    <w:rsid w:val="00454526"/>
    <w:rsid w:val="0045513F"/>
    <w:rsid w:val="004561A9"/>
    <w:rsid w:val="00457831"/>
    <w:rsid w:val="00457D01"/>
    <w:rsid w:val="00460452"/>
    <w:rsid w:val="004605F4"/>
    <w:rsid w:val="004616DA"/>
    <w:rsid w:val="00461988"/>
    <w:rsid w:val="004620E7"/>
    <w:rsid w:val="0046221E"/>
    <w:rsid w:val="00462E23"/>
    <w:rsid w:val="00464634"/>
    <w:rsid w:val="0046583B"/>
    <w:rsid w:val="00466F56"/>
    <w:rsid w:val="00467252"/>
    <w:rsid w:val="0047082C"/>
    <w:rsid w:val="00470BD9"/>
    <w:rsid w:val="00470D9A"/>
    <w:rsid w:val="004718D1"/>
    <w:rsid w:val="00471E40"/>
    <w:rsid w:val="00472471"/>
    <w:rsid w:val="00472D9B"/>
    <w:rsid w:val="004732F6"/>
    <w:rsid w:val="004746B7"/>
    <w:rsid w:val="00474C6D"/>
    <w:rsid w:val="0047699E"/>
    <w:rsid w:val="00476BEF"/>
    <w:rsid w:val="00476CBC"/>
    <w:rsid w:val="0047756B"/>
    <w:rsid w:val="00477BE0"/>
    <w:rsid w:val="00481218"/>
    <w:rsid w:val="00481693"/>
    <w:rsid w:val="004822BF"/>
    <w:rsid w:val="00483182"/>
    <w:rsid w:val="004834E3"/>
    <w:rsid w:val="00483C50"/>
    <w:rsid w:val="0048436A"/>
    <w:rsid w:val="0048484E"/>
    <w:rsid w:val="00485D44"/>
    <w:rsid w:val="004868B5"/>
    <w:rsid w:val="00486BDE"/>
    <w:rsid w:val="00490C63"/>
    <w:rsid w:val="0049142D"/>
    <w:rsid w:val="00491533"/>
    <w:rsid w:val="00492067"/>
    <w:rsid w:val="00493DB8"/>
    <w:rsid w:val="00494759"/>
    <w:rsid w:val="00495765"/>
    <w:rsid w:val="004960F6"/>
    <w:rsid w:val="004969C1"/>
    <w:rsid w:val="00496BCA"/>
    <w:rsid w:val="00496D1D"/>
    <w:rsid w:val="004970F0"/>
    <w:rsid w:val="0049729E"/>
    <w:rsid w:val="00497443"/>
    <w:rsid w:val="00497BE4"/>
    <w:rsid w:val="00497CDC"/>
    <w:rsid w:val="004A17DF"/>
    <w:rsid w:val="004A4628"/>
    <w:rsid w:val="004A48F1"/>
    <w:rsid w:val="004A51A0"/>
    <w:rsid w:val="004A58D9"/>
    <w:rsid w:val="004A5C6A"/>
    <w:rsid w:val="004A6077"/>
    <w:rsid w:val="004A67CD"/>
    <w:rsid w:val="004B0CAB"/>
    <w:rsid w:val="004B0EAB"/>
    <w:rsid w:val="004B1144"/>
    <w:rsid w:val="004B1881"/>
    <w:rsid w:val="004B1AC1"/>
    <w:rsid w:val="004B2D0C"/>
    <w:rsid w:val="004B3FB9"/>
    <w:rsid w:val="004B4683"/>
    <w:rsid w:val="004B613B"/>
    <w:rsid w:val="004B66BE"/>
    <w:rsid w:val="004B7EE0"/>
    <w:rsid w:val="004C0AEE"/>
    <w:rsid w:val="004C0FA5"/>
    <w:rsid w:val="004C1451"/>
    <w:rsid w:val="004C21B5"/>
    <w:rsid w:val="004C23D0"/>
    <w:rsid w:val="004C24C9"/>
    <w:rsid w:val="004C3026"/>
    <w:rsid w:val="004C3220"/>
    <w:rsid w:val="004C3237"/>
    <w:rsid w:val="004C3614"/>
    <w:rsid w:val="004C4398"/>
    <w:rsid w:val="004C4427"/>
    <w:rsid w:val="004C4D00"/>
    <w:rsid w:val="004C514C"/>
    <w:rsid w:val="004C5239"/>
    <w:rsid w:val="004C580C"/>
    <w:rsid w:val="004C5C3A"/>
    <w:rsid w:val="004C7858"/>
    <w:rsid w:val="004C793F"/>
    <w:rsid w:val="004D0378"/>
    <w:rsid w:val="004D05A1"/>
    <w:rsid w:val="004D0F69"/>
    <w:rsid w:val="004D10B3"/>
    <w:rsid w:val="004D10DF"/>
    <w:rsid w:val="004D13EB"/>
    <w:rsid w:val="004D1635"/>
    <w:rsid w:val="004D166C"/>
    <w:rsid w:val="004D2552"/>
    <w:rsid w:val="004D3033"/>
    <w:rsid w:val="004D3C37"/>
    <w:rsid w:val="004D3DAB"/>
    <w:rsid w:val="004D3E81"/>
    <w:rsid w:val="004D470F"/>
    <w:rsid w:val="004D4795"/>
    <w:rsid w:val="004D5092"/>
    <w:rsid w:val="004D553A"/>
    <w:rsid w:val="004D5658"/>
    <w:rsid w:val="004D58B3"/>
    <w:rsid w:val="004D5D45"/>
    <w:rsid w:val="004D609D"/>
    <w:rsid w:val="004D6133"/>
    <w:rsid w:val="004D7A0C"/>
    <w:rsid w:val="004E16F0"/>
    <w:rsid w:val="004E1D67"/>
    <w:rsid w:val="004E360D"/>
    <w:rsid w:val="004E416D"/>
    <w:rsid w:val="004E51DC"/>
    <w:rsid w:val="004E5679"/>
    <w:rsid w:val="004E6079"/>
    <w:rsid w:val="004E7694"/>
    <w:rsid w:val="004E7CE7"/>
    <w:rsid w:val="004F00ED"/>
    <w:rsid w:val="004F0562"/>
    <w:rsid w:val="004F06B8"/>
    <w:rsid w:val="004F083B"/>
    <w:rsid w:val="004F0EB9"/>
    <w:rsid w:val="004F140F"/>
    <w:rsid w:val="004F163F"/>
    <w:rsid w:val="004F18C8"/>
    <w:rsid w:val="004F1E6F"/>
    <w:rsid w:val="004F2F06"/>
    <w:rsid w:val="004F523D"/>
    <w:rsid w:val="004F7B84"/>
    <w:rsid w:val="00500554"/>
    <w:rsid w:val="0050062F"/>
    <w:rsid w:val="0050110C"/>
    <w:rsid w:val="00501894"/>
    <w:rsid w:val="00501B4B"/>
    <w:rsid w:val="00502863"/>
    <w:rsid w:val="00502F63"/>
    <w:rsid w:val="00503F2D"/>
    <w:rsid w:val="005044B7"/>
    <w:rsid w:val="005044D4"/>
    <w:rsid w:val="00504BF7"/>
    <w:rsid w:val="00504F70"/>
    <w:rsid w:val="00504FB7"/>
    <w:rsid w:val="005050C0"/>
    <w:rsid w:val="00505233"/>
    <w:rsid w:val="0050526C"/>
    <w:rsid w:val="0050537B"/>
    <w:rsid w:val="0050561E"/>
    <w:rsid w:val="005061D1"/>
    <w:rsid w:val="00506343"/>
    <w:rsid w:val="005066B4"/>
    <w:rsid w:val="005066DB"/>
    <w:rsid w:val="00506701"/>
    <w:rsid w:val="00507321"/>
    <w:rsid w:val="005075B0"/>
    <w:rsid w:val="00507749"/>
    <w:rsid w:val="00510900"/>
    <w:rsid w:val="00510A88"/>
    <w:rsid w:val="00511315"/>
    <w:rsid w:val="00513100"/>
    <w:rsid w:val="00515069"/>
    <w:rsid w:val="00515394"/>
    <w:rsid w:val="00515C1B"/>
    <w:rsid w:val="00515D9A"/>
    <w:rsid w:val="00516E01"/>
    <w:rsid w:val="00517426"/>
    <w:rsid w:val="00520911"/>
    <w:rsid w:val="00520C4E"/>
    <w:rsid w:val="005229C7"/>
    <w:rsid w:val="005229DC"/>
    <w:rsid w:val="0052301B"/>
    <w:rsid w:val="0052341A"/>
    <w:rsid w:val="00523816"/>
    <w:rsid w:val="00523AEB"/>
    <w:rsid w:val="00524C64"/>
    <w:rsid w:val="00525446"/>
    <w:rsid w:val="005257D6"/>
    <w:rsid w:val="005257EB"/>
    <w:rsid w:val="00525FDD"/>
    <w:rsid w:val="00526271"/>
    <w:rsid w:val="00527D60"/>
    <w:rsid w:val="00530E2D"/>
    <w:rsid w:val="00531217"/>
    <w:rsid w:val="005315AA"/>
    <w:rsid w:val="0053166C"/>
    <w:rsid w:val="00532066"/>
    <w:rsid w:val="0053208F"/>
    <w:rsid w:val="005321B3"/>
    <w:rsid w:val="00532583"/>
    <w:rsid w:val="00532BE8"/>
    <w:rsid w:val="005338F5"/>
    <w:rsid w:val="00533CD9"/>
    <w:rsid w:val="005361C0"/>
    <w:rsid w:val="00537063"/>
    <w:rsid w:val="00537741"/>
    <w:rsid w:val="00537A9C"/>
    <w:rsid w:val="00537D80"/>
    <w:rsid w:val="005404B3"/>
    <w:rsid w:val="00541D83"/>
    <w:rsid w:val="0054394C"/>
    <w:rsid w:val="005441C6"/>
    <w:rsid w:val="005456DA"/>
    <w:rsid w:val="005457F0"/>
    <w:rsid w:val="00545C50"/>
    <w:rsid w:val="0054627A"/>
    <w:rsid w:val="00546ED4"/>
    <w:rsid w:val="00546FB8"/>
    <w:rsid w:val="0054790D"/>
    <w:rsid w:val="005502CA"/>
    <w:rsid w:val="005503E1"/>
    <w:rsid w:val="00550C89"/>
    <w:rsid w:val="00551536"/>
    <w:rsid w:val="005518B0"/>
    <w:rsid w:val="00553146"/>
    <w:rsid w:val="00553951"/>
    <w:rsid w:val="00554A04"/>
    <w:rsid w:val="00554A24"/>
    <w:rsid w:val="00555668"/>
    <w:rsid w:val="0055599D"/>
    <w:rsid w:val="005569B9"/>
    <w:rsid w:val="00556E8E"/>
    <w:rsid w:val="00557396"/>
    <w:rsid w:val="0055742B"/>
    <w:rsid w:val="005575C9"/>
    <w:rsid w:val="00557F92"/>
    <w:rsid w:val="005603E5"/>
    <w:rsid w:val="00560681"/>
    <w:rsid w:val="0056086A"/>
    <w:rsid w:val="00560D1D"/>
    <w:rsid w:val="005616CF"/>
    <w:rsid w:val="00561716"/>
    <w:rsid w:val="00561915"/>
    <w:rsid w:val="00561DA2"/>
    <w:rsid w:val="00563577"/>
    <w:rsid w:val="00564674"/>
    <w:rsid w:val="00565254"/>
    <w:rsid w:val="0056527E"/>
    <w:rsid w:val="0056534D"/>
    <w:rsid w:val="00565396"/>
    <w:rsid w:val="00565523"/>
    <w:rsid w:val="0056676C"/>
    <w:rsid w:val="00566A88"/>
    <w:rsid w:val="00566D11"/>
    <w:rsid w:val="0057074A"/>
    <w:rsid w:val="00570BBC"/>
    <w:rsid w:val="00570BE6"/>
    <w:rsid w:val="00571018"/>
    <w:rsid w:val="00571560"/>
    <w:rsid w:val="005722D1"/>
    <w:rsid w:val="00572590"/>
    <w:rsid w:val="00572F2E"/>
    <w:rsid w:val="005738F2"/>
    <w:rsid w:val="0057566A"/>
    <w:rsid w:val="00576217"/>
    <w:rsid w:val="00576897"/>
    <w:rsid w:val="00577DAC"/>
    <w:rsid w:val="00580DB4"/>
    <w:rsid w:val="00582907"/>
    <w:rsid w:val="00584A62"/>
    <w:rsid w:val="00585A0B"/>
    <w:rsid w:val="00585C2A"/>
    <w:rsid w:val="0058600B"/>
    <w:rsid w:val="00586A03"/>
    <w:rsid w:val="00586B06"/>
    <w:rsid w:val="005876AF"/>
    <w:rsid w:val="005901DD"/>
    <w:rsid w:val="00590B60"/>
    <w:rsid w:val="00591507"/>
    <w:rsid w:val="00591BA4"/>
    <w:rsid w:val="00592002"/>
    <w:rsid w:val="005925D6"/>
    <w:rsid w:val="00592F3F"/>
    <w:rsid w:val="00593976"/>
    <w:rsid w:val="00594542"/>
    <w:rsid w:val="00595370"/>
    <w:rsid w:val="00595ABE"/>
    <w:rsid w:val="005967F8"/>
    <w:rsid w:val="00597B70"/>
    <w:rsid w:val="005A0590"/>
    <w:rsid w:val="005A0C94"/>
    <w:rsid w:val="005A0D32"/>
    <w:rsid w:val="005A13B5"/>
    <w:rsid w:val="005A1FB9"/>
    <w:rsid w:val="005A2331"/>
    <w:rsid w:val="005A25BB"/>
    <w:rsid w:val="005A2A01"/>
    <w:rsid w:val="005A4205"/>
    <w:rsid w:val="005A456E"/>
    <w:rsid w:val="005A4739"/>
    <w:rsid w:val="005A4E60"/>
    <w:rsid w:val="005A5141"/>
    <w:rsid w:val="005A5F3A"/>
    <w:rsid w:val="005A6EEE"/>
    <w:rsid w:val="005A70AD"/>
    <w:rsid w:val="005A7139"/>
    <w:rsid w:val="005B012A"/>
    <w:rsid w:val="005B07B0"/>
    <w:rsid w:val="005B0B01"/>
    <w:rsid w:val="005B2449"/>
    <w:rsid w:val="005B29F4"/>
    <w:rsid w:val="005B2D70"/>
    <w:rsid w:val="005B3D59"/>
    <w:rsid w:val="005B421A"/>
    <w:rsid w:val="005B472D"/>
    <w:rsid w:val="005B477D"/>
    <w:rsid w:val="005B4D88"/>
    <w:rsid w:val="005B55BA"/>
    <w:rsid w:val="005B58C3"/>
    <w:rsid w:val="005B60A6"/>
    <w:rsid w:val="005B7856"/>
    <w:rsid w:val="005C030F"/>
    <w:rsid w:val="005C0840"/>
    <w:rsid w:val="005C17E1"/>
    <w:rsid w:val="005C1D62"/>
    <w:rsid w:val="005C1DEC"/>
    <w:rsid w:val="005C2628"/>
    <w:rsid w:val="005C2B9F"/>
    <w:rsid w:val="005C2E3C"/>
    <w:rsid w:val="005C32DD"/>
    <w:rsid w:val="005C3F25"/>
    <w:rsid w:val="005C48B9"/>
    <w:rsid w:val="005C55BF"/>
    <w:rsid w:val="005C59E7"/>
    <w:rsid w:val="005C674B"/>
    <w:rsid w:val="005C721B"/>
    <w:rsid w:val="005D15DC"/>
    <w:rsid w:val="005D18F1"/>
    <w:rsid w:val="005D2204"/>
    <w:rsid w:val="005D2987"/>
    <w:rsid w:val="005D3203"/>
    <w:rsid w:val="005D4858"/>
    <w:rsid w:val="005D48D9"/>
    <w:rsid w:val="005D5330"/>
    <w:rsid w:val="005D5A75"/>
    <w:rsid w:val="005D5C16"/>
    <w:rsid w:val="005D6224"/>
    <w:rsid w:val="005D6705"/>
    <w:rsid w:val="005D6BF2"/>
    <w:rsid w:val="005D6D9D"/>
    <w:rsid w:val="005D73D1"/>
    <w:rsid w:val="005D7781"/>
    <w:rsid w:val="005E0796"/>
    <w:rsid w:val="005E07F1"/>
    <w:rsid w:val="005E08F1"/>
    <w:rsid w:val="005E10F8"/>
    <w:rsid w:val="005E1450"/>
    <w:rsid w:val="005E21AC"/>
    <w:rsid w:val="005E2A17"/>
    <w:rsid w:val="005E2D2B"/>
    <w:rsid w:val="005E3944"/>
    <w:rsid w:val="005E3B2C"/>
    <w:rsid w:val="005E3B45"/>
    <w:rsid w:val="005E438C"/>
    <w:rsid w:val="005E5448"/>
    <w:rsid w:val="005E653F"/>
    <w:rsid w:val="005E6F07"/>
    <w:rsid w:val="005E6FAA"/>
    <w:rsid w:val="005E7EA4"/>
    <w:rsid w:val="005F04C8"/>
    <w:rsid w:val="005F17AC"/>
    <w:rsid w:val="005F1D38"/>
    <w:rsid w:val="005F1DA2"/>
    <w:rsid w:val="005F328A"/>
    <w:rsid w:val="005F450F"/>
    <w:rsid w:val="005F4C44"/>
    <w:rsid w:val="005F522F"/>
    <w:rsid w:val="005F5D0D"/>
    <w:rsid w:val="005F61B5"/>
    <w:rsid w:val="005F6FB5"/>
    <w:rsid w:val="005F74ED"/>
    <w:rsid w:val="005F7BCC"/>
    <w:rsid w:val="00600297"/>
    <w:rsid w:val="006003FF"/>
    <w:rsid w:val="0060088F"/>
    <w:rsid w:val="00600AC8"/>
    <w:rsid w:val="00600EEB"/>
    <w:rsid w:val="00604A49"/>
    <w:rsid w:val="00604F2D"/>
    <w:rsid w:val="00605016"/>
    <w:rsid w:val="006052F1"/>
    <w:rsid w:val="00606A48"/>
    <w:rsid w:val="00611D5A"/>
    <w:rsid w:val="00612A45"/>
    <w:rsid w:val="00612B8F"/>
    <w:rsid w:val="00612F4C"/>
    <w:rsid w:val="00613CC5"/>
    <w:rsid w:val="00615FEC"/>
    <w:rsid w:val="00616087"/>
    <w:rsid w:val="006168D9"/>
    <w:rsid w:val="00616B81"/>
    <w:rsid w:val="00616E4F"/>
    <w:rsid w:val="00617705"/>
    <w:rsid w:val="006179BC"/>
    <w:rsid w:val="00617C1A"/>
    <w:rsid w:val="00617DFD"/>
    <w:rsid w:val="0062129F"/>
    <w:rsid w:val="006212D6"/>
    <w:rsid w:val="0062177E"/>
    <w:rsid w:val="00621DF8"/>
    <w:rsid w:val="006222DD"/>
    <w:rsid w:val="00622E45"/>
    <w:rsid w:val="0062313E"/>
    <w:rsid w:val="006243F5"/>
    <w:rsid w:val="00624F06"/>
    <w:rsid w:val="00625309"/>
    <w:rsid w:val="00625EE0"/>
    <w:rsid w:val="00630BCA"/>
    <w:rsid w:val="006313BD"/>
    <w:rsid w:val="00633409"/>
    <w:rsid w:val="006337AC"/>
    <w:rsid w:val="00634012"/>
    <w:rsid w:val="006344F6"/>
    <w:rsid w:val="00635BE4"/>
    <w:rsid w:val="00636898"/>
    <w:rsid w:val="00636BEF"/>
    <w:rsid w:val="00637A28"/>
    <w:rsid w:val="00637B52"/>
    <w:rsid w:val="00637C68"/>
    <w:rsid w:val="00641D7A"/>
    <w:rsid w:val="00641FA1"/>
    <w:rsid w:val="00642205"/>
    <w:rsid w:val="00642397"/>
    <w:rsid w:val="00642555"/>
    <w:rsid w:val="006425A4"/>
    <w:rsid w:val="00642FA3"/>
    <w:rsid w:val="00643419"/>
    <w:rsid w:val="00643C58"/>
    <w:rsid w:val="006466CF"/>
    <w:rsid w:val="0064697A"/>
    <w:rsid w:val="00647506"/>
    <w:rsid w:val="006509AE"/>
    <w:rsid w:val="00650F1D"/>
    <w:rsid w:val="006513CB"/>
    <w:rsid w:val="00651A17"/>
    <w:rsid w:val="00651A91"/>
    <w:rsid w:val="006521EA"/>
    <w:rsid w:val="00654848"/>
    <w:rsid w:val="0065572F"/>
    <w:rsid w:val="00655FBE"/>
    <w:rsid w:val="0065680F"/>
    <w:rsid w:val="00656F42"/>
    <w:rsid w:val="00656FAB"/>
    <w:rsid w:val="0066124A"/>
    <w:rsid w:val="00662507"/>
    <w:rsid w:val="00664AEF"/>
    <w:rsid w:val="00666339"/>
    <w:rsid w:val="00667B06"/>
    <w:rsid w:val="0067052D"/>
    <w:rsid w:val="00670DF3"/>
    <w:rsid w:val="00671493"/>
    <w:rsid w:val="00671AA7"/>
    <w:rsid w:val="006726D0"/>
    <w:rsid w:val="0067295E"/>
    <w:rsid w:val="00672B5B"/>
    <w:rsid w:val="00672C86"/>
    <w:rsid w:val="00673A5B"/>
    <w:rsid w:val="00673F95"/>
    <w:rsid w:val="0067469D"/>
    <w:rsid w:val="0067523F"/>
    <w:rsid w:val="00675F5B"/>
    <w:rsid w:val="006760E0"/>
    <w:rsid w:val="006775E8"/>
    <w:rsid w:val="00677DA7"/>
    <w:rsid w:val="00681C7A"/>
    <w:rsid w:val="00681CEE"/>
    <w:rsid w:val="00681DC6"/>
    <w:rsid w:val="00682425"/>
    <w:rsid w:val="006826FF"/>
    <w:rsid w:val="00682A0A"/>
    <w:rsid w:val="00682F05"/>
    <w:rsid w:val="00683C75"/>
    <w:rsid w:val="00683E22"/>
    <w:rsid w:val="00683F09"/>
    <w:rsid w:val="006841A9"/>
    <w:rsid w:val="006842C2"/>
    <w:rsid w:val="006853A9"/>
    <w:rsid w:val="00685C85"/>
    <w:rsid w:val="00685D3E"/>
    <w:rsid w:val="00686624"/>
    <w:rsid w:val="006872CC"/>
    <w:rsid w:val="006879F5"/>
    <w:rsid w:val="0069136C"/>
    <w:rsid w:val="00691F79"/>
    <w:rsid w:val="006928C3"/>
    <w:rsid w:val="006935DF"/>
    <w:rsid w:val="00693947"/>
    <w:rsid w:val="00693D71"/>
    <w:rsid w:val="006945ED"/>
    <w:rsid w:val="0069484A"/>
    <w:rsid w:val="00694E48"/>
    <w:rsid w:val="006954B3"/>
    <w:rsid w:val="006959A3"/>
    <w:rsid w:val="006959DD"/>
    <w:rsid w:val="00695B70"/>
    <w:rsid w:val="00696027"/>
    <w:rsid w:val="006969E2"/>
    <w:rsid w:val="00696DC4"/>
    <w:rsid w:val="006972EB"/>
    <w:rsid w:val="006A0673"/>
    <w:rsid w:val="006A1A46"/>
    <w:rsid w:val="006A2065"/>
    <w:rsid w:val="006A20ED"/>
    <w:rsid w:val="006A22D1"/>
    <w:rsid w:val="006A255E"/>
    <w:rsid w:val="006A292F"/>
    <w:rsid w:val="006A2CBB"/>
    <w:rsid w:val="006A2F16"/>
    <w:rsid w:val="006A3434"/>
    <w:rsid w:val="006A3B21"/>
    <w:rsid w:val="006A3C4E"/>
    <w:rsid w:val="006A3E57"/>
    <w:rsid w:val="006A40FA"/>
    <w:rsid w:val="006A41F5"/>
    <w:rsid w:val="006A4667"/>
    <w:rsid w:val="006A491B"/>
    <w:rsid w:val="006A4F98"/>
    <w:rsid w:val="006A534F"/>
    <w:rsid w:val="006A5CCD"/>
    <w:rsid w:val="006A6964"/>
    <w:rsid w:val="006A6AC8"/>
    <w:rsid w:val="006A6D2D"/>
    <w:rsid w:val="006B055D"/>
    <w:rsid w:val="006B119F"/>
    <w:rsid w:val="006B2725"/>
    <w:rsid w:val="006B360F"/>
    <w:rsid w:val="006B3E8C"/>
    <w:rsid w:val="006B4C5F"/>
    <w:rsid w:val="006B5193"/>
    <w:rsid w:val="006B5344"/>
    <w:rsid w:val="006B5F97"/>
    <w:rsid w:val="006B65BC"/>
    <w:rsid w:val="006B76F0"/>
    <w:rsid w:val="006B78A9"/>
    <w:rsid w:val="006B793E"/>
    <w:rsid w:val="006B7C82"/>
    <w:rsid w:val="006C029D"/>
    <w:rsid w:val="006C07F3"/>
    <w:rsid w:val="006C0EB2"/>
    <w:rsid w:val="006C18BE"/>
    <w:rsid w:val="006C1D3B"/>
    <w:rsid w:val="006C287D"/>
    <w:rsid w:val="006C381A"/>
    <w:rsid w:val="006C3EE8"/>
    <w:rsid w:val="006C4371"/>
    <w:rsid w:val="006C5A98"/>
    <w:rsid w:val="006C736B"/>
    <w:rsid w:val="006C76CC"/>
    <w:rsid w:val="006D0033"/>
    <w:rsid w:val="006D00B2"/>
    <w:rsid w:val="006D100D"/>
    <w:rsid w:val="006D117D"/>
    <w:rsid w:val="006D1E9E"/>
    <w:rsid w:val="006D22B1"/>
    <w:rsid w:val="006D2ECA"/>
    <w:rsid w:val="006D38B2"/>
    <w:rsid w:val="006D5CC4"/>
    <w:rsid w:val="006D7B2D"/>
    <w:rsid w:val="006E06C4"/>
    <w:rsid w:val="006E07AF"/>
    <w:rsid w:val="006E0BFA"/>
    <w:rsid w:val="006E171B"/>
    <w:rsid w:val="006E1730"/>
    <w:rsid w:val="006E188B"/>
    <w:rsid w:val="006E19B8"/>
    <w:rsid w:val="006E277A"/>
    <w:rsid w:val="006E31A8"/>
    <w:rsid w:val="006E36B4"/>
    <w:rsid w:val="006E3ABC"/>
    <w:rsid w:val="006E4AF7"/>
    <w:rsid w:val="006E4E7B"/>
    <w:rsid w:val="006E4ED3"/>
    <w:rsid w:val="006E7044"/>
    <w:rsid w:val="006E73D7"/>
    <w:rsid w:val="006E7A0D"/>
    <w:rsid w:val="006F01F5"/>
    <w:rsid w:val="006F03AA"/>
    <w:rsid w:val="006F11D6"/>
    <w:rsid w:val="006F16BA"/>
    <w:rsid w:val="006F288E"/>
    <w:rsid w:val="006F2BD5"/>
    <w:rsid w:val="006F366D"/>
    <w:rsid w:val="006F3810"/>
    <w:rsid w:val="006F3E6A"/>
    <w:rsid w:val="006F43CC"/>
    <w:rsid w:val="006F4FCE"/>
    <w:rsid w:val="006F53D0"/>
    <w:rsid w:val="006F5B93"/>
    <w:rsid w:val="006F6310"/>
    <w:rsid w:val="006F66B9"/>
    <w:rsid w:val="006F7440"/>
    <w:rsid w:val="006F7E98"/>
    <w:rsid w:val="007004E0"/>
    <w:rsid w:val="007008E5"/>
    <w:rsid w:val="00701560"/>
    <w:rsid w:val="00701EA7"/>
    <w:rsid w:val="00703541"/>
    <w:rsid w:val="00703555"/>
    <w:rsid w:val="00703D6D"/>
    <w:rsid w:val="00703F90"/>
    <w:rsid w:val="00704223"/>
    <w:rsid w:val="00704B74"/>
    <w:rsid w:val="00704CBB"/>
    <w:rsid w:val="007057C5"/>
    <w:rsid w:val="007059BF"/>
    <w:rsid w:val="00705B64"/>
    <w:rsid w:val="00705C57"/>
    <w:rsid w:val="0070655A"/>
    <w:rsid w:val="00706683"/>
    <w:rsid w:val="007069A5"/>
    <w:rsid w:val="00706D60"/>
    <w:rsid w:val="0070721A"/>
    <w:rsid w:val="00707576"/>
    <w:rsid w:val="0071074C"/>
    <w:rsid w:val="00711211"/>
    <w:rsid w:val="00712D08"/>
    <w:rsid w:val="007146E7"/>
    <w:rsid w:val="00715801"/>
    <w:rsid w:val="00716B3C"/>
    <w:rsid w:val="00717041"/>
    <w:rsid w:val="007171F7"/>
    <w:rsid w:val="00717203"/>
    <w:rsid w:val="00717D1E"/>
    <w:rsid w:val="007225BB"/>
    <w:rsid w:val="00722CCC"/>
    <w:rsid w:val="00723BBC"/>
    <w:rsid w:val="0072442D"/>
    <w:rsid w:val="00724AC6"/>
    <w:rsid w:val="0072556B"/>
    <w:rsid w:val="00725A38"/>
    <w:rsid w:val="00726423"/>
    <w:rsid w:val="00726F43"/>
    <w:rsid w:val="00726FE9"/>
    <w:rsid w:val="00727518"/>
    <w:rsid w:val="007302A0"/>
    <w:rsid w:val="007304B7"/>
    <w:rsid w:val="00731E16"/>
    <w:rsid w:val="0073201B"/>
    <w:rsid w:val="007325D9"/>
    <w:rsid w:val="0073368A"/>
    <w:rsid w:val="00733CB5"/>
    <w:rsid w:val="00733E97"/>
    <w:rsid w:val="00734829"/>
    <w:rsid w:val="00734953"/>
    <w:rsid w:val="00734FF3"/>
    <w:rsid w:val="007354CE"/>
    <w:rsid w:val="00735881"/>
    <w:rsid w:val="00735FFD"/>
    <w:rsid w:val="007371F1"/>
    <w:rsid w:val="007373EF"/>
    <w:rsid w:val="007400F1"/>
    <w:rsid w:val="00740739"/>
    <w:rsid w:val="00740E00"/>
    <w:rsid w:val="00740F32"/>
    <w:rsid w:val="00741013"/>
    <w:rsid w:val="007413AA"/>
    <w:rsid w:val="00741D51"/>
    <w:rsid w:val="00742153"/>
    <w:rsid w:val="0074244D"/>
    <w:rsid w:val="00742591"/>
    <w:rsid w:val="00742E90"/>
    <w:rsid w:val="00743581"/>
    <w:rsid w:val="00743669"/>
    <w:rsid w:val="00744352"/>
    <w:rsid w:val="00745581"/>
    <w:rsid w:val="00745792"/>
    <w:rsid w:val="00745C54"/>
    <w:rsid w:val="007467A5"/>
    <w:rsid w:val="007468C8"/>
    <w:rsid w:val="007468FD"/>
    <w:rsid w:val="00747603"/>
    <w:rsid w:val="00747AEC"/>
    <w:rsid w:val="00747BFD"/>
    <w:rsid w:val="0075115E"/>
    <w:rsid w:val="00751560"/>
    <w:rsid w:val="0075156F"/>
    <w:rsid w:val="0075253A"/>
    <w:rsid w:val="00752F65"/>
    <w:rsid w:val="00754268"/>
    <w:rsid w:val="00754CD4"/>
    <w:rsid w:val="00754F75"/>
    <w:rsid w:val="0075607D"/>
    <w:rsid w:val="0075687E"/>
    <w:rsid w:val="00757DA9"/>
    <w:rsid w:val="00760BE8"/>
    <w:rsid w:val="00760FF9"/>
    <w:rsid w:val="007611A9"/>
    <w:rsid w:val="0076297D"/>
    <w:rsid w:val="00762D6A"/>
    <w:rsid w:val="00762F15"/>
    <w:rsid w:val="00763782"/>
    <w:rsid w:val="0076576C"/>
    <w:rsid w:val="00765C8A"/>
    <w:rsid w:val="00766985"/>
    <w:rsid w:val="0076718F"/>
    <w:rsid w:val="00767E8F"/>
    <w:rsid w:val="007702EB"/>
    <w:rsid w:val="00771B70"/>
    <w:rsid w:val="00771E68"/>
    <w:rsid w:val="007726E0"/>
    <w:rsid w:val="00773259"/>
    <w:rsid w:val="007734FA"/>
    <w:rsid w:val="00773804"/>
    <w:rsid w:val="00774046"/>
    <w:rsid w:val="007745CB"/>
    <w:rsid w:val="00774C46"/>
    <w:rsid w:val="00775C59"/>
    <w:rsid w:val="007764E5"/>
    <w:rsid w:val="00776ECC"/>
    <w:rsid w:val="00777558"/>
    <w:rsid w:val="00777791"/>
    <w:rsid w:val="00781AFC"/>
    <w:rsid w:val="00781BBF"/>
    <w:rsid w:val="0078205D"/>
    <w:rsid w:val="00782A4D"/>
    <w:rsid w:val="00782C7E"/>
    <w:rsid w:val="00784236"/>
    <w:rsid w:val="0078445D"/>
    <w:rsid w:val="00784A3D"/>
    <w:rsid w:val="00784BD8"/>
    <w:rsid w:val="00784EA9"/>
    <w:rsid w:val="007854CA"/>
    <w:rsid w:val="007856EB"/>
    <w:rsid w:val="00785E8D"/>
    <w:rsid w:val="007861A0"/>
    <w:rsid w:val="0078634B"/>
    <w:rsid w:val="00786CEC"/>
    <w:rsid w:val="0078720D"/>
    <w:rsid w:val="0078734C"/>
    <w:rsid w:val="00787FEE"/>
    <w:rsid w:val="00790E84"/>
    <w:rsid w:val="00791196"/>
    <w:rsid w:val="0079183C"/>
    <w:rsid w:val="00792311"/>
    <w:rsid w:val="0079258D"/>
    <w:rsid w:val="00792D52"/>
    <w:rsid w:val="00794A09"/>
    <w:rsid w:val="00794A98"/>
    <w:rsid w:val="00794F2D"/>
    <w:rsid w:val="0079515D"/>
    <w:rsid w:val="00795259"/>
    <w:rsid w:val="0079585E"/>
    <w:rsid w:val="00796062"/>
    <w:rsid w:val="00797A44"/>
    <w:rsid w:val="00797E52"/>
    <w:rsid w:val="007A01BE"/>
    <w:rsid w:val="007A0386"/>
    <w:rsid w:val="007A0A5B"/>
    <w:rsid w:val="007A14C7"/>
    <w:rsid w:val="007A1BF2"/>
    <w:rsid w:val="007A3A45"/>
    <w:rsid w:val="007A3DFE"/>
    <w:rsid w:val="007A3E1F"/>
    <w:rsid w:val="007A450F"/>
    <w:rsid w:val="007A4767"/>
    <w:rsid w:val="007A4EA9"/>
    <w:rsid w:val="007A52C9"/>
    <w:rsid w:val="007A5E14"/>
    <w:rsid w:val="007A63C9"/>
    <w:rsid w:val="007A65DA"/>
    <w:rsid w:val="007A6886"/>
    <w:rsid w:val="007A691D"/>
    <w:rsid w:val="007A712D"/>
    <w:rsid w:val="007A7242"/>
    <w:rsid w:val="007B00EB"/>
    <w:rsid w:val="007B0295"/>
    <w:rsid w:val="007B0C38"/>
    <w:rsid w:val="007B105E"/>
    <w:rsid w:val="007B1D43"/>
    <w:rsid w:val="007B28D4"/>
    <w:rsid w:val="007B2B00"/>
    <w:rsid w:val="007B2FE6"/>
    <w:rsid w:val="007B3222"/>
    <w:rsid w:val="007B39AA"/>
    <w:rsid w:val="007B3A15"/>
    <w:rsid w:val="007B406B"/>
    <w:rsid w:val="007B5113"/>
    <w:rsid w:val="007B5244"/>
    <w:rsid w:val="007B5BFF"/>
    <w:rsid w:val="007B61FF"/>
    <w:rsid w:val="007B642A"/>
    <w:rsid w:val="007B76E9"/>
    <w:rsid w:val="007C22EE"/>
    <w:rsid w:val="007C2EAB"/>
    <w:rsid w:val="007C2ED2"/>
    <w:rsid w:val="007C3697"/>
    <w:rsid w:val="007C388B"/>
    <w:rsid w:val="007C4CB6"/>
    <w:rsid w:val="007C56F7"/>
    <w:rsid w:val="007C6311"/>
    <w:rsid w:val="007C793B"/>
    <w:rsid w:val="007D00FF"/>
    <w:rsid w:val="007D1BE4"/>
    <w:rsid w:val="007D1D5C"/>
    <w:rsid w:val="007D1FA9"/>
    <w:rsid w:val="007D1FFE"/>
    <w:rsid w:val="007D20D6"/>
    <w:rsid w:val="007D29D1"/>
    <w:rsid w:val="007D3A11"/>
    <w:rsid w:val="007D500D"/>
    <w:rsid w:val="007D5C0D"/>
    <w:rsid w:val="007E124D"/>
    <w:rsid w:val="007E1E24"/>
    <w:rsid w:val="007E1E9D"/>
    <w:rsid w:val="007E2D20"/>
    <w:rsid w:val="007E35EC"/>
    <w:rsid w:val="007E3DD1"/>
    <w:rsid w:val="007E47E5"/>
    <w:rsid w:val="007E4E56"/>
    <w:rsid w:val="007E6A07"/>
    <w:rsid w:val="007E6ADD"/>
    <w:rsid w:val="007E7488"/>
    <w:rsid w:val="007E773F"/>
    <w:rsid w:val="007F001F"/>
    <w:rsid w:val="007F07D4"/>
    <w:rsid w:val="007F0A0C"/>
    <w:rsid w:val="007F0AD8"/>
    <w:rsid w:val="007F0F3F"/>
    <w:rsid w:val="007F14C1"/>
    <w:rsid w:val="007F1CBF"/>
    <w:rsid w:val="007F254E"/>
    <w:rsid w:val="007F29B7"/>
    <w:rsid w:val="007F2A7B"/>
    <w:rsid w:val="007F49E7"/>
    <w:rsid w:val="007F5871"/>
    <w:rsid w:val="007F5C6B"/>
    <w:rsid w:val="007F61F0"/>
    <w:rsid w:val="007F67D9"/>
    <w:rsid w:val="007F783D"/>
    <w:rsid w:val="008003E7"/>
    <w:rsid w:val="00800540"/>
    <w:rsid w:val="00800ACC"/>
    <w:rsid w:val="00800B96"/>
    <w:rsid w:val="008018C1"/>
    <w:rsid w:val="00803DE1"/>
    <w:rsid w:val="008054CD"/>
    <w:rsid w:val="00805813"/>
    <w:rsid w:val="00805D4F"/>
    <w:rsid w:val="00806205"/>
    <w:rsid w:val="0080696F"/>
    <w:rsid w:val="0080707B"/>
    <w:rsid w:val="00807EA5"/>
    <w:rsid w:val="00810147"/>
    <w:rsid w:val="0081183C"/>
    <w:rsid w:val="00812322"/>
    <w:rsid w:val="00812C8D"/>
    <w:rsid w:val="0081424B"/>
    <w:rsid w:val="00815D04"/>
    <w:rsid w:val="00816501"/>
    <w:rsid w:val="00816AF1"/>
    <w:rsid w:val="00816B66"/>
    <w:rsid w:val="008215DA"/>
    <w:rsid w:val="00821711"/>
    <w:rsid w:val="00821898"/>
    <w:rsid w:val="00822AB2"/>
    <w:rsid w:val="00823352"/>
    <w:rsid w:val="0082346A"/>
    <w:rsid w:val="00823885"/>
    <w:rsid w:val="00823BEE"/>
    <w:rsid w:val="00824FAF"/>
    <w:rsid w:val="0082543D"/>
    <w:rsid w:val="008255C0"/>
    <w:rsid w:val="00825639"/>
    <w:rsid w:val="00825B39"/>
    <w:rsid w:val="00826B26"/>
    <w:rsid w:val="00826C1E"/>
    <w:rsid w:val="00826CE2"/>
    <w:rsid w:val="00826E50"/>
    <w:rsid w:val="00827714"/>
    <w:rsid w:val="00827D97"/>
    <w:rsid w:val="00827DE1"/>
    <w:rsid w:val="008303B8"/>
    <w:rsid w:val="00830413"/>
    <w:rsid w:val="00830848"/>
    <w:rsid w:val="00830B89"/>
    <w:rsid w:val="00831EE7"/>
    <w:rsid w:val="00831F5A"/>
    <w:rsid w:val="00833A67"/>
    <w:rsid w:val="00834388"/>
    <w:rsid w:val="00834693"/>
    <w:rsid w:val="008346AA"/>
    <w:rsid w:val="00836BD3"/>
    <w:rsid w:val="00840201"/>
    <w:rsid w:val="00840D65"/>
    <w:rsid w:val="00842AF6"/>
    <w:rsid w:val="00843966"/>
    <w:rsid w:val="00843C59"/>
    <w:rsid w:val="008442F6"/>
    <w:rsid w:val="0084458D"/>
    <w:rsid w:val="00844739"/>
    <w:rsid w:val="00845060"/>
    <w:rsid w:val="008464CC"/>
    <w:rsid w:val="00846F67"/>
    <w:rsid w:val="0084707E"/>
    <w:rsid w:val="008503D7"/>
    <w:rsid w:val="00850801"/>
    <w:rsid w:val="00850E21"/>
    <w:rsid w:val="00851500"/>
    <w:rsid w:val="00851B8F"/>
    <w:rsid w:val="008520E6"/>
    <w:rsid w:val="00852402"/>
    <w:rsid w:val="00853248"/>
    <w:rsid w:val="00853D6A"/>
    <w:rsid w:val="00854F56"/>
    <w:rsid w:val="008552DE"/>
    <w:rsid w:val="00855FCA"/>
    <w:rsid w:val="00856839"/>
    <w:rsid w:val="0085683D"/>
    <w:rsid w:val="008608BB"/>
    <w:rsid w:val="0086100D"/>
    <w:rsid w:val="00861019"/>
    <w:rsid w:val="00861D76"/>
    <w:rsid w:val="00862B9D"/>
    <w:rsid w:val="00863D77"/>
    <w:rsid w:val="008648E3"/>
    <w:rsid w:val="00865DDE"/>
    <w:rsid w:val="00865E99"/>
    <w:rsid w:val="0086664A"/>
    <w:rsid w:val="008675A0"/>
    <w:rsid w:val="00867AFB"/>
    <w:rsid w:val="00870152"/>
    <w:rsid w:val="008712A0"/>
    <w:rsid w:val="0087195D"/>
    <w:rsid w:val="0087211E"/>
    <w:rsid w:val="008727E3"/>
    <w:rsid w:val="0087347D"/>
    <w:rsid w:val="0087356E"/>
    <w:rsid w:val="00874C43"/>
    <w:rsid w:val="00874D9A"/>
    <w:rsid w:val="008759B3"/>
    <w:rsid w:val="00877225"/>
    <w:rsid w:val="008778D0"/>
    <w:rsid w:val="00877FD9"/>
    <w:rsid w:val="00880791"/>
    <w:rsid w:val="00880925"/>
    <w:rsid w:val="00880C82"/>
    <w:rsid w:val="00881CD3"/>
    <w:rsid w:val="00882005"/>
    <w:rsid w:val="00882A74"/>
    <w:rsid w:val="00882E6A"/>
    <w:rsid w:val="00883F4F"/>
    <w:rsid w:val="0088417D"/>
    <w:rsid w:val="00885002"/>
    <w:rsid w:val="00885B1C"/>
    <w:rsid w:val="008860A1"/>
    <w:rsid w:val="0088655B"/>
    <w:rsid w:val="00886CD6"/>
    <w:rsid w:val="008919D8"/>
    <w:rsid w:val="008924F6"/>
    <w:rsid w:val="00892FD4"/>
    <w:rsid w:val="00894C46"/>
    <w:rsid w:val="00894DE7"/>
    <w:rsid w:val="00895C91"/>
    <w:rsid w:val="008969EC"/>
    <w:rsid w:val="008A0322"/>
    <w:rsid w:val="008A10BA"/>
    <w:rsid w:val="008A34CD"/>
    <w:rsid w:val="008A3C33"/>
    <w:rsid w:val="008A59C4"/>
    <w:rsid w:val="008A6113"/>
    <w:rsid w:val="008A664B"/>
    <w:rsid w:val="008A6829"/>
    <w:rsid w:val="008A6BAC"/>
    <w:rsid w:val="008A6BC0"/>
    <w:rsid w:val="008B1474"/>
    <w:rsid w:val="008B2801"/>
    <w:rsid w:val="008B2D63"/>
    <w:rsid w:val="008B2F7E"/>
    <w:rsid w:val="008B49A3"/>
    <w:rsid w:val="008B58AD"/>
    <w:rsid w:val="008B5B11"/>
    <w:rsid w:val="008B5CE1"/>
    <w:rsid w:val="008B6128"/>
    <w:rsid w:val="008B6410"/>
    <w:rsid w:val="008B68D7"/>
    <w:rsid w:val="008B6A19"/>
    <w:rsid w:val="008B6C0A"/>
    <w:rsid w:val="008B70A8"/>
    <w:rsid w:val="008C0E16"/>
    <w:rsid w:val="008C0F8B"/>
    <w:rsid w:val="008C1A26"/>
    <w:rsid w:val="008C2590"/>
    <w:rsid w:val="008C42CB"/>
    <w:rsid w:val="008C5AAD"/>
    <w:rsid w:val="008C64AA"/>
    <w:rsid w:val="008C6B4C"/>
    <w:rsid w:val="008C73A8"/>
    <w:rsid w:val="008C7C69"/>
    <w:rsid w:val="008C7FF1"/>
    <w:rsid w:val="008D00AD"/>
    <w:rsid w:val="008D0D9D"/>
    <w:rsid w:val="008D20C8"/>
    <w:rsid w:val="008D3165"/>
    <w:rsid w:val="008D320F"/>
    <w:rsid w:val="008D3229"/>
    <w:rsid w:val="008D39ED"/>
    <w:rsid w:val="008D52B9"/>
    <w:rsid w:val="008D53C3"/>
    <w:rsid w:val="008D5C41"/>
    <w:rsid w:val="008D5F8B"/>
    <w:rsid w:val="008D6A56"/>
    <w:rsid w:val="008D6B32"/>
    <w:rsid w:val="008D6DCC"/>
    <w:rsid w:val="008D7999"/>
    <w:rsid w:val="008D7B25"/>
    <w:rsid w:val="008D7C49"/>
    <w:rsid w:val="008E1552"/>
    <w:rsid w:val="008E1A98"/>
    <w:rsid w:val="008E3943"/>
    <w:rsid w:val="008E3FC5"/>
    <w:rsid w:val="008E403E"/>
    <w:rsid w:val="008E4A45"/>
    <w:rsid w:val="008E507F"/>
    <w:rsid w:val="008E52AA"/>
    <w:rsid w:val="008E545A"/>
    <w:rsid w:val="008E6384"/>
    <w:rsid w:val="008E6FFA"/>
    <w:rsid w:val="008F03E3"/>
    <w:rsid w:val="008F0A09"/>
    <w:rsid w:val="008F0A40"/>
    <w:rsid w:val="008F1323"/>
    <w:rsid w:val="008F1731"/>
    <w:rsid w:val="008F1A75"/>
    <w:rsid w:val="008F1BD3"/>
    <w:rsid w:val="008F2230"/>
    <w:rsid w:val="008F250F"/>
    <w:rsid w:val="008F2513"/>
    <w:rsid w:val="008F2E7E"/>
    <w:rsid w:val="008F37C7"/>
    <w:rsid w:val="008F5A70"/>
    <w:rsid w:val="008F71D5"/>
    <w:rsid w:val="009008B6"/>
    <w:rsid w:val="009015D4"/>
    <w:rsid w:val="00902CF1"/>
    <w:rsid w:val="00902EF6"/>
    <w:rsid w:val="00903BE1"/>
    <w:rsid w:val="00904528"/>
    <w:rsid w:val="00904F07"/>
    <w:rsid w:val="00905636"/>
    <w:rsid w:val="00905DC3"/>
    <w:rsid w:val="0090793E"/>
    <w:rsid w:val="00907BE0"/>
    <w:rsid w:val="00911270"/>
    <w:rsid w:val="00912180"/>
    <w:rsid w:val="009124E3"/>
    <w:rsid w:val="0091284A"/>
    <w:rsid w:val="0091292F"/>
    <w:rsid w:val="00913134"/>
    <w:rsid w:val="00913805"/>
    <w:rsid w:val="00914478"/>
    <w:rsid w:val="0091618E"/>
    <w:rsid w:val="00916B03"/>
    <w:rsid w:val="00916B88"/>
    <w:rsid w:val="00917903"/>
    <w:rsid w:val="00917E9E"/>
    <w:rsid w:val="00917F90"/>
    <w:rsid w:val="009201A9"/>
    <w:rsid w:val="00920284"/>
    <w:rsid w:val="00920477"/>
    <w:rsid w:val="00921766"/>
    <w:rsid w:val="00921B37"/>
    <w:rsid w:val="00921BB0"/>
    <w:rsid w:val="00921F0C"/>
    <w:rsid w:val="00922808"/>
    <w:rsid w:val="00922939"/>
    <w:rsid w:val="00922DC4"/>
    <w:rsid w:val="00922FD6"/>
    <w:rsid w:val="00923081"/>
    <w:rsid w:val="0092430B"/>
    <w:rsid w:val="00924BC1"/>
    <w:rsid w:val="00924D00"/>
    <w:rsid w:val="00925147"/>
    <w:rsid w:val="009256F2"/>
    <w:rsid w:val="00925EA2"/>
    <w:rsid w:val="00927AD9"/>
    <w:rsid w:val="009302A1"/>
    <w:rsid w:val="00930558"/>
    <w:rsid w:val="009351AD"/>
    <w:rsid w:val="009359A4"/>
    <w:rsid w:val="00935E85"/>
    <w:rsid w:val="0093700D"/>
    <w:rsid w:val="00940D05"/>
    <w:rsid w:val="00940FA4"/>
    <w:rsid w:val="00941EFF"/>
    <w:rsid w:val="0094209C"/>
    <w:rsid w:val="009439F6"/>
    <w:rsid w:val="009445F9"/>
    <w:rsid w:val="009448E0"/>
    <w:rsid w:val="00945628"/>
    <w:rsid w:val="009466EC"/>
    <w:rsid w:val="00946755"/>
    <w:rsid w:val="00946CEB"/>
    <w:rsid w:val="00946F26"/>
    <w:rsid w:val="0094753B"/>
    <w:rsid w:val="0094773F"/>
    <w:rsid w:val="00951968"/>
    <w:rsid w:val="00951C6C"/>
    <w:rsid w:val="00951EFF"/>
    <w:rsid w:val="00952303"/>
    <w:rsid w:val="00952754"/>
    <w:rsid w:val="00952DD7"/>
    <w:rsid w:val="00953884"/>
    <w:rsid w:val="009541D2"/>
    <w:rsid w:val="00954210"/>
    <w:rsid w:val="00954289"/>
    <w:rsid w:val="009561CE"/>
    <w:rsid w:val="00956574"/>
    <w:rsid w:val="00956919"/>
    <w:rsid w:val="00956B74"/>
    <w:rsid w:val="00957A18"/>
    <w:rsid w:val="00960260"/>
    <w:rsid w:val="0096086F"/>
    <w:rsid w:val="00961B74"/>
    <w:rsid w:val="009624ED"/>
    <w:rsid w:val="00962B35"/>
    <w:rsid w:val="00964251"/>
    <w:rsid w:val="009656A4"/>
    <w:rsid w:val="0096675E"/>
    <w:rsid w:val="009669BF"/>
    <w:rsid w:val="00967136"/>
    <w:rsid w:val="009671E3"/>
    <w:rsid w:val="009679EE"/>
    <w:rsid w:val="00967C2B"/>
    <w:rsid w:val="00967FD5"/>
    <w:rsid w:val="00970261"/>
    <w:rsid w:val="00970472"/>
    <w:rsid w:val="009715B5"/>
    <w:rsid w:val="0097250B"/>
    <w:rsid w:val="009730EA"/>
    <w:rsid w:val="009748DA"/>
    <w:rsid w:val="00974E44"/>
    <w:rsid w:val="009767CF"/>
    <w:rsid w:val="0097680C"/>
    <w:rsid w:val="009808B2"/>
    <w:rsid w:val="0098115A"/>
    <w:rsid w:val="009814A1"/>
    <w:rsid w:val="00981703"/>
    <w:rsid w:val="0098221D"/>
    <w:rsid w:val="009832E5"/>
    <w:rsid w:val="00983402"/>
    <w:rsid w:val="009834C4"/>
    <w:rsid w:val="00983850"/>
    <w:rsid w:val="00984B59"/>
    <w:rsid w:val="009852BC"/>
    <w:rsid w:val="009869FA"/>
    <w:rsid w:val="00987019"/>
    <w:rsid w:val="009874D8"/>
    <w:rsid w:val="009875F8"/>
    <w:rsid w:val="00987B09"/>
    <w:rsid w:val="00987C27"/>
    <w:rsid w:val="0099155D"/>
    <w:rsid w:val="0099221E"/>
    <w:rsid w:val="009924A5"/>
    <w:rsid w:val="009928EF"/>
    <w:rsid w:val="00993C08"/>
    <w:rsid w:val="00994D9C"/>
    <w:rsid w:val="00995543"/>
    <w:rsid w:val="0099595E"/>
    <w:rsid w:val="00995EE6"/>
    <w:rsid w:val="00996361"/>
    <w:rsid w:val="00996B06"/>
    <w:rsid w:val="00996F80"/>
    <w:rsid w:val="00997529"/>
    <w:rsid w:val="00997DAC"/>
    <w:rsid w:val="00997E2C"/>
    <w:rsid w:val="009A0962"/>
    <w:rsid w:val="009A0C69"/>
    <w:rsid w:val="009A23E6"/>
    <w:rsid w:val="009A316B"/>
    <w:rsid w:val="009A3612"/>
    <w:rsid w:val="009A3A29"/>
    <w:rsid w:val="009A4199"/>
    <w:rsid w:val="009A43EC"/>
    <w:rsid w:val="009A43FA"/>
    <w:rsid w:val="009A4AC2"/>
    <w:rsid w:val="009A5B4E"/>
    <w:rsid w:val="009A6386"/>
    <w:rsid w:val="009A6701"/>
    <w:rsid w:val="009A7058"/>
    <w:rsid w:val="009A7C7C"/>
    <w:rsid w:val="009B0674"/>
    <w:rsid w:val="009B06F2"/>
    <w:rsid w:val="009B11E1"/>
    <w:rsid w:val="009B191C"/>
    <w:rsid w:val="009B195A"/>
    <w:rsid w:val="009B2902"/>
    <w:rsid w:val="009B2B80"/>
    <w:rsid w:val="009B3346"/>
    <w:rsid w:val="009B38BD"/>
    <w:rsid w:val="009B4230"/>
    <w:rsid w:val="009B425D"/>
    <w:rsid w:val="009B4397"/>
    <w:rsid w:val="009B5394"/>
    <w:rsid w:val="009B5A01"/>
    <w:rsid w:val="009B5FBE"/>
    <w:rsid w:val="009B6B3F"/>
    <w:rsid w:val="009B6E24"/>
    <w:rsid w:val="009B70D6"/>
    <w:rsid w:val="009B7AF8"/>
    <w:rsid w:val="009B7E8B"/>
    <w:rsid w:val="009C037B"/>
    <w:rsid w:val="009C0430"/>
    <w:rsid w:val="009C08EB"/>
    <w:rsid w:val="009C16A8"/>
    <w:rsid w:val="009C1A2F"/>
    <w:rsid w:val="009C23DB"/>
    <w:rsid w:val="009C27ED"/>
    <w:rsid w:val="009C2BFD"/>
    <w:rsid w:val="009C6647"/>
    <w:rsid w:val="009C7933"/>
    <w:rsid w:val="009D047C"/>
    <w:rsid w:val="009D09B5"/>
    <w:rsid w:val="009D09E5"/>
    <w:rsid w:val="009D1CF9"/>
    <w:rsid w:val="009D1EFF"/>
    <w:rsid w:val="009D2BFB"/>
    <w:rsid w:val="009D3064"/>
    <w:rsid w:val="009D3A27"/>
    <w:rsid w:val="009D3E05"/>
    <w:rsid w:val="009D4BAA"/>
    <w:rsid w:val="009D511A"/>
    <w:rsid w:val="009D6790"/>
    <w:rsid w:val="009D6ADF"/>
    <w:rsid w:val="009D6D36"/>
    <w:rsid w:val="009D7844"/>
    <w:rsid w:val="009D7859"/>
    <w:rsid w:val="009D79EF"/>
    <w:rsid w:val="009D7DCD"/>
    <w:rsid w:val="009D7E4D"/>
    <w:rsid w:val="009E157F"/>
    <w:rsid w:val="009E1D3E"/>
    <w:rsid w:val="009E3E7F"/>
    <w:rsid w:val="009E4525"/>
    <w:rsid w:val="009E4941"/>
    <w:rsid w:val="009E4C8B"/>
    <w:rsid w:val="009E4CFB"/>
    <w:rsid w:val="009E6451"/>
    <w:rsid w:val="009E71DD"/>
    <w:rsid w:val="009E7BAF"/>
    <w:rsid w:val="009F072C"/>
    <w:rsid w:val="009F08DA"/>
    <w:rsid w:val="009F0DCB"/>
    <w:rsid w:val="009F1979"/>
    <w:rsid w:val="009F2BFC"/>
    <w:rsid w:val="009F4EC8"/>
    <w:rsid w:val="009F6BF7"/>
    <w:rsid w:val="009F6FA8"/>
    <w:rsid w:val="009F7FC7"/>
    <w:rsid w:val="00A00704"/>
    <w:rsid w:val="00A018E3"/>
    <w:rsid w:val="00A01B3F"/>
    <w:rsid w:val="00A023BD"/>
    <w:rsid w:val="00A03BC4"/>
    <w:rsid w:val="00A044E3"/>
    <w:rsid w:val="00A06AC1"/>
    <w:rsid w:val="00A06AEB"/>
    <w:rsid w:val="00A06C62"/>
    <w:rsid w:val="00A10200"/>
    <w:rsid w:val="00A10CE8"/>
    <w:rsid w:val="00A10DC4"/>
    <w:rsid w:val="00A10F99"/>
    <w:rsid w:val="00A1254A"/>
    <w:rsid w:val="00A12DCF"/>
    <w:rsid w:val="00A130BA"/>
    <w:rsid w:val="00A13290"/>
    <w:rsid w:val="00A1440C"/>
    <w:rsid w:val="00A16534"/>
    <w:rsid w:val="00A16DC3"/>
    <w:rsid w:val="00A17C42"/>
    <w:rsid w:val="00A2063A"/>
    <w:rsid w:val="00A20AB0"/>
    <w:rsid w:val="00A21267"/>
    <w:rsid w:val="00A2152D"/>
    <w:rsid w:val="00A21F42"/>
    <w:rsid w:val="00A22971"/>
    <w:rsid w:val="00A2352E"/>
    <w:rsid w:val="00A23D91"/>
    <w:rsid w:val="00A2430C"/>
    <w:rsid w:val="00A2464F"/>
    <w:rsid w:val="00A246E6"/>
    <w:rsid w:val="00A24BC2"/>
    <w:rsid w:val="00A25222"/>
    <w:rsid w:val="00A26F89"/>
    <w:rsid w:val="00A27ABF"/>
    <w:rsid w:val="00A27E12"/>
    <w:rsid w:val="00A30251"/>
    <w:rsid w:val="00A31967"/>
    <w:rsid w:val="00A31F05"/>
    <w:rsid w:val="00A32429"/>
    <w:rsid w:val="00A32731"/>
    <w:rsid w:val="00A34C54"/>
    <w:rsid w:val="00A34C56"/>
    <w:rsid w:val="00A34F3C"/>
    <w:rsid w:val="00A3694F"/>
    <w:rsid w:val="00A370F7"/>
    <w:rsid w:val="00A373F6"/>
    <w:rsid w:val="00A3769C"/>
    <w:rsid w:val="00A400ED"/>
    <w:rsid w:val="00A41325"/>
    <w:rsid w:val="00A41C27"/>
    <w:rsid w:val="00A438B7"/>
    <w:rsid w:val="00A44B67"/>
    <w:rsid w:val="00A454A1"/>
    <w:rsid w:val="00A45CCD"/>
    <w:rsid w:val="00A45EA0"/>
    <w:rsid w:val="00A45EC5"/>
    <w:rsid w:val="00A4733D"/>
    <w:rsid w:val="00A50857"/>
    <w:rsid w:val="00A50F81"/>
    <w:rsid w:val="00A52615"/>
    <w:rsid w:val="00A529E6"/>
    <w:rsid w:val="00A52A50"/>
    <w:rsid w:val="00A535A8"/>
    <w:rsid w:val="00A53737"/>
    <w:rsid w:val="00A53E87"/>
    <w:rsid w:val="00A549CF"/>
    <w:rsid w:val="00A54E68"/>
    <w:rsid w:val="00A55B1E"/>
    <w:rsid w:val="00A55F6B"/>
    <w:rsid w:val="00A5616D"/>
    <w:rsid w:val="00A56249"/>
    <w:rsid w:val="00A56BFB"/>
    <w:rsid w:val="00A57200"/>
    <w:rsid w:val="00A57240"/>
    <w:rsid w:val="00A57A31"/>
    <w:rsid w:val="00A57E8C"/>
    <w:rsid w:val="00A60663"/>
    <w:rsid w:val="00A60D6B"/>
    <w:rsid w:val="00A64A65"/>
    <w:rsid w:val="00A64B62"/>
    <w:rsid w:val="00A6500D"/>
    <w:rsid w:val="00A6592B"/>
    <w:rsid w:val="00A65A0A"/>
    <w:rsid w:val="00A65C2A"/>
    <w:rsid w:val="00A660CB"/>
    <w:rsid w:val="00A662F0"/>
    <w:rsid w:val="00A6646C"/>
    <w:rsid w:val="00A66742"/>
    <w:rsid w:val="00A66F58"/>
    <w:rsid w:val="00A6715F"/>
    <w:rsid w:val="00A70930"/>
    <w:rsid w:val="00A70B92"/>
    <w:rsid w:val="00A71AAF"/>
    <w:rsid w:val="00A724AB"/>
    <w:rsid w:val="00A73333"/>
    <w:rsid w:val="00A73E5A"/>
    <w:rsid w:val="00A740FF"/>
    <w:rsid w:val="00A74483"/>
    <w:rsid w:val="00A74D70"/>
    <w:rsid w:val="00A75614"/>
    <w:rsid w:val="00A76264"/>
    <w:rsid w:val="00A80BB1"/>
    <w:rsid w:val="00A80EF2"/>
    <w:rsid w:val="00A815E7"/>
    <w:rsid w:val="00A81A86"/>
    <w:rsid w:val="00A83907"/>
    <w:rsid w:val="00A83929"/>
    <w:rsid w:val="00A83B9C"/>
    <w:rsid w:val="00A8415E"/>
    <w:rsid w:val="00A84F40"/>
    <w:rsid w:val="00A8641B"/>
    <w:rsid w:val="00A867BC"/>
    <w:rsid w:val="00A873F9"/>
    <w:rsid w:val="00A87BBA"/>
    <w:rsid w:val="00A90277"/>
    <w:rsid w:val="00A90D61"/>
    <w:rsid w:val="00A91577"/>
    <w:rsid w:val="00A924BF"/>
    <w:rsid w:val="00A92D0E"/>
    <w:rsid w:val="00A93171"/>
    <w:rsid w:val="00A93EE7"/>
    <w:rsid w:val="00A94634"/>
    <w:rsid w:val="00A955BA"/>
    <w:rsid w:val="00A95CDB"/>
    <w:rsid w:val="00A966C7"/>
    <w:rsid w:val="00A96FEA"/>
    <w:rsid w:val="00A97737"/>
    <w:rsid w:val="00A97D1A"/>
    <w:rsid w:val="00A97DBD"/>
    <w:rsid w:val="00AA07CE"/>
    <w:rsid w:val="00AA0AB1"/>
    <w:rsid w:val="00AA196B"/>
    <w:rsid w:val="00AA377C"/>
    <w:rsid w:val="00AA43F6"/>
    <w:rsid w:val="00AA4762"/>
    <w:rsid w:val="00AA480C"/>
    <w:rsid w:val="00AA4B3A"/>
    <w:rsid w:val="00AA6258"/>
    <w:rsid w:val="00AA62DB"/>
    <w:rsid w:val="00AA65BE"/>
    <w:rsid w:val="00AA666F"/>
    <w:rsid w:val="00AA6878"/>
    <w:rsid w:val="00AA6D36"/>
    <w:rsid w:val="00AA6DA3"/>
    <w:rsid w:val="00AB00DF"/>
    <w:rsid w:val="00AB0775"/>
    <w:rsid w:val="00AB07C6"/>
    <w:rsid w:val="00AB102C"/>
    <w:rsid w:val="00AB14DA"/>
    <w:rsid w:val="00AB1A40"/>
    <w:rsid w:val="00AB24FD"/>
    <w:rsid w:val="00AB2609"/>
    <w:rsid w:val="00AB324F"/>
    <w:rsid w:val="00AB5642"/>
    <w:rsid w:val="00AB56A3"/>
    <w:rsid w:val="00AB6351"/>
    <w:rsid w:val="00AB63F5"/>
    <w:rsid w:val="00AB6AAB"/>
    <w:rsid w:val="00AC0939"/>
    <w:rsid w:val="00AC1077"/>
    <w:rsid w:val="00AC27D0"/>
    <w:rsid w:val="00AC2978"/>
    <w:rsid w:val="00AC4D53"/>
    <w:rsid w:val="00AC5650"/>
    <w:rsid w:val="00AC5BBC"/>
    <w:rsid w:val="00AC699C"/>
    <w:rsid w:val="00AD0303"/>
    <w:rsid w:val="00AD10B7"/>
    <w:rsid w:val="00AD10D5"/>
    <w:rsid w:val="00AD1E4D"/>
    <w:rsid w:val="00AD213D"/>
    <w:rsid w:val="00AD2497"/>
    <w:rsid w:val="00AD2BA8"/>
    <w:rsid w:val="00AD2D0F"/>
    <w:rsid w:val="00AD2E71"/>
    <w:rsid w:val="00AD3711"/>
    <w:rsid w:val="00AD6C49"/>
    <w:rsid w:val="00AE0740"/>
    <w:rsid w:val="00AE1470"/>
    <w:rsid w:val="00AE2712"/>
    <w:rsid w:val="00AE322A"/>
    <w:rsid w:val="00AE3240"/>
    <w:rsid w:val="00AE3657"/>
    <w:rsid w:val="00AE384B"/>
    <w:rsid w:val="00AE400D"/>
    <w:rsid w:val="00AE41E8"/>
    <w:rsid w:val="00AE4257"/>
    <w:rsid w:val="00AE5660"/>
    <w:rsid w:val="00AE5F1C"/>
    <w:rsid w:val="00AE614B"/>
    <w:rsid w:val="00AE760C"/>
    <w:rsid w:val="00AF00C5"/>
    <w:rsid w:val="00AF0579"/>
    <w:rsid w:val="00AF0A77"/>
    <w:rsid w:val="00AF1D77"/>
    <w:rsid w:val="00AF1EBC"/>
    <w:rsid w:val="00AF227F"/>
    <w:rsid w:val="00AF241D"/>
    <w:rsid w:val="00AF28EE"/>
    <w:rsid w:val="00AF3777"/>
    <w:rsid w:val="00AF3AC9"/>
    <w:rsid w:val="00AF3B78"/>
    <w:rsid w:val="00AF3DAC"/>
    <w:rsid w:val="00AF43F0"/>
    <w:rsid w:val="00AF490B"/>
    <w:rsid w:val="00AF57D0"/>
    <w:rsid w:val="00AF5E48"/>
    <w:rsid w:val="00AF6221"/>
    <w:rsid w:val="00AF7232"/>
    <w:rsid w:val="00AF7348"/>
    <w:rsid w:val="00AF771E"/>
    <w:rsid w:val="00AF7F32"/>
    <w:rsid w:val="00AF7FEC"/>
    <w:rsid w:val="00B0113D"/>
    <w:rsid w:val="00B01579"/>
    <w:rsid w:val="00B019D1"/>
    <w:rsid w:val="00B024E2"/>
    <w:rsid w:val="00B02C1C"/>
    <w:rsid w:val="00B03620"/>
    <w:rsid w:val="00B03945"/>
    <w:rsid w:val="00B03CB3"/>
    <w:rsid w:val="00B0402B"/>
    <w:rsid w:val="00B062BF"/>
    <w:rsid w:val="00B06D79"/>
    <w:rsid w:val="00B06EFB"/>
    <w:rsid w:val="00B10042"/>
    <w:rsid w:val="00B10BEE"/>
    <w:rsid w:val="00B117C8"/>
    <w:rsid w:val="00B12835"/>
    <w:rsid w:val="00B13B37"/>
    <w:rsid w:val="00B1412C"/>
    <w:rsid w:val="00B14816"/>
    <w:rsid w:val="00B14DB7"/>
    <w:rsid w:val="00B15F34"/>
    <w:rsid w:val="00B160A4"/>
    <w:rsid w:val="00B16684"/>
    <w:rsid w:val="00B16853"/>
    <w:rsid w:val="00B20437"/>
    <w:rsid w:val="00B20C65"/>
    <w:rsid w:val="00B20C8D"/>
    <w:rsid w:val="00B20F6B"/>
    <w:rsid w:val="00B2370C"/>
    <w:rsid w:val="00B2464D"/>
    <w:rsid w:val="00B25E5B"/>
    <w:rsid w:val="00B26C19"/>
    <w:rsid w:val="00B311A1"/>
    <w:rsid w:val="00B317A8"/>
    <w:rsid w:val="00B31B73"/>
    <w:rsid w:val="00B32883"/>
    <w:rsid w:val="00B330AD"/>
    <w:rsid w:val="00B333B4"/>
    <w:rsid w:val="00B3349E"/>
    <w:rsid w:val="00B33906"/>
    <w:rsid w:val="00B34141"/>
    <w:rsid w:val="00B3483D"/>
    <w:rsid w:val="00B34B87"/>
    <w:rsid w:val="00B34CB3"/>
    <w:rsid w:val="00B35109"/>
    <w:rsid w:val="00B3514F"/>
    <w:rsid w:val="00B358AA"/>
    <w:rsid w:val="00B35F14"/>
    <w:rsid w:val="00B35FD3"/>
    <w:rsid w:val="00B36BFD"/>
    <w:rsid w:val="00B37931"/>
    <w:rsid w:val="00B40379"/>
    <w:rsid w:val="00B4168E"/>
    <w:rsid w:val="00B41770"/>
    <w:rsid w:val="00B421A1"/>
    <w:rsid w:val="00B4223D"/>
    <w:rsid w:val="00B42745"/>
    <w:rsid w:val="00B42A83"/>
    <w:rsid w:val="00B42AB9"/>
    <w:rsid w:val="00B42FFA"/>
    <w:rsid w:val="00B434E4"/>
    <w:rsid w:val="00B440C8"/>
    <w:rsid w:val="00B46725"/>
    <w:rsid w:val="00B467F5"/>
    <w:rsid w:val="00B46FA9"/>
    <w:rsid w:val="00B51F08"/>
    <w:rsid w:val="00B52251"/>
    <w:rsid w:val="00B52E48"/>
    <w:rsid w:val="00B53926"/>
    <w:rsid w:val="00B5392C"/>
    <w:rsid w:val="00B54885"/>
    <w:rsid w:val="00B55BEC"/>
    <w:rsid w:val="00B56B34"/>
    <w:rsid w:val="00B56C16"/>
    <w:rsid w:val="00B56DDB"/>
    <w:rsid w:val="00B5745F"/>
    <w:rsid w:val="00B57951"/>
    <w:rsid w:val="00B57E4A"/>
    <w:rsid w:val="00B6058F"/>
    <w:rsid w:val="00B605DD"/>
    <w:rsid w:val="00B6279E"/>
    <w:rsid w:val="00B62D54"/>
    <w:rsid w:val="00B63239"/>
    <w:rsid w:val="00B63439"/>
    <w:rsid w:val="00B65113"/>
    <w:rsid w:val="00B65135"/>
    <w:rsid w:val="00B65769"/>
    <w:rsid w:val="00B658E5"/>
    <w:rsid w:val="00B66D16"/>
    <w:rsid w:val="00B675B9"/>
    <w:rsid w:val="00B67757"/>
    <w:rsid w:val="00B70090"/>
    <w:rsid w:val="00B7056A"/>
    <w:rsid w:val="00B70615"/>
    <w:rsid w:val="00B70B64"/>
    <w:rsid w:val="00B70DDA"/>
    <w:rsid w:val="00B71BCE"/>
    <w:rsid w:val="00B71EBE"/>
    <w:rsid w:val="00B72470"/>
    <w:rsid w:val="00B7338A"/>
    <w:rsid w:val="00B73BA4"/>
    <w:rsid w:val="00B73C4F"/>
    <w:rsid w:val="00B73E94"/>
    <w:rsid w:val="00B74269"/>
    <w:rsid w:val="00B747E0"/>
    <w:rsid w:val="00B75C0F"/>
    <w:rsid w:val="00B7638E"/>
    <w:rsid w:val="00B7646B"/>
    <w:rsid w:val="00B7663D"/>
    <w:rsid w:val="00B7752D"/>
    <w:rsid w:val="00B77FCD"/>
    <w:rsid w:val="00B802B7"/>
    <w:rsid w:val="00B8130A"/>
    <w:rsid w:val="00B82231"/>
    <w:rsid w:val="00B82EF5"/>
    <w:rsid w:val="00B833CA"/>
    <w:rsid w:val="00B8365F"/>
    <w:rsid w:val="00B845A2"/>
    <w:rsid w:val="00B84D5E"/>
    <w:rsid w:val="00B84F60"/>
    <w:rsid w:val="00B853FF"/>
    <w:rsid w:val="00B858D3"/>
    <w:rsid w:val="00B85B9E"/>
    <w:rsid w:val="00B85E1D"/>
    <w:rsid w:val="00B85E1E"/>
    <w:rsid w:val="00B864A9"/>
    <w:rsid w:val="00B87855"/>
    <w:rsid w:val="00B879CD"/>
    <w:rsid w:val="00B87DAF"/>
    <w:rsid w:val="00B90885"/>
    <w:rsid w:val="00B90920"/>
    <w:rsid w:val="00B9124B"/>
    <w:rsid w:val="00B913D6"/>
    <w:rsid w:val="00B9181C"/>
    <w:rsid w:val="00B918B7"/>
    <w:rsid w:val="00B91BF7"/>
    <w:rsid w:val="00B94BAD"/>
    <w:rsid w:val="00B96CA7"/>
    <w:rsid w:val="00B97E21"/>
    <w:rsid w:val="00BA07B3"/>
    <w:rsid w:val="00BA0E4A"/>
    <w:rsid w:val="00BA3382"/>
    <w:rsid w:val="00BA5836"/>
    <w:rsid w:val="00BA5C85"/>
    <w:rsid w:val="00BA5F05"/>
    <w:rsid w:val="00BA6772"/>
    <w:rsid w:val="00BA7257"/>
    <w:rsid w:val="00BA79B2"/>
    <w:rsid w:val="00BA7C6C"/>
    <w:rsid w:val="00BB03B8"/>
    <w:rsid w:val="00BB042F"/>
    <w:rsid w:val="00BB0617"/>
    <w:rsid w:val="00BB2C3E"/>
    <w:rsid w:val="00BB3DFF"/>
    <w:rsid w:val="00BB3EC0"/>
    <w:rsid w:val="00BB45D4"/>
    <w:rsid w:val="00BB53E1"/>
    <w:rsid w:val="00BB5591"/>
    <w:rsid w:val="00BB5D3F"/>
    <w:rsid w:val="00BB6921"/>
    <w:rsid w:val="00BB6E8B"/>
    <w:rsid w:val="00BB75FB"/>
    <w:rsid w:val="00BB7E43"/>
    <w:rsid w:val="00BB7F6D"/>
    <w:rsid w:val="00BC145B"/>
    <w:rsid w:val="00BC14D0"/>
    <w:rsid w:val="00BC1932"/>
    <w:rsid w:val="00BC3093"/>
    <w:rsid w:val="00BC3ABA"/>
    <w:rsid w:val="00BC57FC"/>
    <w:rsid w:val="00BC6910"/>
    <w:rsid w:val="00BC7198"/>
    <w:rsid w:val="00BD1376"/>
    <w:rsid w:val="00BD1585"/>
    <w:rsid w:val="00BD170E"/>
    <w:rsid w:val="00BD1842"/>
    <w:rsid w:val="00BD2060"/>
    <w:rsid w:val="00BD2DAC"/>
    <w:rsid w:val="00BD3DD9"/>
    <w:rsid w:val="00BD4117"/>
    <w:rsid w:val="00BD4EA4"/>
    <w:rsid w:val="00BD5A59"/>
    <w:rsid w:val="00BD6541"/>
    <w:rsid w:val="00BD6E8D"/>
    <w:rsid w:val="00BD6EBA"/>
    <w:rsid w:val="00BD7377"/>
    <w:rsid w:val="00BD73BA"/>
    <w:rsid w:val="00BD774E"/>
    <w:rsid w:val="00BE18FB"/>
    <w:rsid w:val="00BE245A"/>
    <w:rsid w:val="00BE268C"/>
    <w:rsid w:val="00BE3412"/>
    <w:rsid w:val="00BE3CEF"/>
    <w:rsid w:val="00BE3DBD"/>
    <w:rsid w:val="00BE48FE"/>
    <w:rsid w:val="00BE4BD2"/>
    <w:rsid w:val="00BE4DA1"/>
    <w:rsid w:val="00BE4E81"/>
    <w:rsid w:val="00BE5137"/>
    <w:rsid w:val="00BE524D"/>
    <w:rsid w:val="00BE5B9F"/>
    <w:rsid w:val="00BE6230"/>
    <w:rsid w:val="00BE7089"/>
    <w:rsid w:val="00BE70D0"/>
    <w:rsid w:val="00BE7646"/>
    <w:rsid w:val="00BE76AA"/>
    <w:rsid w:val="00BF0420"/>
    <w:rsid w:val="00BF0D23"/>
    <w:rsid w:val="00BF1A0E"/>
    <w:rsid w:val="00BF223B"/>
    <w:rsid w:val="00BF2ADA"/>
    <w:rsid w:val="00BF2B61"/>
    <w:rsid w:val="00BF3099"/>
    <w:rsid w:val="00BF3857"/>
    <w:rsid w:val="00BF3ACD"/>
    <w:rsid w:val="00BF4026"/>
    <w:rsid w:val="00BF4156"/>
    <w:rsid w:val="00BF43DD"/>
    <w:rsid w:val="00BF4BC6"/>
    <w:rsid w:val="00BF5095"/>
    <w:rsid w:val="00BF5146"/>
    <w:rsid w:val="00BF5B3B"/>
    <w:rsid w:val="00BF5BC1"/>
    <w:rsid w:val="00BF5C59"/>
    <w:rsid w:val="00BF5E3A"/>
    <w:rsid w:val="00BF7269"/>
    <w:rsid w:val="00C01003"/>
    <w:rsid w:val="00C010A0"/>
    <w:rsid w:val="00C01822"/>
    <w:rsid w:val="00C0221E"/>
    <w:rsid w:val="00C02E61"/>
    <w:rsid w:val="00C032AA"/>
    <w:rsid w:val="00C0331B"/>
    <w:rsid w:val="00C0345D"/>
    <w:rsid w:val="00C03636"/>
    <w:rsid w:val="00C039E7"/>
    <w:rsid w:val="00C0569B"/>
    <w:rsid w:val="00C06035"/>
    <w:rsid w:val="00C0632B"/>
    <w:rsid w:val="00C06652"/>
    <w:rsid w:val="00C06982"/>
    <w:rsid w:val="00C075CF"/>
    <w:rsid w:val="00C07957"/>
    <w:rsid w:val="00C1035B"/>
    <w:rsid w:val="00C11F47"/>
    <w:rsid w:val="00C12611"/>
    <w:rsid w:val="00C128F0"/>
    <w:rsid w:val="00C130ED"/>
    <w:rsid w:val="00C13219"/>
    <w:rsid w:val="00C133B1"/>
    <w:rsid w:val="00C138AD"/>
    <w:rsid w:val="00C13D58"/>
    <w:rsid w:val="00C1431F"/>
    <w:rsid w:val="00C14776"/>
    <w:rsid w:val="00C14848"/>
    <w:rsid w:val="00C1532F"/>
    <w:rsid w:val="00C15679"/>
    <w:rsid w:val="00C15C8B"/>
    <w:rsid w:val="00C15CC9"/>
    <w:rsid w:val="00C160D8"/>
    <w:rsid w:val="00C1791F"/>
    <w:rsid w:val="00C17FB4"/>
    <w:rsid w:val="00C201F4"/>
    <w:rsid w:val="00C20F77"/>
    <w:rsid w:val="00C2132D"/>
    <w:rsid w:val="00C21495"/>
    <w:rsid w:val="00C2207D"/>
    <w:rsid w:val="00C22203"/>
    <w:rsid w:val="00C23305"/>
    <w:rsid w:val="00C24095"/>
    <w:rsid w:val="00C24B00"/>
    <w:rsid w:val="00C25139"/>
    <w:rsid w:val="00C25221"/>
    <w:rsid w:val="00C25346"/>
    <w:rsid w:val="00C2555F"/>
    <w:rsid w:val="00C25ABA"/>
    <w:rsid w:val="00C26423"/>
    <w:rsid w:val="00C27B7D"/>
    <w:rsid w:val="00C27C0C"/>
    <w:rsid w:val="00C32BA9"/>
    <w:rsid w:val="00C33202"/>
    <w:rsid w:val="00C3380C"/>
    <w:rsid w:val="00C34552"/>
    <w:rsid w:val="00C361C4"/>
    <w:rsid w:val="00C379DB"/>
    <w:rsid w:val="00C37DC0"/>
    <w:rsid w:val="00C4075D"/>
    <w:rsid w:val="00C40EDB"/>
    <w:rsid w:val="00C41214"/>
    <w:rsid w:val="00C424B9"/>
    <w:rsid w:val="00C42D4C"/>
    <w:rsid w:val="00C43099"/>
    <w:rsid w:val="00C43312"/>
    <w:rsid w:val="00C435D9"/>
    <w:rsid w:val="00C438D1"/>
    <w:rsid w:val="00C439F9"/>
    <w:rsid w:val="00C44833"/>
    <w:rsid w:val="00C44B3C"/>
    <w:rsid w:val="00C454DD"/>
    <w:rsid w:val="00C45501"/>
    <w:rsid w:val="00C4627F"/>
    <w:rsid w:val="00C46674"/>
    <w:rsid w:val="00C4733F"/>
    <w:rsid w:val="00C47887"/>
    <w:rsid w:val="00C47F1A"/>
    <w:rsid w:val="00C50084"/>
    <w:rsid w:val="00C50355"/>
    <w:rsid w:val="00C511E7"/>
    <w:rsid w:val="00C51A9A"/>
    <w:rsid w:val="00C51E91"/>
    <w:rsid w:val="00C524D2"/>
    <w:rsid w:val="00C52959"/>
    <w:rsid w:val="00C531F7"/>
    <w:rsid w:val="00C533DC"/>
    <w:rsid w:val="00C545D4"/>
    <w:rsid w:val="00C54699"/>
    <w:rsid w:val="00C54E53"/>
    <w:rsid w:val="00C55250"/>
    <w:rsid w:val="00C55834"/>
    <w:rsid w:val="00C564E5"/>
    <w:rsid w:val="00C56985"/>
    <w:rsid w:val="00C56A0A"/>
    <w:rsid w:val="00C56EF8"/>
    <w:rsid w:val="00C614BA"/>
    <w:rsid w:val="00C6227D"/>
    <w:rsid w:val="00C6249A"/>
    <w:rsid w:val="00C63F44"/>
    <w:rsid w:val="00C641EB"/>
    <w:rsid w:val="00C643C1"/>
    <w:rsid w:val="00C65A9D"/>
    <w:rsid w:val="00C65AE9"/>
    <w:rsid w:val="00C65F52"/>
    <w:rsid w:val="00C66679"/>
    <w:rsid w:val="00C66FBD"/>
    <w:rsid w:val="00C67104"/>
    <w:rsid w:val="00C672C6"/>
    <w:rsid w:val="00C67701"/>
    <w:rsid w:val="00C67C1B"/>
    <w:rsid w:val="00C70422"/>
    <w:rsid w:val="00C70F9A"/>
    <w:rsid w:val="00C7161A"/>
    <w:rsid w:val="00C71C87"/>
    <w:rsid w:val="00C72452"/>
    <w:rsid w:val="00C732D1"/>
    <w:rsid w:val="00C73728"/>
    <w:rsid w:val="00C747AD"/>
    <w:rsid w:val="00C75053"/>
    <w:rsid w:val="00C750BA"/>
    <w:rsid w:val="00C75134"/>
    <w:rsid w:val="00C7569A"/>
    <w:rsid w:val="00C76753"/>
    <w:rsid w:val="00C76EBE"/>
    <w:rsid w:val="00C8008B"/>
    <w:rsid w:val="00C8078B"/>
    <w:rsid w:val="00C813DC"/>
    <w:rsid w:val="00C81A5B"/>
    <w:rsid w:val="00C83182"/>
    <w:rsid w:val="00C8326D"/>
    <w:rsid w:val="00C8327D"/>
    <w:rsid w:val="00C836A0"/>
    <w:rsid w:val="00C83A7D"/>
    <w:rsid w:val="00C83DCA"/>
    <w:rsid w:val="00C857E1"/>
    <w:rsid w:val="00C86B73"/>
    <w:rsid w:val="00C87139"/>
    <w:rsid w:val="00C903C8"/>
    <w:rsid w:val="00C90C2F"/>
    <w:rsid w:val="00C9124A"/>
    <w:rsid w:val="00C929A6"/>
    <w:rsid w:val="00C92DBA"/>
    <w:rsid w:val="00C92DF9"/>
    <w:rsid w:val="00C93225"/>
    <w:rsid w:val="00C93F91"/>
    <w:rsid w:val="00C942C3"/>
    <w:rsid w:val="00C9559E"/>
    <w:rsid w:val="00C97DDB"/>
    <w:rsid w:val="00CA08BB"/>
    <w:rsid w:val="00CA3DE6"/>
    <w:rsid w:val="00CA4567"/>
    <w:rsid w:val="00CA47C8"/>
    <w:rsid w:val="00CA538D"/>
    <w:rsid w:val="00CA5582"/>
    <w:rsid w:val="00CA56F4"/>
    <w:rsid w:val="00CA5D19"/>
    <w:rsid w:val="00CA6943"/>
    <w:rsid w:val="00CA6E41"/>
    <w:rsid w:val="00CA748E"/>
    <w:rsid w:val="00CA7E97"/>
    <w:rsid w:val="00CB09D2"/>
    <w:rsid w:val="00CB29A2"/>
    <w:rsid w:val="00CB3665"/>
    <w:rsid w:val="00CB3B96"/>
    <w:rsid w:val="00CB3D70"/>
    <w:rsid w:val="00CB46CE"/>
    <w:rsid w:val="00CB5766"/>
    <w:rsid w:val="00CB58F0"/>
    <w:rsid w:val="00CB6918"/>
    <w:rsid w:val="00CB6FBA"/>
    <w:rsid w:val="00CB7374"/>
    <w:rsid w:val="00CB7398"/>
    <w:rsid w:val="00CC0440"/>
    <w:rsid w:val="00CC0DDA"/>
    <w:rsid w:val="00CC3354"/>
    <w:rsid w:val="00CC3587"/>
    <w:rsid w:val="00CC4A0F"/>
    <w:rsid w:val="00CC4ECC"/>
    <w:rsid w:val="00CC5E49"/>
    <w:rsid w:val="00CD03C4"/>
    <w:rsid w:val="00CD0DB5"/>
    <w:rsid w:val="00CD0E0B"/>
    <w:rsid w:val="00CD103D"/>
    <w:rsid w:val="00CD1410"/>
    <w:rsid w:val="00CD1582"/>
    <w:rsid w:val="00CD174A"/>
    <w:rsid w:val="00CD2518"/>
    <w:rsid w:val="00CD2CB5"/>
    <w:rsid w:val="00CD313E"/>
    <w:rsid w:val="00CD3F8B"/>
    <w:rsid w:val="00CD411C"/>
    <w:rsid w:val="00CD569F"/>
    <w:rsid w:val="00CD5E06"/>
    <w:rsid w:val="00CD5F91"/>
    <w:rsid w:val="00CD6564"/>
    <w:rsid w:val="00CD6CBB"/>
    <w:rsid w:val="00CD76A9"/>
    <w:rsid w:val="00CD78E0"/>
    <w:rsid w:val="00CE246A"/>
    <w:rsid w:val="00CE2700"/>
    <w:rsid w:val="00CE3C4E"/>
    <w:rsid w:val="00CE4D6E"/>
    <w:rsid w:val="00CE5179"/>
    <w:rsid w:val="00CE5B48"/>
    <w:rsid w:val="00CE61EF"/>
    <w:rsid w:val="00CE6650"/>
    <w:rsid w:val="00CF001C"/>
    <w:rsid w:val="00CF01E1"/>
    <w:rsid w:val="00CF0C60"/>
    <w:rsid w:val="00CF15CA"/>
    <w:rsid w:val="00CF167C"/>
    <w:rsid w:val="00CF241B"/>
    <w:rsid w:val="00CF37CF"/>
    <w:rsid w:val="00CF55AE"/>
    <w:rsid w:val="00CF5825"/>
    <w:rsid w:val="00CF5F30"/>
    <w:rsid w:val="00CF712B"/>
    <w:rsid w:val="00D01567"/>
    <w:rsid w:val="00D02648"/>
    <w:rsid w:val="00D0458A"/>
    <w:rsid w:val="00D04CEC"/>
    <w:rsid w:val="00D056B9"/>
    <w:rsid w:val="00D05C8C"/>
    <w:rsid w:val="00D0677D"/>
    <w:rsid w:val="00D06D4B"/>
    <w:rsid w:val="00D06E64"/>
    <w:rsid w:val="00D076CE"/>
    <w:rsid w:val="00D11B56"/>
    <w:rsid w:val="00D129B0"/>
    <w:rsid w:val="00D130EF"/>
    <w:rsid w:val="00D135E9"/>
    <w:rsid w:val="00D1441F"/>
    <w:rsid w:val="00D1457D"/>
    <w:rsid w:val="00D15126"/>
    <w:rsid w:val="00D15222"/>
    <w:rsid w:val="00D15E81"/>
    <w:rsid w:val="00D162FC"/>
    <w:rsid w:val="00D16817"/>
    <w:rsid w:val="00D16DD7"/>
    <w:rsid w:val="00D16E92"/>
    <w:rsid w:val="00D16EB3"/>
    <w:rsid w:val="00D172FA"/>
    <w:rsid w:val="00D203BD"/>
    <w:rsid w:val="00D206DA"/>
    <w:rsid w:val="00D2110F"/>
    <w:rsid w:val="00D21653"/>
    <w:rsid w:val="00D21A62"/>
    <w:rsid w:val="00D22D66"/>
    <w:rsid w:val="00D22E99"/>
    <w:rsid w:val="00D23683"/>
    <w:rsid w:val="00D240F6"/>
    <w:rsid w:val="00D25FFA"/>
    <w:rsid w:val="00D3134C"/>
    <w:rsid w:val="00D32FA6"/>
    <w:rsid w:val="00D33677"/>
    <w:rsid w:val="00D33873"/>
    <w:rsid w:val="00D346DF"/>
    <w:rsid w:val="00D34F7B"/>
    <w:rsid w:val="00D352ED"/>
    <w:rsid w:val="00D365B4"/>
    <w:rsid w:val="00D37D9F"/>
    <w:rsid w:val="00D40705"/>
    <w:rsid w:val="00D40C9D"/>
    <w:rsid w:val="00D41387"/>
    <w:rsid w:val="00D41EE9"/>
    <w:rsid w:val="00D41F4F"/>
    <w:rsid w:val="00D42FC6"/>
    <w:rsid w:val="00D436DF"/>
    <w:rsid w:val="00D4370C"/>
    <w:rsid w:val="00D44260"/>
    <w:rsid w:val="00D4428E"/>
    <w:rsid w:val="00D4438D"/>
    <w:rsid w:val="00D44533"/>
    <w:rsid w:val="00D454D7"/>
    <w:rsid w:val="00D463C8"/>
    <w:rsid w:val="00D474B8"/>
    <w:rsid w:val="00D47B9C"/>
    <w:rsid w:val="00D541F3"/>
    <w:rsid w:val="00D550AE"/>
    <w:rsid w:val="00D56523"/>
    <w:rsid w:val="00D578C7"/>
    <w:rsid w:val="00D61105"/>
    <w:rsid w:val="00D62000"/>
    <w:rsid w:val="00D625CD"/>
    <w:rsid w:val="00D62663"/>
    <w:rsid w:val="00D63189"/>
    <w:rsid w:val="00D63212"/>
    <w:rsid w:val="00D64E09"/>
    <w:rsid w:val="00D65778"/>
    <w:rsid w:val="00D65EC4"/>
    <w:rsid w:val="00D66876"/>
    <w:rsid w:val="00D6696A"/>
    <w:rsid w:val="00D67F42"/>
    <w:rsid w:val="00D70321"/>
    <w:rsid w:val="00D712C6"/>
    <w:rsid w:val="00D71858"/>
    <w:rsid w:val="00D71F7C"/>
    <w:rsid w:val="00D7297A"/>
    <w:rsid w:val="00D72E73"/>
    <w:rsid w:val="00D73285"/>
    <w:rsid w:val="00D736CD"/>
    <w:rsid w:val="00D73997"/>
    <w:rsid w:val="00D739ED"/>
    <w:rsid w:val="00D7454A"/>
    <w:rsid w:val="00D746AB"/>
    <w:rsid w:val="00D7535C"/>
    <w:rsid w:val="00D755F8"/>
    <w:rsid w:val="00D7596E"/>
    <w:rsid w:val="00D75CCB"/>
    <w:rsid w:val="00D760AA"/>
    <w:rsid w:val="00D769EE"/>
    <w:rsid w:val="00D76E64"/>
    <w:rsid w:val="00D76FE2"/>
    <w:rsid w:val="00D7709D"/>
    <w:rsid w:val="00D8005F"/>
    <w:rsid w:val="00D80868"/>
    <w:rsid w:val="00D81179"/>
    <w:rsid w:val="00D81AED"/>
    <w:rsid w:val="00D81FDF"/>
    <w:rsid w:val="00D823C7"/>
    <w:rsid w:val="00D823DA"/>
    <w:rsid w:val="00D82747"/>
    <w:rsid w:val="00D829D7"/>
    <w:rsid w:val="00D837D2"/>
    <w:rsid w:val="00D84A08"/>
    <w:rsid w:val="00D84DDD"/>
    <w:rsid w:val="00D85092"/>
    <w:rsid w:val="00D8574A"/>
    <w:rsid w:val="00D85775"/>
    <w:rsid w:val="00D858AB"/>
    <w:rsid w:val="00D85B81"/>
    <w:rsid w:val="00D86740"/>
    <w:rsid w:val="00D86EB0"/>
    <w:rsid w:val="00D87259"/>
    <w:rsid w:val="00D872A2"/>
    <w:rsid w:val="00D8766A"/>
    <w:rsid w:val="00D87F7B"/>
    <w:rsid w:val="00D90D3D"/>
    <w:rsid w:val="00D916E1"/>
    <w:rsid w:val="00D91B67"/>
    <w:rsid w:val="00D91C39"/>
    <w:rsid w:val="00D91D14"/>
    <w:rsid w:val="00D91D58"/>
    <w:rsid w:val="00D91EDA"/>
    <w:rsid w:val="00D9359E"/>
    <w:rsid w:val="00D93963"/>
    <w:rsid w:val="00D955A3"/>
    <w:rsid w:val="00D9699F"/>
    <w:rsid w:val="00D96EE2"/>
    <w:rsid w:val="00D9729F"/>
    <w:rsid w:val="00D97540"/>
    <w:rsid w:val="00D97E47"/>
    <w:rsid w:val="00D97EED"/>
    <w:rsid w:val="00D97F4B"/>
    <w:rsid w:val="00DA0F8B"/>
    <w:rsid w:val="00DA1251"/>
    <w:rsid w:val="00DA1993"/>
    <w:rsid w:val="00DA2474"/>
    <w:rsid w:val="00DA25B2"/>
    <w:rsid w:val="00DA25C1"/>
    <w:rsid w:val="00DA339A"/>
    <w:rsid w:val="00DA535D"/>
    <w:rsid w:val="00DA59C7"/>
    <w:rsid w:val="00DA6803"/>
    <w:rsid w:val="00DA7254"/>
    <w:rsid w:val="00DB045B"/>
    <w:rsid w:val="00DB05F0"/>
    <w:rsid w:val="00DB09AB"/>
    <w:rsid w:val="00DB13AC"/>
    <w:rsid w:val="00DB197B"/>
    <w:rsid w:val="00DB2180"/>
    <w:rsid w:val="00DB2832"/>
    <w:rsid w:val="00DB2915"/>
    <w:rsid w:val="00DB2D4D"/>
    <w:rsid w:val="00DB3CF3"/>
    <w:rsid w:val="00DB3FBC"/>
    <w:rsid w:val="00DB4314"/>
    <w:rsid w:val="00DB48B6"/>
    <w:rsid w:val="00DB5B3F"/>
    <w:rsid w:val="00DB5F6E"/>
    <w:rsid w:val="00DB61BC"/>
    <w:rsid w:val="00DB6D12"/>
    <w:rsid w:val="00DC12AC"/>
    <w:rsid w:val="00DC14B8"/>
    <w:rsid w:val="00DC1C86"/>
    <w:rsid w:val="00DC1D2D"/>
    <w:rsid w:val="00DC24F2"/>
    <w:rsid w:val="00DC31C0"/>
    <w:rsid w:val="00DC3205"/>
    <w:rsid w:val="00DC4049"/>
    <w:rsid w:val="00DC490F"/>
    <w:rsid w:val="00DC51EC"/>
    <w:rsid w:val="00DC5527"/>
    <w:rsid w:val="00DC6128"/>
    <w:rsid w:val="00DC62D0"/>
    <w:rsid w:val="00DC671A"/>
    <w:rsid w:val="00DC67DE"/>
    <w:rsid w:val="00DC73AE"/>
    <w:rsid w:val="00DC7E18"/>
    <w:rsid w:val="00DD047D"/>
    <w:rsid w:val="00DD054E"/>
    <w:rsid w:val="00DD243C"/>
    <w:rsid w:val="00DD2EF0"/>
    <w:rsid w:val="00DD3A89"/>
    <w:rsid w:val="00DD3DC1"/>
    <w:rsid w:val="00DD3E76"/>
    <w:rsid w:val="00DD53B5"/>
    <w:rsid w:val="00DD704A"/>
    <w:rsid w:val="00DD7919"/>
    <w:rsid w:val="00DD7F3D"/>
    <w:rsid w:val="00DE2805"/>
    <w:rsid w:val="00DE2E34"/>
    <w:rsid w:val="00DE3221"/>
    <w:rsid w:val="00DE33BD"/>
    <w:rsid w:val="00DE342C"/>
    <w:rsid w:val="00DE42DE"/>
    <w:rsid w:val="00DE4300"/>
    <w:rsid w:val="00DE4837"/>
    <w:rsid w:val="00DE53F5"/>
    <w:rsid w:val="00DE5F9A"/>
    <w:rsid w:val="00DE7842"/>
    <w:rsid w:val="00DE79A5"/>
    <w:rsid w:val="00DF2377"/>
    <w:rsid w:val="00DF2524"/>
    <w:rsid w:val="00DF2626"/>
    <w:rsid w:val="00DF4863"/>
    <w:rsid w:val="00DF5230"/>
    <w:rsid w:val="00DF617D"/>
    <w:rsid w:val="00E0158E"/>
    <w:rsid w:val="00E02177"/>
    <w:rsid w:val="00E03B75"/>
    <w:rsid w:val="00E041B4"/>
    <w:rsid w:val="00E05605"/>
    <w:rsid w:val="00E065D0"/>
    <w:rsid w:val="00E066B3"/>
    <w:rsid w:val="00E066BE"/>
    <w:rsid w:val="00E067D4"/>
    <w:rsid w:val="00E075BF"/>
    <w:rsid w:val="00E077AC"/>
    <w:rsid w:val="00E07A7B"/>
    <w:rsid w:val="00E10574"/>
    <w:rsid w:val="00E1058A"/>
    <w:rsid w:val="00E116D1"/>
    <w:rsid w:val="00E1187F"/>
    <w:rsid w:val="00E1271D"/>
    <w:rsid w:val="00E12AD3"/>
    <w:rsid w:val="00E12B0A"/>
    <w:rsid w:val="00E136F3"/>
    <w:rsid w:val="00E13C78"/>
    <w:rsid w:val="00E14C17"/>
    <w:rsid w:val="00E1553E"/>
    <w:rsid w:val="00E15AB8"/>
    <w:rsid w:val="00E16F43"/>
    <w:rsid w:val="00E2028A"/>
    <w:rsid w:val="00E2037E"/>
    <w:rsid w:val="00E21409"/>
    <w:rsid w:val="00E232F5"/>
    <w:rsid w:val="00E239E6"/>
    <w:rsid w:val="00E23FC7"/>
    <w:rsid w:val="00E2462C"/>
    <w:rsid w:val="00E24806"/>
    <w:rsid w:val="00E2587C"/>
    <w:rsid w:val="00E25F6E"/>
    <w:rsid w:val="00E26E7B"/>
    <w:rsid w:val="00E27DD6"/>
    <w:rsid w:val="00E30AB5"/>
    <w:rsid w:val="00E3157F"/>
    <w:rsid w:val="00E33A4A"/>
    <w:rsid w:val="00E33F55"/>
    <w:rsid w:val="00E34F33"/>
    <w:rsid w:val="00E352D9"/>
    <w:rsid w:val="00E35AAF"/>
    <w:rsid w:val="00E35E71"/>
    <w:rsid w:val="00E36176"/>
    <w:rsid w:val="00E365BC"/>
    <w:rsid w:val="00E36727"/>
    <w:rsid w:val="00E36EB1"/>
    <w:rsid w:val="00E37912"/>
    <w:rsid w:val="00E37AA8"/>
    <w:rsid w:val="00E37E1C"/>
    <w:rsid w:val="00E40589"/>
    <w:rsid w:val="00E40674"/>
    <w:rsid w:val="00E40EEA"/>
    <w:rsid w:val="00E42390"/>
    <w:rsid w:val="00E440CB"/>
    <w:rsid w:val="00E4411C"/>
    <w:rsid w:val="00E44335"/>
    <w:rsid w:val="00E453DB"/>
    <w:rsid w:val="00E45BE5"/>
    <w:rsid w:val="00E45C5E"/>
    <w:rsid w:val="00E46BEE"/>
    <w:rsid w:val="00E519F4"/>
    <w:rsid w:val="00E51DDC"/>
    <w:rsid w:val="00E52210"/>
    <w:rsid w:val="00E53068"/>
    <w:rsid w:val="00E54119"/>
    <w:rsid w:val="00E543C6"/>
    <w:rsid w:val="00E54883"/>
    <w:rsid w:val="00E54E86"/>
    <w:rsid w:val="00E555D9"/>
    <w:rsid w:val="00E55C17"/>
    <w:rsid w:val="00E56737"/>
    <w:rsid w:val="00E56E85"/>
    <w:rsid w:val="00E57EF0"/>
    <w:rsid w:val="00E57F14"/>
    <w:rsid w:val="00E60466"/>
    <w:rsid w:val="00E60A3E"/>
    <w:rsid w:val="00E61744"/>
    <w:rsid w:val="00E61A54"/>
    <w:rsid w:val="00E61B3B"/>
    <w:rsid w:val="00E61C1F"/>
    <w:rsid w:val="00E61DE7"/>
    <w:rsid w:val="00E621EC"/>
    <w:rsid w:val="00E63322"/>
    <w:rsid w:val="00E63BBE"/>
    <w:rsid w:val="00E646CD"/>
    <w:rsid w:val="00E648AE"/>
    <w:rsid w:val="00E64F1F"/>
    <w:rsid w:val="00E6567B"/>
    <w:rsid w:val="00E6588C"/>
    <w:rsid w:val="00E661B9"/>
    <w:rsid w:val="00E66425"/>
    <w:rsid w:val="00E66A3D"/>
    <w:rsid w:val="00E66A95"/>
    <w:rsid w:val="00E66B8C"/>
    <w:rsid w:val="00E66D84"/>
    <w:rsid w:val="00E7144B"/>
    <w:rsid w:val="00E71D40"/>
    <w:rsid w:val="00E7259A"/>
    <w:rsid w:val="00E7285D"/>
    <w:rsid w:val="00E739D2"/>
    <w:rsid w:val="00E73CA7"/>
    <w:rsid w:val="00E74916"/>
    <w:rsid w:val="00E74D6A"/>
    <w:rsid w:val="00E752EA"/>
    <w:rsid w:val="00E75CEC"/>
    <w:rsid w:val="00E762D7"/>
    <w:rsid w:val="00E77594"/>
    <w:rsid w:val="00E812A3"/>
    <w:rsid w:val="00E81427"/>
    <w:rsid w:val="00E81430"/>
    <w:rsid w:val="00E81B2B"/>
    <w:rsid w:val="00E81BF9"/>
    <w:rsid w:val="00E82E04"/>
    <w:rsid w:val="00E841BF"/>
    <w:rsid w:val="00E842C1"/>
    <w:rsid w:val="00E84D95"/>
    <w:rsid w:val="00E851EF"/>
    <w:rsid w:val="00E855E7"/>
    <w:rsid w:val="00E85D53"/>
    <w:rsid w:val="00E8699C"/>
    <w:rsid w:val="00E869B2"/>
    <w:rsid w:val="00E86EC4"/>
    <w:rsid w:val="00E87209"/>
    <w:rsid w:val="00E87BCD"/>
    <w:rsid w:val="00E87CD0"/>
    <w:rsid w:val="00E87F65"/>
    <w:rsid w:val="00E9024D"/>
    <w:rsid w:val="00E90C84"/>
    <w:rsid w:val="00E916A9"/>
    <w:rsid w:val="00E95230"/>
    <w:rsid w:val="00E952E1"/>
    <w:rsid w:val="00E95C73"/>
    <w:rsid w:val="00E96648"/>
    <w:rsid w:val="00E9698B"/>
    <w:rsid w:val="00E96B18"/>
    <w:rsid w:val="00E96EC8"/>
    <w:rsid w:val="00E96FB6"/>
    <w:rsid w:val="00EA0113"/>
    <w:rsid w:val="00EA0174"/>
    <w:rsid w:val="00EA0209"/>
    <w:rsid w:val="00EA0A86"/>
    <w:rsid w:val="00EA0F60"/>
    <w:rsid w:val="00EA1006"/>
    <w:rsid w:val="00EA1943"/>
    <w:rsid w:val="00EA1A22"/>
    <w:rsid w:val="00EA1FAF"/>
    <w:rsid w:val="00EA285E"/>
    <w:rsid w:val="00EA2B00"/>
    <w:rsid w:val="00EA2BA2"/>
    <w:rsid w:val="00EA326D"/>
    <w:rsid w:val="00EA3DBC"/>
    <w:rsid w:val="00EA5191"/>
    <w:rsid w:val="00EA59F3"/>
    <w:rsid w:val="00EA5F2C"/>
    <w:rsid w:val="00EA76FB"/>
    <w:rsid w:val="00EA78DB"/>
    <w:rsid w:val="00EA7A1C"/>
    <w:rsid w:val="00EA7BDA"/>
    <w:rsid w:val="00EB15C5"/>
    <w:rsid w:val="00EB1E84"/>
    <w:rsid w:val="00EB24DE"/>
    <w:rsid w:val="00EB2AA4"/>
    <w:rsid w:val="00EB2DE7"/>
    <w:rsid w:val="00EB2E77"/>
    <w:rsid w:val="00EB3181"/>
    <w:rsid w:val="00EB4195"/>
    <w:rsid w:val="00EB43FA"/>
    <w:rsid w:val="00EB451B"/>
    <w:rsid w:val="00EB4757"/>
    <w:rsid w:val="00EB53CE"/>
    <w:rsid w:val="00EB5476"/>
    <w:rsid w:val="00EB629B"/>
    <w:rsid w:val="00EB63BB"/>
    <w:rsid w:val="00EB6B91"/>
    <w:rsid w:val="00EB6C75"/>
    <w:rsid w:val="00EB7ABE"/>
    <w:rsid w:val="00EC1026"/>
    <w:rsid w:val="00EC144E"/>
    <w:rsid w:val="00EC2459"/>
    <w:rsid w:val="00EC29CB"/>
    <w:rsid w:val="00EC44C9"/>
    <w:rsid w:val="00EC52BB"/>
    <w:rsid w:val="00EC60F0"/>
    <w:rsid w:val="00EC61B6"/>
    <w:rsid w:val="00EC6600"/>
    <w:rsid w:val="00EC6625"/>
    <w:rsid w:val="00EC6E5A"/>
    <w:rsid w:val="00EC72E9"/>
    <w:rsid w:val="00EC79D0"/>
    <w:rsid w:val="00EC79F8"/>
    <w:rsid w:val="00ED04CB"/>
    <w:rsid w:val="00ED0B1B"/>
    <w:rsid w:val="00ED0C9B"/>
    <w:rsid w:val="00ED133C"/>
    <w:rsid w:val="00ED134F"/>
    <w:rsid w:val="00ED217E"/>
    <w:rsid w:val="00ED37C8"/>
    <w:rsid w:val="00ED442B"/>
    <w:rsid w:val="00ED4837"/>
    <w:rsid w:val="00ED4A46"/>
    <w:rsid w:val="00ED4E7A"/>
    <w:rsid w:val="00ED76BC"/>
    <w:rsid w:val="00EE00FD"/>
    <w:rsid w:val="00EE0178"/>
    <w:rsid w:val="00EE1E71"/>
    <w:rsid w:val="00EE2048"/>
    <w:rsid w:val="00EE2861"/>
    <w:rsid w:val="00EE3054"/>
    <w:rsid w:val="00EE3BBE"/>
    <w:rsid w:val="00EE4868"/>
    <w:rsid w:val="00EE5134"/>
    <w:rsid w:val="00EE6061"/>
    <w:rsid w:val="00EE61B4"/>
    <w:rsid w:val="00EE6854"/>
    <w:rsid w:val="00EE6860"/>
    <w:rsid w:val="00EE7B4E"/>
    <w:rsid w:val="00EF2B36"/>
    <w:rsid w:val="00EF2FF5"/>
    <w:rsid w:val="00EF3233"/>
    <w:rsid w:val="00EF3A76"/>
    <w:rsid w:val="00EF4752"/>
    <w:rsid w:val="00EF4EED"/>
    <w:rsid w:val="00EF522D"/>
    <w:rsid w:val="00EF6AE2"/>
    <w:rsid w:val="00EF706B"/>
    <w:rsid w:val="00EF72C8"/>
    <w:rsid w:val="00EF74E1"/>
    <w:rsid w:val="00EF790F"/>
    <w:rsid w:val="00EF7A66"/>
    <w:rsid w:val="00EF7BCA"/>
    <w:rsid w:val="00F0003F"/>
    <w:rsid w:val="00F009A3"/>
    <w:rsid w:val="00F027AF"/>
    <w:rsid w:val="00F0282F"/>
    <w:rsid w:val="00F02B76"/>
    <w:rsid w:val="00F0330B"/>
    <w:rsid w:val="00F0385C"/>
    <w:rsid w:val="00F0386E"/>
    <w:rsid w:val="00F03BCE"/>
    <w:rsid w:val="00F0458C"/>
    <w:rsid w:val="00F04F7C"/>
    <w:rsid w:val="00F05B9A"/>
    <w:rsid w:val="00F06548"/>
    <w:rsid w:val="00F10170"/>
    <w:rsid w:val="00F10224"/>
    <w:rsid w:val="00F11CB8"/>
    <w:rsid w:val="00F12332"/>
    <w:rsid w:val="00F12A22"/>
    <w:rsid w:val="00F12B6A"/>
    <w:rsid w:val="00F13E45"/>
    <w:rsid w:val="00F1444C"/>
    <w:rsid w:val="00F14466"/>
    <w:rsid w:val="00F14720"/>
    <w:rsid w:val="00F14FC6"/>
    <w:rsid w:val="00F152C0"/>
    <w:rsid w:val="00F15635"/>
    <w:rsid w:val="00F15D47"/>
    <w:rsid w:val="00F15F7C"/>
    <w:rsid w:val="00F174DE"/>
    <w:rsid w:val="00F2204A"/>
    <w:rsid w:val="00F220D7"/>
    <w:rsid w:val="00F22C02"/>
    <w:rsid w:val="00F22F71"/>
    <w:rsid w:val="00F22F7E"/>
    <w:rsid w:val="00F23F48"/>
    <w:rsid w:val="00F240DB"/>
    <w:rsid w:val="00F2420E"/>
    <w:rsid w:val="00F2440F"/>
    <w:rsid w:val="00F25442"/>
    <w:rsid w:val="00F2550A"/>
    <w:rsid w:val="00F256BC"/>
    <w:rsid w:val="00F264EB"/>
    <w:rsid w:val="00F2696A"/>
    <w:rsid w:val="00F26EEE"/>
    <w:rsid w:val="00F27111"/>
    <w:rsid w:val="00F2717C"/>
    <w:rsid w:val="00F2795E"/>
    <w:rsid w:val="00F311E7"/>
    <w:rsid w:val="00F316EB"/>
    <w:rsid w:val="00F31DEE"/>
    <w:rsid w:val="00F31EAD"/>
    <w:rsid w:val="00F32E25"/>
    <w:rsid w:val="00F34DCC"/>
    <w:rsid w:val="00F35E41"/>
    <w:rsid w:val="00F36D66"/>
    <w:rsid w:val="00F37798"/>
    <w:rsid w:val="00F37BB0"/>
    <w:rsid w:val="00F37F26"/>
    <w:rsid w:val="00F40009"/>
    <w:rsid w:val="00F41500"/>
    <w:rsid w:val="00F421B6"/>
    <w:rsid w:val="00F42441"/>
    <w:rsid w:val="00F42821"/>
    <w:rsid w:val="00F42D6E"/>
    <w:rsid w:val="00F42F31"/>
    <w:rsid w:val="00F44F25"/>
    <w:rsid w:val="00F450A1"/>
    <w:rsid w:val="00F46B1F"/>
    <w:rsid w:val="00F4737C"/>
    <w:rsid w:val="00F47698"/>
    <w:rsid w:val="00F47794"/>
    <w:rsid w:val="00F500A8"/>
    <w:rsid w:val="00F50E52"/>
    <w:rsid w:val="00F5117C"/>
    <w:rsid w:val="00F51862"/>
    <w:rsid w:val="00F51BAD"/>
    <w:rsid w:val="00F52853"/>
    <w:rsid w:val="00F536A4"/>
    <w:rsid w:val="00F53F28"/>
    <w:rsid w:val="00F54156"/>
    <w:rsid w:val="00F55250"/>
    <w:rsid w:val="00F55833"/>
    <w:rsid w:val="00F55839"/>
    <w:rsid w:val="00F55F5A"/>
    <w:rsid w:val="00F56190"/>
    <w:rsid w:val="00F56262"/>
    <w:rsid w:val="00F5713B"/>
    <w:rsid w:val="00F57C53"/>
    <w:rsid w:val="00F600BC"/>
    <w:rsid w:val="00F60655"/>
    <w:rsid w:val="00F60661"/>
    <w:rsid w:val="00F60C6D"/>
    <w:rsid w:val="00F61703"/>
    <w:rsid w:val="00F61C80"/>
    <w:rsid w:val="00F61E41"/>
    <w:rsid w:val="00F62B9A"/>
    <w:rsid w:val="00F62C14"/>
    <w:rsid w:val="00F62EA6"/>
    <w:rsid w:val="00F6336D"/>
    <w:rsid w:val="00F633B0"/>
    <w:rsid w:val="00F63CCF"/>
    <w:rsid w:val="00F6483F"/>
    <w:rsid w:val="00F65B77"/>
    <w:rsid w:val="00F661EA"/>
    <w:rsid w:val="00F6700C"/>
    <w:rsid w:val="00F670AC"/>
    <w:rsid w:val="00F67F79"/>
    <w:rsid w:val="00F704F8"/>
    <w:rsid w:val="00F706AB"/>
    <w:rsid w:val="00F707D1"/>
    <w:rsid w:val="00F708C5"/>
    <w:rsid w:val="00F7198C"/>
    <w:rsid w:val="00F71AEC"/>
    <w:rsid w:val="00F72A56"/>
    <w:rsid w:val="00F73031"/>
    <w:rsid w:val="00F73259"/>
    <w:rsid w:val="00F732EA"/>
    <w:rsid w:val="00F746F1"/>
    <w:rsid w:val="00F75144"/>
    <w:rsid w:val="00F75979"/>
    <w:rsid w:val="00F759E0"/>
    <w:rsid w:val="00F75CAF"/>
    <w:rsid w:val="00F767AC"/>
    <w:rsid w:val="00F76F93"/>
    <w:rsid w:val="00F77169"/>
    <w:rsid w:val="00F7761A"/>
    <w:rsid w:val="00F800AB"/>
    <w:rsid w:val="00F815EF"/>
    <w:rsid w:val="00F81EFC"/>
    <w:rsid w:val="00F8224B"/>
    <w:rsid w:val="00F83372"/>
    <w:rsid w:val="00F84A96"/>
    <w:rsid w:val="00F84E81"/>
    <w:rsid w:val="00F84F90"/>
    <w:rsid w:val="00F856AB"/>
    <w:rsid w:val="00F862ED"/>
    <w:rsid w:val="00F86484"/>
    <w:rsid w:val="00F86BD7"/>
    <w:rsid w:val="00F86DE2"/>
    <w:rsid w:val="00F8718D"/>
    <w:rsid w:val="00F87CFF"/>
    <w:rsid w:val="00F90920"/>
    <w:rsid w:val="00F9101C"/>
    <w:rsid w:val="00F913B4"/>
    <w:rsid w:val="00F91AD2"/>
    <w:rsid w:val="00F923FD"/>
    <w:rsid w:val="00F9240D"/>
    <w:rsid w:val="00F92CA3"/>
    <w:rsid w:val="00F93887"/>
    <w:rsid w:val="00F94772"/>
    <w:rsid w:val="00F94957"/>
    <w:rsid w:val="00F94C75"/>
    <w:rsid w:val="00F94DA0"/>
    <w:rsid w:val="00F955F1"/>
    <w:rsid w:val="00F96868"/>
    <w:rsid w:val="00F97002"/>
    <w:rsid w:val="00F970C8"/>
    <w:rsid w:val="00FA0A09"/>
    <w:rsid w:val="00FA244F"/>
    <w:rsid w:val="00FA4432"/>
    <w:rsid w:val="00FA4737"/>
    <w:rsid w:val="00FA4B99"/>
    <w:rsid w:val="00FA5EEE"/>
    <w:rsid w:val="00FA61A1"/>
    <w:rsid w:val="00FA630C"/>
    <w:rsid w:val="00FA660B"/>
    <w:rsid w:val="00FA6C2D"/>
    <w:rsid w:val="00FA74A4"/>
    <w:rsid w:val="00FA76D4"/>
    <w:rsid w:val="00FA7A1C"/>
    <w:rsid w:val="00FB0C38"/>
    <w:rsid w:val="00FB11A5"/>
    <w:rsid w:val="00FB1F09"/>
    <w:rsid w:val="00FB271D"/>
    <w:rsid w:val="00FB2983"/>
    <w:rsid w:val="00FB2A28"/>
    <w:rsid w:val="00FB3D3B"/>
    <w:rsid w:val="00FB4160"/>
    <w:rsid w:val="00FB44AF"/>
    <w:rsid w:val="00FB6527"/>
    <w:rsid w:val="00FB6732"/>
    <w:rsid w:val="00FB6A65"/>
    <w:rsid w:val="00FB721F"/>
    <w:rsid w:val="00FB76AE"/>
    <w:rsid w:val="00FC0851"/>
    <w:rsid w:val="00FC0B93"/>
    <w:rsid w:val="00FC1192"/>
    <w:rsid w:val="00FC129D"/>
    <w:rsid w:val="00FC176E"/>
    <w:rsid w:val="00FC2B29"/>
    <w:rsid w:val="00FC2C84"/>
    <w:rsid w:val="00FC2F80"/>
    <w:rsid w:val="00FC4711"/>
    <w:rsid w:val="00FC48DD"/>
    <w:rsid w:val="00FC6223"/>
    <w:rsid w:val="00FC654A"/>
    <w:rsid w:val="00FC7FAC"/>
    <w:rsid w:val="00FD038B"/>
    <w:rsid w:val="00FD043B"/>
    <w:rsid w:val="00FD1217"/>
    <w:rsid w:val="00FD1263"/>
    <w:rsid w:val="00FD1531"/>
    <w:rsid w:val="00FD15A9"/>
    <w:rsid w:val="00FD3AD7"/>
    <w:rsid w:val="00FD3D0A"/>
    <w:rsid w:val="00FD41E4"/>
    <w:rsid w:val="00FD4A19"/>
    <w:rsid w:val="00FD4BCB"/>
    <w:rsid w:val="00FD4C2E"/>
    <w:rsid w:val="00FD5D67"/>
    <w:rsid w:val="00FD6A35"/>
    <w:rsid w:val="00FD6B63"/>
    <w:rsid w:val="00FD6F3E"/>
    <w:rsid w:val="00FE056E"/>
    <w:rsid w:val="00FE1800"/>
    <w:rsid w:val="00FE21D2"/>
    <w:rsid w:val="00FE21F7"/>
    <w:rsid w:val="00FE28A1"/>
    <w:rsid w:val="00FE2ECE"/>
    <w:rsid w:val="00FE4282"/>
    <w:rsid w:val="00FE46EC"/>
    <w:rsid w:val="00FE5E86"/>
    <w:rsid w:val="00FE6907"/>
    <w:rsid w:val="00FE703F"/>
    <w:rsid w:val="00FE7734"/>
    <w:rsid w:val="00FF0541"/>
    <w:rsid w:val="00FF0B16"/>
    <w:rsid w:val="00FF10C8"/>
    <w:rsid w:val="00FF1407"/>
    <w:rsid w:val="00FF22EC"/>
    <w:rsid w:val="00FF235C"/>
    <w:rsid w:val="00FF2E4D"/>
    <w:rsid w:val="00FF354F"/>
    <w:rsid w:val="00FF37AA"/>
    <w:rsid w:val="00FF3CC5"/>
    <w:rsid w:val="00FF43F3"/>
    <w:rsid w:val="00FF47BE"/>
    <w:rsid w:val="00FF4CD0"/>
    <w:rsid w:val="00FF5063"/>
    <w:rsid w:val="00FF53C4"/>
    <w:rsid w:val="00FF5652"/>
    <w:rsid w:val="00FF61BF"/>
    <w:rsid w:val="00FF6CC8"/>
    <w:rsid w:val="00FF728E"/>
    <w:rsid w:val="00FF7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F324971"/>
  <w15:chartTrackingRefBased/>
  <w15:docId w15:val="{C440AD0F-67E0-48CE-8CF3-68DB349D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08B"/>
    <w:pPr>
      <w:jc w:val="both"/>
    </w:pPr>
    <w:rPr>
      <w:rFonts w:ascii="Arial" w:hAnsi="Arial"/>
    </w:rPr>
  </w:style>
  <w:style w:type="paragraph" w:styleId="Heading1">
    <w:name w:val="heading 1"/>
    <w:basedOn w:val="Normal"/>
    <w:link w:val="Heading1Char"/>
    <w:uiPriority w:val="9"/>
    <w:qFormat/>
    <w:rsid w:val="002F6D96"/>
    <w:pPr>
      <w:keepNext/>
      <w:keepLines/>
      <w:numPr>
        <w:numId w:val="2"/>
      </w:numPr>
      <w:pBdr>
        <w:top w:val="single" w:sz="2" w:space="4" w:color="FFFFFF" w:themeColor="background1"/>
        <w:left w:val="single" w:sz="2" w:space="4" w:color="FFFFFF" w:themeColor="background1"/>
        <w:bottom w:val="single" w:sz="2" w:space="4" w:color="FFFFFF" w:themeColor="background1"/>
        <w:right w:val="single" w:sz="2" w:space="4" w:color="FFFFFF" w:themeColor="background1"/>
      </w:pBdr>
      <w:spacing w:before="320" w:line="240" w:lineRule="auto"/>
      <w:contextualSpacing/>
      <w:outlineLvl w:val="0"/>
    </w:pPr>
    <w:rPr>
      <w:rFonts w:asciiTheme="majorHAnsi" w:eastAsiaTheme="majorEastAsia" w:hAnsiTheme="majorHAnsi" w:cstheme="majorBidi"/>
      <w:b/>
      <w:bCs/>
      <w:caps/>
      <w:sz w:val="28"/>
    </w:rPr>
  </w:style>
  <w:style w:type="paragraph" w:styleId="Heading2">
    <w:name w:val="heading 2"/>
    <w:basedOn w:val="Normal"/>
    <w:link w:val="Heading2Char"/>
    <w:uiPriority w:val="9"/>
    <w:unhideWhenUsed/>
    <w:qFormat/>
    <w:rsid w:val="006B119F"/>
    <w:pPr>
      <w:keepNext/>
      <w:keepLines/>
      <w:numPr>
        <w:numId w:val="3"/>
      </w:numPr>
      <w:pBdr>
        <w:top w:val="single" w:sz="2" w:space="4" w:color="FFFFFF" w:themeColor="background1"/>
        <w:left w:val="single" w:sz="2" w:space="4" w:color="FFFFFF" w:themeColor="background1"/>
        <w:bottom w:val="single" w:sz="2" w:space="4" w:color="FFFFFF" w:themeColor="background1"/>
        <w:right w:val="single" w:sz="2" w:space="4" w:color="FFFFFF" w:themeColor="background1"/>
      </w:pBdr>
      <w:spacing w:before="200" w:after="200" w:line="240" w:lineRule="auto"/>
      <w:contextualSpacing/>
      <w:outlineLvl w:val="1"/>
    </w:pPr>
    <w:rPr>
      <w:rFonts w:asciiTheme="majorHAnsi" w:hAnsiTheme="majorHAnsi"/>
      <w:sz w:val="24"/>
    </w:rPr>
  </w:style>
  <w:style w:type="paragraph" w:styleId="Heading3">
    <w:name w:val="heading 3"/>
    <w:basedOn w:val="Normal"/>
    <w:link w:val="Heading3Char"/>
    <w:uiPriority w:val="9"/>
    <w:unhideWhenUsed/>
    <w:qFormat/>
    <w:rsid w:val="00551536"/>
    <w:pPr>
      <w:keepNext/>
      <w:keepLines/>
      <w:numPr>
        <w:numId w:val="18"/>
      </w:numPr>
      <w:spacing w:before="200" w:after="60" w:line="240" w:lineRule="auto"/>
      <w:contextualSpacing/>
      <w:outlineLvl w:val="2"/>
    </w:pPr>
    <w:rPr>
      <w:color w:val="000000" w:themeColor="text1"/>
    </w:rPr>
  </w:style>
  <w:style w:type="paragraph" w:styleId="Heading4">
    <w:name w:val="heading 4"/>
    <w:basedOn w:val="Normal"/>
    <w:next w:val="Normal"/>
    <w:link w:val="Heading4Char"/>
    <w:uiPriority w:val="9"/>
    <w:unhideWhenUsed/>
    <w:qFormat/>
    <w:rsid w:val="00B84D5E"/>
    <w:pPr>
      <w:keepNext/>
      <w:keepLines/>
      <w:pBdr>
        <w:top w:val="single" w:sz="8" w:space="1" w:color="auto"/>
        <w:left w:val="single" w:sz="8" w:space="4" w:color="auto"/>
      </w:pBdr>
      <w:spacing w:line="240" w:lineRule="auto"/>
      <w:outlineLvl w:val="3"/>
    </w:pPr>
    <w:rPr>
      <w:rFonts w:asciiTheme="majorHAnsi" w:eastAsiaTheme="majorEastAsia" w:hAnsiTheme="majorHAnsi" w:cstheme="majorBidi"/>
      <w:iCs/>
      <w:caps/>
      <w:color w:val="000000" w:themeColor="text1"/>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qFormat/>
    <w:rsid w:val="00015DD0"/>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8" w:right="9696"/>
      <w:jc w:val="center"/>
    </w:pPr>
    <w:rPr>
      <w:b/>
      <w:color w:val="FFFFFF" w:themeColor="background1"/>
      <w:sz w:val="28"/>
    </w:rPr>
  </w:style>
  <w:style w:type="character" w:customStyle="1" w:styleId="FooterChar">
    <w:name w:val="Footer Char"/>
    <w:basedOn w:val="DefaultParagraphFont"/>
    <w:link w:val="Footer"/>
    <w:uiPriority w:val="99"/>
    <w:rsid w:val="00015DD0"/>
    <w:rPr>
      <w:rFonts w:ascii="Arial" w:hAnsi="Arial"/>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2F6D96"/>
    <w:rPr>
      <w:rFonts w:asciiTheme="majorHAnsi" w:eastAsiaTheme="majorEastAsia" w:hAnsiTheme="majorHAnsi" w:cstheme="majorBidi"/>
      <w:b/>
      <w:bCs/>
      <w:caps/>
      <w:sz w:val="28"/>
    </w:rPr>
  </w:style>
  <w:style w:type="character" w:customStyle="1" w:styleId="Heading2Char">
    <w:name w:val="Heading 2 Char"/>
    <w:basedOn w:val="DefaultParagraphFont"/>
    <w:link w:val="Heading2"/>
    <w:uiPriority w:val="9"/>
    <w:rsid w:val="006B119F"/>
    <w:rPr>
      <w:rFonts w:asciiTheme="majorHAnsi" w:hAnsiTheme="majorHAnsi"/>
      <w:sz w:val="24"/>
    </w:rPr>
  </w:style>
  <w:style w:type="paragraph" w:styleId="ListBullet">
    <w:name w:val="List Bullet"/>
    <w:basedOn w:val="Normal"/>
    <w:uiPriority w:val="11"/>
    <w:qFormat/>
    <w:rsid w:val="004F083B"/>
    <w:pPr>
      <w:numPr>
        <w:numId w:val="1"/>
      </w:numPr>
    </w:pPr>
    <w:rPr>
      <w:color w:val="000000" w:themeColor="text1"/>
    </w:rPr>
  </w:style>
  <w:style w:type="character" w:customStyle="1" w:styleId="Heading3Char">
    <w:name w:val="Heading 3 Char"/>
    <w:basedOn w:val="DefaultParagraphFont"/>
    <w:link w:val="Heading3"/>
    <w:uiPriority w:val="9"/>
    <w:rsid w:val="00551536"/>
    <w:rPr>
      <w:rFonts w:ascii="Arial" w:hAnsi="Arial"/>
      <w:color w:val="000000" w:themeColor="text1"/>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E066BE"/>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100" w:afterAutospacing="1" w:line="300" w:lineRule="auto"/>
      <w:ind w:left="6067" w:right="3345"/>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TOC1">
    <w:name w:val="toc 1"/>
    <w:basedOn w:val="Normal"/>
    <w:next w:val="Normal"/>
    <w:autoRedefine/>
    <w:uiPriority w:val="39"/>
    <w:unhideWhenUsed/>
    <w:rsid w:val="002C066C"/>
    <w:pPr>
      <w:tabs>
        <w:tab w:val="left" w:pos="426"/>
        <w:tab w:val="right" w:leader="dot" w:pos="9350"/>
      </w:tabs>
      <w:spacing w:after="100"/>
    </w:pPr>
  </w:style>
  <w:style w:type="paragraph" w:styleId="TOC2">
    <w:name w:val="toc 2"/>
    <w:basedOn w:val="Normal"/>
    <w:next w:val="Normal"/>
    <w:autoRedefine/>
    <w:uiPriority w:val="39"/>
    <w:unhideWhenUsed/>
    <w:rsid w:val="00DE33BD"/>
    <w:pPr>
      <w:spacing w:after="100"/>
      <w:ind w:left="220"/>
    </w:pPr>
  </w:style>
  <w:style w:type="paragraph" w:styleId="TOC3">
    <w:name w:val="toc 3"/>
    <w:basedOn w:val="Normal"/>
    <w:next w:val="Normal"/>
    <w:autoRedefine/>
    <w:uiPriority w:val="39"/>
    <w:unhideWhenUsed/>
    <w:rsid w:val="00DE33BD"/>
    <w:pPr>
      <w:spacing w:after="100"/>
      <w:ind w:left="440"/>
    </w:pPr>
  </w:style>
  <w:style w:type="paragraph" w:styleId="NoSpacing">
    <w:name w:val="No Spacing"/>
    <w:uiPriority w:val="1"/>
    <w:qFormat/>
    <w:rsid w:val="00F75CAF"/>
    <w:pPr>
      <w:spacing w:before="0" w:line="240" w:lineRule="auto"/>
    </w:pPr>
    <w:rPr>
      <w:rFonts w:eastAsiaTheme="minorHAnsi"/>
      <w:color w:val="505050" w:themeColor="text2"/>
      <w:sz w:val="20"/>
      <w:szCs w:val="20"/>
      <w:lang w:eastAsia="en-US"/>
    </w:rPr>
  </w:style>
  <w:style w:type="paragraph" w:customStyle="1" w:styleId="Footer2">
    <w:name w:val="Footer2"/>
    <w:basedOn w:val="Normal"/>
    <w:link w:val="Footer2Char"/>
    <w:qFormat/>
    <w:rsid w:val="00170F86"/>
    <w:pPr>
      <w:shd w:val="clear" w:color="auto" w:fill="946204" w:themeFill="accent4" w:themeFillShade="80"/>
      <w:spacing w:line="240" w:lineRule="auto"/>
      <w:ind w:left="-680" w:right="9809"/>
      <w:jc w:val="center"/>
    </w:pPr>
    <w:rPr>
      <w:color w:val="FFFFFF" w:themeColor="background1"/>
      <w:sz w:val="28"/>
      <w:lang w:val="en-HK"/>
    </w:rPr>
  </w:style>
  <w:style w:type="paragraph" w:styleId="ListParagraph">
    <w:name w:val="List Paragraph"/>
    <w:basedOn w:val="Normal"/>
    <w:uiPriority w:val="34"/>
    <w:unhideWhenUsed/>
    <w:qFormat/>
    <w:rsid w:val="00085772"/>
    <w:pPr>
      <w:ind w:left="720"/>
      <w:contextualSpacing/>
    </w:pPr>
  </w:style>
  <w:style w:type="character" w:customStyle="1" w:styleId="Footer2Char">
    <w:name w:val="Footer2 Char"/>
    <w:basedOn w:val="DefaultParagraphFont"/>
    <w:link w:val="Footer2"/>
    <w:rsid w:val="00170F86"/>
    <w:rPr>
      <w:rFonts w:ascii="Arial" w:hAnsi="Arial"/>
      <w:color w:val="FFFFFF" w:themeColor="background1"/>
      <w:sz w:val="28"/>
      <w:shd w:val="clear" w:color="auto" w:fill="946204" w:themeFill="accent4" w:themeFillShade="80"/>
      <w:lang w:val="en-HK"/>
    </w:rPr>
  </w:style>
  <w:style w:type="paragraph" w:styleId="ListNumber">
    <w:name w:val="List Number"/>
    <w:basedOn w:val="Normal"/>
    <w:uiPriority w:val="12"/>
    <w:qFormat/>
    <w:rsid w:val="00E56737"/>
    <w:pPr>
      <w:numPr>
        <w:numId w:val="4"/>
      </w:numPr>
      <w:contextualSpacing/>
    </w:pPr>
  </w:style>
  <w:style w:type="character" w:styleId="UnresolvedMention">
    <w:name w:val="Unresolved Mention"/>
    <w:basedOn w:val="DefaultParagraphFont"/>
    <w:uiPriority w:val="99"/>
    <w:semiHidden/>
    <w:unhideWhenUsed/>
    <w:rsid w:val="009B06F2"/>
    <w:rPr>
      <w:color w:val="808080"/>
      <w:shd w:val="clear" w:color="auto" w:fill="E6E6E6"/>
    </w:rPr>
  </w:style>
  <w:style w:type="character" w:customStyle="1" w:styleId="string">
    <w:name w:val="string"/>
    <w:basedOn w:val="DefaultParagraphFont"/>
    <w:rsid w:val="009D79EF"/>
  </w:style>
  <w:style w:type="character" w:customStyle="1" w:styleId="keyword">
    <w:name w:val="keyword"/>
    <w:basedOn w:val="DefaultParagraphFont"/>
    <w:rsid w:val="00132E26"/>
  </w:style>
  <w:style w:type="character" w:customStyle="1" w:styleId="number">
    <w:name w:val="number"/>
    <w:basedOn w:val="DefaultParagraphFont"/>
    <w:rsid w:val="00132E26"/>
  </w:style>
  <w:style w:type="character" w:customStyle="1" w:styleId="comment">
    <w:name w:val="comment"/>
    <w:basedOn w:val="DefaultParagraphFont"/>
    <w:rsid w:val="00132E26"/>
  </w:style>
  <w:style w:type="paragraph" w:styleId="NormalWeb">
    <w:name w:val="Normal (Web)"/>
    <w:basedOn w:val="Normal"/>
    <w:uiPriority w:val="99"/>
    <w:unhideWhenUsed/>
    <w:rsid w:val="00BF5B3B"/>
    <w:pPr>
      <w:spacing w:before="100" w:beforeAutospacing="1" w:after="100" w:afterAutospacing="1" w:line="240" w:lineRule="auto"/>
      <w:jc w:val="left"/>
    </w:pPr>
    <w:rPr>
      <w:rFonts w:ascii="Times New Roman" w:eastAsia="Times New Roman" w:hAnsi="Times New Roman" w:cs="Times New Roman"/>
      <w:sz w:val="24"/>
      <w:szCs w:val="24"/>
      <w:lang w:val="en-HK" w:eastAsia="zh-CN"/>
    </w:rPr>
  </w:style>
  <w:style w:type="character" w:styleId="Emphasis">
    <w:name w:val="Emphasis"/>
    <w:basedOn w:val="DefaultParagraphFont"/>
    <w:uiPriority w:val="20"/>
    <w:qFormat/>
    <w:rsid w:val="00BF5B3B"/>
    <w:rPr>
      <w:i/>
      <w:iCs/>
    </w:rPr>
  </w:style>
  <w:style w:type="character" w:styleId="Strong">
    <w:name w:val="Strong"/>
    <w:basedOn w:val="DefaultParagraphFont"/>
    <w:uiPriority w:val="22"/>
    <w:qFormat/>
    <w:rsid w:val="0082543D"/>
    <w:rPr>
      <w:b/>
      <w:bCs/>
    </w:rPr>
  </w:style>
  <w:style w:type="paragraph" w:customStyle="1" w:styleId="msonormal0">
    <w:name w:val="msonormal"/>
    <w:basedOn w:val="Normal"/>
    <w:rsid w:val="00D73997"/>
    <w:pPr>
      <w:spacing w:before="100" w:beforeAutospacing="1" w:after="100" w:afterAutospacing="1" w:line="240" w:lineRule="auto"/>
      <w:jc w:val="left"/>
    </w:pPr>
    <w:rPr>
      <w:rFonts w:ascii="Times New Roman" w:eastAsia="Times New Roman" w:hAnsi="Times New Roman" w:cs="Times New Roman"/>
      <w:sz w:val="24"/>
      <w:szCs w:val="24"/>
      <w:lang w:val="en-HK" w:eastAsia="zh-CN"/>
    </w:rPr>
  </w:style>
  <w:style w:type="character" w:customStyle="1" w:styleId="special">
    <w:name w:val="special"/>
    <w:basedOn w:val="DefaultParagraphFont"/>
    <w:rsid w:val="00D73997"/>
  </w:style>
  <w:style w:type="table" w:styleId="PlainTable5">
    <w:name w:val="Plain Table 5"/>
    <w:basedOn w:val="TableNormal"/>
    <w:uiPriority w:val="45"/>
    <w:rsid w:val="00393D8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F34DCC"/>
    <w:rPr>
      <w:color w:val="7F7F7F" w:themeColor="followedHyperlink"/>
      <w:u w:val="single"/>
    </w:rPr>
  </w:style>
  <w:style w:type="character" w:customStyle="1" w:styleId="Heading4Char">
    <w:name w:val="Heading 4 Char"/>
    <w:basedOn w:val="DefaultParagraphFont"/>
    <w:link w:val="Heading4"/>
    <w:uiPriority w:val="9"/>
    <w:rsid w:val="00B84D5E"/>
    <w:rPr>
      <w:rFonts w:asciiTheme="majorHAnsi" w:eastAsiaTheme="majorEastAsia" w:hAnsiTheme="majorHAnsi" w:cstheme="majorBidi"/>
      <w:iCs/>
      <w:caps/>
      <w:color w:val="000000" w:themeColor="text1"/>
    </w:rPr>
  </w:style>
  <w:style w:type="character" w:customStyle="1" w:styleId="apple-converted-space">
    <w:name w:val="apple-converted-space"/>
    <w:basedOn w:val="DefaultParagraphFont"/>
    <w:rsid w:val="002A1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0451">
      <w:bodyDiv w:val="1"/>
      <w:marLeft w:val="0"/>
      <w:marRight w:val="0"/>
      <w:marTop w:val="0"/>
      <w:marBottom w:val="0"/>
      <w:divBdr>
        <w:top w:val="none" w:sz="0" w:space="0" w:color="auto"/>
        <w:left w:val="none" w:sz="0" w:space="0" w:color="auto"/>
        <w:bottom w:val="none" w:sz="0" w:space="0" w:color="auto"/>
        <w:right w:val="none" w:sz="0" w:space="0" w:color="auto"/>
      </w:divBdr>
    </w:div>
    <w:div w:id="76824684">
      <w:bodyDiv w:val="1"/>
      <w:marLeft w:val="0"/>
      <w:marRight w:val="0"/>
      <w:marTop w:val="0"/>
      <w:marBottom w:val="0"/>
      <w:divBdr>
        <w:top w:val="none" w:sz="0" w:space="0" w:color="auto"/>
        <w:left w:val="none" w:sz="0" w:space="0" w:color="auto"/>
        <w:bottom w:val="none" w:sz="0" w:space="0" w:color="auto"/>
        <w:right w:val="none" w:sz="0" w:space="0" w:color="auto"/>
      </w:divBdr>
    </w:div>
    <w:div w:id="81144990">
      <w:bodyDiv w:val="1"/>
      <w:marLeft w:val="0"/>
      <w:marRight w:val="0"/>
      <w:marTop w:val="0"/>
      <w:marBottom w:val="0"/>
      <w:divBdr>
        <w:top w:val="none" w:sz="0" w:space="0" w:color="auto"/>
        <w:left w:val="none" w:sz="0" w:space="0" w:color="auto"/>
        <w:bottom w:val="none" w:sz="0" w:space="0" w:color="auto"/>
        <w:right w:val="none" w:sz="0" w:space="0" w:color="auto"/>
      </w:divBdr>
    </w:div>
    <w:div w:id="164370155">
      <w:bodyDiv w:val="1"/>
      <w:marLeft w:val="0"/>
      <w:marRight w:val="0"/>
      <w:marTop w:val="0"/>
      <w:marBottom w:val="0"/>
      <w:divBdr>
        <w:top w:val="none" w:sz="0" w:space="0" w:color="auto"/>
        <w:left w:val="none" w:sz="0" w:space="0" w:color="auto"/>
        <w:bottom w:val="none" w:sz="0" w:space="0" w:color="auto"/>
        <w:right w:val="none" w:sz="0" w:space="0" w:color="auto"/>
      </w:divBdr>
      <w:divsChild>
        <w:div w:id="1575815012">
          <w:marLeft w:val="0"/>
          <w:marRight w:val="0"/>
          <w:marTop w:val="0"/>
          <w:marBottom w:val="0"/>
          <w:divBdr>
            <w:top w:val="none" w:sz="0" w:space="0" w:color="auto"/>
            <w:left w:val="none" w:sz="0" w:space="0" w:color="auto"/>
            <w:bottom w:val="none" w:sz="0" w:space="0" w:color="auto"/>
            <w:right w:val="none" w:sz="0" w:space="0" w:color="auto"/>
          </w:divBdr>
          <w:divsChild>
            <w:div w:id="1727485677">
              <w:marLeft w:val="0"/>
              <w:marRight w:val="0"/>
              <w:marTop w:val="0"/>
              <w:marBottom w:val="0"/>
              <w:divBdr>
                <w:top w:val="none" w:sz="0" w:space="0" w:color="auto"/>
                <w:left w:val="none" w:sz="0" w:space="0" w:color="auto"/>
                <w:bottom w:val="none" w:sz="0" w:space="0" w:color="auto"/>
                <w:right w:val="none" w:sz="0" w:space="0" w:color="auto"/>
              </w:divBdr>
              <w:divsChild>
                <w:div w:id="6771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87496">
      <w:bodyDiv w:val="1"/>
      <w:marLeft w:val="0"/>
      <w:marRight w:val="0"/>
      <w:marTop w:val="0"/>
      <w:marBottom w:val="0"/>
      <w:divBdr>
        <w:top w:val="none" w:sz="0" w:space="0" w:color="auto"/>
        <w:left w:val="none" w:sz="0" w:space="0" w:color="auto"/>
        <w:bottom w:val="none" w:sz="0" w:space="0" w:color="auto"/>
        <w:right w:val="none" w:sz="0" w:space="0" w:color="auto"/>
      </w:divBdr>
    </w:div>
    <w:div w:id="235015929">
      <w:bodyDiv w:val="1"/>
      <w:marLeft w:val="0"/>
      <w:marRight w:val="0"/>
      <w:marTop w:val="0"/>
      <w:marBottom w:val="0"/>
      <w:divBdr>
        <w:top w:val="none" w:sz="0" w:space="0" w:color="auto"/>
        <w:left w:val="none" w:sz="0" w:space="0" w:color="auto"/>
        <w:bottom w:val="none" w:sz="0" w:space="0" w:color="auto"/>
        <w:right w:val="none" w:sz="0" w:space="0" w:color="auto"/>
      </w:divBdr>
    </w:div>
    <w:div w:id="283461592">
      <w:bodyDiv w:val="1"/>
      <w:marLeft w:val="0"/>
      <w:marRight w:val="0"/>
      <w:marTop w:val="0"/>
      <w:marBottom w:val="0"/>
      <w:divBdr>
        <w:top w:val="none" w:sz="0" w:space="0" w:color="auto"/>
        <w:left w:val="none" w:sz="0" w:space="0" w:color="auto"/>
        <w:bottom w:val="none" w:sz="0" w:space="0" w:color="auto"/>
        <w:right w:val="none" w:sz="0" w:space="0" w:color="auto"/>
      </w:divBdr>
    </w:div>
    <w:div w:id="304969062">
      <w:bodyDiv w:val="1"/>
      <w:marLeft w:val="0"/>
      <w:marRight w:val="0"/>
      <w:marTop w:val="0"/>
      <w:marBottom w:val="0"/>
      <w:divBdr>
        <w:top w:val="none" w:sz="0" w:space="0" w:color="auto"/>
        <w:left w:val="none" w:sz="0" w:space="0" w:color="auto"/>
        <w:bottom w:val="none" w:sz="0" w:space="0" w:color="auto"/>
        <w:right w:val="none" w:sz="0" w:space="0" w:color="auto"/>
      </w:divBdr>
    </w:div>
    <w:div w:id="336883336">
      <w:bodyDiv w:val="1"/>
      <w:marLeft w:val="0"/>
      <w:marRight w:val="0"/>
      <w:marTop w:val="0"/>
      <w:marBottom w:val="0"/>
      <w:divBdr>
        <w:top w:val="none" w:sz="0" w:space="0" w:color="auto"/>
        <w:left w:val="none" w:sz="0" w:space="0" w:color="auto"/>
        <w:bottom w:val="none" w:sz="0" w:space="0" w:color="auto"/>
        <w:right w:val="none" w:sz="0" w:space="0" w:color="auto"/>
      </w:divBdr>
    </w:div>
    <w:div w:id="339894448">
      <w:bodyDiv w:val="1"/>
      <w:marLeft w:val="0"/>
      <w:marRight w:val="0"/>
      <w:marTop w:val="0"/>
      <w:marBottom w:val="0"/>
      <w:divBdr>
        <w:top w:val="none" w:sz="0" w:space="0" w:color="auto"/>
        <w:left w:val="none" w:sz="0" w:space="0" w:color="auto"/>
        <w:bottom w:val="none" w:sz="0" w:space="0" w:color="auto"/>
        <w:right w:val="none" w:sz="0" w:space="0" w:color="auto"/>
      </w:divBdr>
    </w:div>
    <w:div w:id="341248176">
      <w:bodyDiv w:val="1"/>
      <w:marLeft w:val="0"/>
      <w:marRight w:val="0"/>
      <w:marTop w:val="0"/>
      <w:marBottom w:val="0"/>
      <w:divBdr>
        <w:top w:val="none" w:sz="0" w:space="0" w:color="auto"/>
        <w:left w:val="none" w:sz="0" w:space="0" w:color="auto"/>
        <w:bottom w:val="none" w:sz="0" w:space="0" w:color="auto"/>
        <w:right w:val="none" w:sz="0" w:space="0" w:color="auto"/>
      </w:divBdr>
    </w:div>
    <w:div w:id="350450489">
      <w:bodyDiv w:val="1"/>
      <w:marLeft w:val="0"/>
      <w:marRight w:val="0"/>
      <w:marTop w:val="0"/>
      <w:marBottom w:val="0"/>
      <w:divBdr>
        <w:top w:val="none" w:sz="0" w:space="0" w:color="auto"/>
        <w:left w:val="none" w:sz="0" w:space="0" w:color="auto"/>
        <w:bottom w:val="none" w:sz="0" w:space="0" w:color="auto"/>
        <w:right w:val="none" w:sz="0" w:space="0" w:color="auto"/>
      </w:divBdr>
    </w:div>
    <w:div w:id="351155261">
      <w:bodyDiv w:val="1"/>
      <w:marLeft w:val="0"/>
      <w:marRight w:val="0"/>
      <w:marTop w:val="0"/>
      <w:marBottom w:val="0"/>
      <w:divBdr>
        <w:top w:val="none" w:sz="0" w:space="0" w:color="auto"/>
        <w:left w:val="none" w:sz="0" w:space="0" w:color="auto"/>
        <w:bottom w:val="none" w:sz="0" w:space="0" w:color="auto"/>
        <w:right w:val="none" w:sz="0" w:space="0" w:color="auto"/>
      </w:divBdr>
    </w:div>
    <w:div w:id="372190918">
      <w:bodyDiv w:val="1"/>
      <w:marLeft w:val="0"/>
      <w:marRight w:val="0"/>
      <w:marTop w:val="0"/>
      <w:marBottom w:val="0"/>
      <w:divBdr>
        <w:top w:val="none" w:sz="0" w:space="0" w:color="auto"/>
        <w:left w:val="none" w:sz="0" w:space="0" w:color="auto"/>
        <w:bottom w:val="none" w:sz="0" w:space="0" w:color="auto"/>
        <w:right w:val="none" w:sz="0" w:space="0" w:color="auto"/>
      </w:divBdr>
    </w:div>
    <w:div w:id="414590405">
      <w:bodyDiv w:val="1"/>
      <w:marLeft w:val="0"/>
      <w:marRight w:val="0"/>
      <w:marTop w:val="0"/>
      <w:marBottom w:val="0"/>
      <w:divBdr>
        <w:top w:val="none" w:sz="0" w:space="0" w:color="auto"/>
        <w:left w:val="none" w:sz="0" w:space="0" w:color="auto"/>
        <w:bottom w:val="none" w:sz="0" w:space="0" w:color="auto"/>
        <w:right w:val="none" w:sz="0" w:space="0" w:color="auto"/>
      </w:divBdr>
    </w:div>
    <w:div w:id="422334964">
      <w:bodyDiv w:val="1"/>
      <w:marLeft w:val="0"/>
      <w:marRight w:val="0"/>
      <w:marTop w:val="0"/>
      <w:marBottom w:val="0"/>
      <w:divBdr>
        <w:top w:val="none" w:sz="0" w:space="0" w:color="auto"/>
        <w:left w:val="none" w:sz="0" w:space="0" w:color="auto"/>
        <w:bottom w:val="none" w:sz="0" w:space="0" w:color="auto"/>
        <w:right w:val="none" w:sz="0" w:space="0" w:color="auto"/>
      </w:divBdr>
    </w:div>
    <w:div w:id="474378583">
      <w:bodyDiv w:val="1"/>
      <w:marLeft w:val="0"/>
      <w:marRight w:val="0"/>
      <w:marTop w:val="0"/>
      <w:marBottom w:val="0"/>
      <w:divBdr>
        <w:top w:val="none" w:sz="0" w:space="0" w:color="auto"/>
        <w:left w:val="none" w:sz="0" w:space="0" w:color="auto"/>
        <w:bottom w:val="none" w:sz="0" w:space="0" w:color="auto"/>
        <w:right w:val="none" w:sz="0" w:space="0" w:color="auto"/>
      </w:divBdr>
    </w:div>
    <w:div w:id="501746062">
      <w:bodyDiv w:val="1"/>
      <w:marLeft w:val="0"/>
      <w:marRight w:val="0"/>
      <w:marTop w:val="0"/>
      <w:marBottom w:val="0"/>
      <w:divBdr>
        <w:top w:val="none" w:sz="0" w:space="0" w:color="auto"/>
        <w:left w:val="none" w:sz="0" w:space="0" w:color="auto"/>
        <w:bottom w:val="none" w:sz="0" w:space="0" w:color="auto"/>
        <w:right w:val="none" w:sz="0" w:space="0" w:color="auto"/>
      </w:divBdr>
    </w:div>
    <w:div w:id="514078325">
      <w:bodyDiv w:val="1"/>
      <w:marLeft w:val="0"/>
      <w:marRight w:val="0"/>
      <w:marTop w:val="0"/>
      <w:marBottom w:val="0"/>
      <w:divBdr>
        <w:top w:val="none" w:sz="0" w:space="0" w:color="auto"/>
        <w:left w:val="none" w:sz="0" w:space="0" w:color="auto"/>
        <w:bottom w:val="none" w:sz="0" w:space="0" w:color="auto"/>
        <w:right w:val="none" w:sz="0" w:space="0" w:color="auto"/>
      </w:divBdr>
    </w:div>
    <w:div w:id="529756374">
      <w:bodyDiv w:val="1"/>
      <w:marLeft w:val="0"/>
      <w:marRight w:val="0"/>
      <w:marTop w:val="0"/>
      <w:marBottom w:val="0"/>
      <w:divBdr>
        <w:top w:val="none" w:sz="0" w:space="0" w:color="auto"/>
        <w:left w:val="none" w:sz="0" w:space="0" w:color="auto"/>
        <w:bottom w:val="none" w:sz="0" w:space="0" w:color="auto"/>
        <w:right w:val="none" w:sz="0" w:space="0" w:color="auto"/>
      </w:divBdr>
    </w:div>
    <w:div w:id="559170501">
      <w:bodyDiv w:val="1"/>
      <w:marLeft w:val="0"/>
      <w:marRight w:val="0"/>
      <w:marTop w:val="0"/>
      <w:marBottom w:val="0"/>
      <w:divBdr>
        <w:top w:val="none" w:sz="0" w:space="0" w:color="auto"/>
        <w:left w:val="none" w:sz="0" w:space="0" w:color="auto"/>
        <w:bottom w:val="none" w:sz="0" w:space="0" w:color="auto"/>
        <w:right w:val="none" w:sz="0" w:space="0" w:color="auto"/>
      </w:divBdr>
    </w:div>
    <w:div w:id="563031063">
      <w:bodyDiv w:val="1"/>
      <w:marLeft w:val="0"/>
      <w:marRight w:val="0"/>
      <w:marTop w:val="0"/>
      <w:marBottom w:val="0"/>
      <w:divBdr>
        <w:top w:val="none" w:sz="0" w:space="0" w:color="auto"/>
        <w:left w:val="none" w:sz="0" w:space="0" w:color="auto"/>
        <w:bottom w:val="none" w:sz="0" w:space="0" w:color="auto"/>
        <w:right w:val="none" w:sz="0" w:space="0" w:color="auto"/>
      </w:divBdr>
    </w:div>
    <w:div w:id="580405379">
      <w:bodyDiv w:val="1"/>
      <w:marLeft w:val="0"/>
      <w:marRight w:val="0"/>
      <w:marTop w:val="0"/>
      <w:marBottom w:val="0"/>
      <w:divBdr>
        <w:top w:val="none" w:sz="0" w:space="0" w:color="auto"/>
        <w:left w:val="none" w:sz="0" w:space="0" w:color="auto"/>
        <w:bottom w:val="none" w:sz="0" w:space="0" w:color="auto"/>
        <w:right w:val="none" w:sz="0" w:space="0" w:color="auto"/>
      </w:divBdr>
    </w:div>
    <w:div w:id="606930202">
      <w:bodyDiv w:val="1"/>
      <w:marLeft w:val="0"/>
      <w:marRight w:val="0"/>
      <w:marTop w:val="0"/>
      <w:marBottom w:val="0"/>
      <w:divBdr>
        <w:top w:val="none" w:sz="0" w:space="0" w:color="auto"/>
        <w:left w:val="none" w:sz="0" w:space="0" w:color="auto"/>
        <w:bottom w:val="none" w:sz="0" w:space="0" w:color="auto"/>
        <w:right w:val="none" w:sz="0" w:space="0" w:color="auto"/>
      </w:divBdr>
    </w:div>
    <w:div w:id="655183526">
      <w:bodyDiv w:val="1"/>
      <w:marLeft w:val="0"/>
      <w:marRight w:val="0"/>
      <w:marTop w:val="0"/>
      <w:marBottom w:val="0"/>
      <w:divBdr>
        <w:top w:val="none" w:sz="0" w:space="0" w:color="auto"/>
        <w:left w:val="none" w:sz="0" w:space="0" w:color="auto"/>
        <w:bottom w:val="none" w:sz="0" w:space="0" w:color="auto"/>
        <w:right w:val="none" w:sz="0" w:space="0" w:color="auto"/>
      </w:divBdr>
    </w:div>
    <w:div w:id="683558743">
      <w:bodyDiv w:val="1"/>
      <w:marLeft w:val="0"/>
      <w:marRight w:val="0"/>
      <w:marTop w:val="0"/>
      <w:marBottom w:val="0"/>
      <w:divBdr>
        <w:top w:val="none" w:sz="0" w:space="0" w:color="auto"/>
        <w:left w:val="none" w:sz="0" w:space="0" w:color="auto"/>
        <w:bottom w:val="none" w:sz="0" w:space="0" w:color="auto"/>
        <w:right w:val="none" w:sz="0" w:space="0" w:color="auto"/>
      </w:divBdr>
    </w:div>
    <w:div w:id="689113166">
      <w:bodyDiv w:val="1"/>
      <w:marLeft w:val="0"/>
      <w:marRight w:val="0"/>
      <w:marTop w:val="0"/>
      <w:marBottom w:val="0"/>
      <w:divBdr>
        <w:top w:val="none" w:sz="0" w:space="0" w:color="auto"/>
        <w:left w:val="none" w:sz="0" w:space="0" w:color="auto"/>
        <w:bottom w:val="none" w:sz="0" w:space="0" w:color="auto"/>
        <w:right w:val="none" w:sz="0" w:space="0" w:color="auto"/>
      </w:divBdr>
    </w:div>
    <w:div w:id="713702988">
      <w:bodyDiv w:val="1"/>
      <w:marLeft w:val="0"/>
      <w:marRight w:val="0"/>
      <w:marTop w:val="0"/>
      <w:marBottom w:val="0"/>
      <w:divBdr>
        <w:top w:val="none" w:sz="0" w:space="0" w:color="auto"/>
        <w:left w:val="none" w:sz="0" w:space="0" w:color="auto"/>
        <w:bottom w:val="none" w:sz="0" w:space="0" w:color="auto"/>
        <w:right w:val="none" w:sz="0" w:space="0" w:color="auto"/>
      </w:divBdr>
    </w:div>
    <w:div w:id="760834882">
      <w:bodyDiv w:val="1"/>
      <w:marLeft w:val="0"/>
      <w:marRight w:val="0"/>
      <w:marTop w:val="0"/>
      <w:marBottom w:val="0"/>
      <w:divBdr>
        <w:top w:val="none" w:sz="0" w:space="0" w:color="auto"/>
        <w:left w:val="none" w:sz="0" w:space="0" w:color="auto"/>
        <w:bottom w:val="none" w:sz="0" w:space="0" w:color="auto"/>
        <w:right w:val="none" w:sz="0" w:space="0" w:color="auto"/>
      </w:divBdr>
    </w:div>
    <w:div w:id="762074335">
      <w:bodyDiv w:val="1"/>
      <w:marLeft w:val="0"/>
      <w:marRight w:val="0"/>
      <w:marTop w:val="0"/>
      <w:marBottom w:val="0"/>
      <w:divBdr>
        <w:top w:val="none" w:sz="0" w:space="0" w:color="auto"/>
        <w:left w:val="none" w:sz="0" w:space="0" w:color="auto"/>
        <w:bottom w:val="none" w:sz="0" w:space="0" w:color="auto"/>
        <w:right w:val="none" w:sz="0" w:space="0" w:color="auto"/>
      </w:divBdr>
    </w:div>
    <w:div w:id="771316209">
      <w:bodyDiv w:val="1"/>
      <w:marLeft w:val="0"/>
      <w:marRight w:val="0"/>
      <w:marTop w:val="0"/>
      <w:marBottom w:val="0"/>
      <w:divBdr>
        <w:top w:val="none" w:sz="0" w:space="0" w:color="auto"/>
        <w:left w:val="none" w:sz="0" w:space="0" w:color="auto"/>
        <w:bottom w:val="none" w:sz="0" w:space="0" w:color="auto"/>
        <w:right w:val="none" w:sz="0" w:space="0" w:color="auto"/>
      </w:divBdr>
    </w:div>
    <w:div w:id="791050319">
      <w:bodyDiv w:val="1"/>
      <w:marLeft w:val="0"/>
      <w:marRight w:val="0"/>
      <w:marTop w:val="0"/>
      <w:marBottom w:val="0"/>
      <w:divBdr>
        <w:top w:val="none" w:sz="0" w:space="0" w:color="auto"/>
        <w:left w:val="none" w:sz="0" w:space="0" w:color="auto"/>
        <w:bottom w:val="none" w:sz="0" w:space="0" w:color="auto"/>
        <w:right w:val="none" w:sz="0" w:space="0" w:color="auto"/>
      </w:divBdr>
    </w:div>
    <w:div w:id="806973373">
      <w:bodyDiv w:val="1"/>
      <w:marLeft w:val="0"/>
      <w:marRight w:val="0"/>
      <w:marTop w:val="0"/>
      <w:marBottom w:val="0"/>
      <w:divBdr>
        <w:top w:val="none" w:sz="0" w:space="0" w:color="auto"/>
        <w:left w:val="none" w:sz="0" w:space="0" w:color="auto"/>
        <w:bottom w:val="none" w:sz="0" w:space="0" w:color="auto"/>
        <w:right w:val="none" w:sz="0" w:space="0" w:color="auto"/>
      </w:divBdr>
    </w:div>
    <w:div w:id="833692058">
      <w:bodyDiv w:val="1"/>
      <w:marLeft w:val="0"/>
      <w:marRight w:val="0"/>
      <w:marTop w:val="0"/>
      <w:marBottom w:val="0"/>
      <w:divBdr>
        <w:top w:val="none" w:sz="0" w:space="0" w:color="auto"/>
        <w:left w:val="none" w:sz="0" w:space="0" w:color="auto"/>
        <w:bottom w:val="none" w:sz="0" w:space="0" w:color="auto"/>
        <w:right w:val="none" w:sz="0" w:space="0" w:color="auto"/>
      </w:divBdr>
    </w:div>
    <w:div w:id="878514904">
      <w:bodyDiv w:val="1"/>
      <w:marLeft w:val="0"/>
      <w:marRight w:val="0"/>
      <w:marTop w:val="0"/>
      <w:marBottom w:val="0"/>
      <w:divBdr>
        <w:top w:val="none" w:sz="0" w:space="0" w:color="auto"/>
        <w:left w:val="none" w:sz="0" w:space="0" w:color="auto"/>
        <w:bottom w:val="none" w:sz="0" w:space="0" w:color="auto"/>
        <w:right w:val="none" w:sz="0" w:space="0" w:color="auto"/>
      </w:divBdr>
    </w:div>
    <w:div w:id="879975578">
      <w:bodyDiv w:val="1"/>
      <w:marLeft w:val="0"/>
      <w:marRight w:val="0"/>
      <w:marTop w:val="0"/>
      <w:marBottom w:val="0"/>
      <w:divBdr>
        <w:top w:val="none" w:sz="0" w:space="0" w:color="auto"/>
        <w:left w:val="none" w:sz="0" w:space="0" w:color="auto"/>
        <w:bottom w:val="none" w:sz="0" w:space="0" w:color="auto"/>
        <w:right w:val="none" w:sz="0" w:space="0" w:color="auto"/>
      </w:divBdr>
    </w:div>
    <w:div w:id="915210571">
      <w:bodyDiv w:val="1"/>
      <w:marLeft w:val="0"/>
      <w:marRight w:val="0"/>
      <w:marTop w:val="0"/>
      <w:marBottom w:val="0"/>
      <w:divBdr>
        <w:top w:val="none" w:sz="0" w:space="0" w:color="auto"/>
        <w:left w:val="none" w:sz="0" w:space="0" w:color="auto"/>
        <w:bottom w:val="none" w:sz="0" w:space="0" w:color="auto"/>
        <w:right w:val="none" w:sz="0" w:space="0" w:color="auto"/>
      </w:divBdr>
    </w:div>
    <w:div w:id="925381226">
      <w:bodyDiv w:val="1"/>
      <w:marLeft w:val="0"/>
      <w:marRight w:val="0"/>
      <w:marTop w:val="0"/>
      <w:marBottom w:val="0"/>
      <w:divBdr>
        <w:top w:val="none" w:sz="0" w:space="0" w:color="auto"/>
        <w:left w:val="none" w:sz="0" w:space="0" w:color="auto"/>
        <w:bottom w:val="none" w:sz="0" w:space="0" w:color="auto"/>
        <w:right w:val="none" w:sz="0" w:space="0" w:color="auto"/>
      </w:divBdr>
    </w:div>
    <w:div w:id="976183800">
      <w:bodyDiv w:val="1"/>
      <w:marLeft w:val="0"/>
      <w:marRight w:val="0"/>
      <w:marTop w:val="0"/>
      <w:marBottom w:val="0"/>
      <w:divBdr>
        <w:top w:val="none" w:sz="0" w:space="0" w:color="auto"/>
        <w:left w:val="none" w:sz="0" w:space="0" w:color="auto"/>
        <w:bottom w:val="none" w:sz="0" w:space="0" w:color="auto"/>
        <w:right w:val="none" w:sz="0" w:space="0" w:color="auto"/>
      </w:divBdr>
    </w:div>
    <w:div w:id="992295517">
      <w:bodyDiv w:val="1"/>
      <w:marLeft w:val="0"/>
      <w:marRight w:val="0"/>
      <w:marTop w:val="0"/>
      <w:marBottom w:val="0"/>
      <w:divBdr>
        <w:top w:val="none" w:sz="0" w:space="0" w:color="auto"/>
        <w:left w:val="none" w:sz="0" w:space="0" w:color="auto"/>
        <w:bottom w:val="none" w:sz="0" w:space="0" w:color="auto"/>
        <w:right w:val="none" w:sz="0" w:space="0" w:color="auto"/>
      </w:divBdr>
    </w:div>
    <w:div w:id="1063143686">
      <w:bodyDiv w:val="1"/>
      <w:marLeft w:val="0"/>
      <w:marRight w:val="0"/>
      <w:marTop w:val="0"/>
      <w:marBottom w:val="0"/>
      <w:divBdr>
        <w:top w:val="none" w:sz="0" w:space="0" w:color="auto"/>
        <w:left w:val="none" w:sz="0" w:space="0" w:color="auto"/>
        <w:bottom w:val="none" w:sz="0" w:space="0" w:color="auto"/>
        <w:right w:val="none" w:sz="0" w:space="0" w:color="auto"/>
      </w:divBdr>
    </w:div>
    <w:div w:id="1084035536">
      <w:bodyDiv w:val="1"/>
      <w:marLeft w:val="0"/>
      <w:marRight w:val="0"/>
      <w:marTop w:val="0"/>
      <w:marBottom w:val="0"/>
      <w:divBdr>
        <w:top w:val="none" w:sz="0" w:space="0" w:color="auto"/>
        <w:left w:val="none" w:sz="0" w:space="0" w:color="auto"/>
        <w:bottom w:val="none" w:sz="0" w:space="0" w:color="auto"/>
        <w:right w:val="none" w:sz="0" w:space="0" w:color="auto"/>
      </w:divBdr>
      <w:divsChild>
        <w:div w:id="1286422030">
          <w:marLeft w:val="0"/>
          <w:marRight w:val="0"/>
          <w:marTop w:val="0"/>
          <w:marBottom w:val="0"/>
          <w:divBdr>
            <w:top w:val="none" w:sz="0" w:space="0" w:color="auto"/>
            <w:left w:val="none" w:sz="0" w:space="0" w:color="auto"/>
            <w:bottom w:val="none" w:sz="0" w:space="0" w:color="auto"/>
            <w:right w:val="none" w:sz="0" w:space="0" w:color="auto"/>
          </w:divBdr>
          <w:divsChild>
            <w:div w:id="11537030">
              <w:marLeft w:val="0"/>
              <w:marRight w:val="0"/>
              <w:marTop w:val="0"/>
              <w:marBottom w:val="0"/>
              <w:divBdr>
                <w:top w:val="none" w:sz="0" w:space="0" w:color="auto"/>
                <w:left w:val="none" w:sz="0" w:space="0" w:color="auto"/>
                <w:bottom w:val="none" w:sz="0" w:space="0" w:color="auto"/>
                <w:right w:val="none" w:sz="0" w:space="0" w:color="auto"/>
              </w:divBdr>
              <w:divsChild>
                <w:div w:id="20227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47680">
      <w:bodyDiv w:val="1"/>
      <w:marLeft w:val="0"/>
      <w:marRight w:val="0"/>
      <w:marTop w:val="0"/>
      <w:marBottom w:val="0"/>
      <w:divBdr>
        <w:top w:val="none" w:sz="0" w:space="0" w:color="auto"/>
        <w:left w:val="none" w:sz="0" w:space="0" w:color="auto"/>
        <w:bottom w:val="none" w:sz="0" w:space="0" w:color="auto"/>
        <w:right w:val="none" w:sz="0" w:space="0" w:color="auto"/>
      </w:divBdr>
    </w:div>
    <w:div w:id="1126968954">
      <w:bodyDiv w:val="1"/>
      <w:marLeft w:val="0"/>
      <w:marRight w:val="0"/>
      <w:marTop w:val="0"/>
      <w:marBottom w:val="0"/>
      <w:divBdr>
        <w:top w:val="none" w:sz="0" w:space="0" w:color="auto"/>
        <w:left w:val="none" w:sz="0" w:space="0" w:color="auto"/>
        <w:bottom w:val="none" w:sz="0" w:space="0" w:color="auto"/>
        <w:right w:val="none" w:sz="0" w:space="0" w:color="auto"/>
      </w:divBdr>
      <w:divsChild>
        <w:div w:id="890456208">
          <w:marLeft w:val="0"/>
          <w:marRight w:val="0"/>
          <w:marTop w:val="0"/>
          <w:marBottom w:val="0"/>
          <w:divBdr>
            <w:top w:val="none" w:sz="0" w:space="0" w:color="auto"/>
            <w:left w:val="none" w:sz="0" w:space="0" w:color="auto"/>
            <w:bottom w:val="none" w:sz="0" w:space="0" w:color="auto"/>
            <w:right w:val="none" w:sz="0" w:space="0" w:color="auto"/>
          </w:divBdr>
        </w:div>
      </w:divsChild>
    </w:div>
    <w:div w:id="1182431258">
      <w:bodyDiv w:val="1"/>
      <w:marLeft w:val="0"/>
      <w:marRight w:val="0"/>
      <w:marTop w:val="0"/>
      <w:marBottom w:val="0"/>
      <w:divBdr>
        <w:top w:val="none" w:sz="0" w:space="0" w:color="auto"/>
        <w:left w:val="none" w:sz="0" w:space="0" w:color="auto"/>
        <w:bottom w:val="none" w:sz="0" w:space="0" w:color="auto"/>
        <w:right w:val="none" w:sz="0" w:space="0" w:color="auto"/>
      </w:divBdr>
    </w:div>
    <w:div w:id="1212961284">
      <w:bodyDiv w:val="1"/>
      <w:marLeft w:val="0"/>
      <w:marRight w:val="0"/>
      <w:marTop w:val="0"/>
      <w:marBottom w:val="0"/>
      <w:divBdr>
        <w:top w:val="none" w:sz="0" w:space="0" w:color="auto"/>
        <w:left w:val="none" w:sz="0" w:space="0" w:color="auto"/>
        <w:bottom w:val="none" w:sz="0" w:space="0" w:color="auto"/>
        <w:right w:val="none" w:sz="0" w:space="0" w:color="auto"/>
      </w:divBdr>
    </w:div>
    <w:div w:id="1287272140">
      <w:bodyDiv w:val="1"/>
      <w:marLeft w:val="0"/>
      <w:marRight w:val="0"/>
      <w:marTop w:val="0"/>
      <w:marBottom w:val="0"/>
      <w:divBdr>
        <w:top w:val="none" w:sz="0" w:space="0" w:color="auto"/>
        <w:left w:val="none" w:sz="0" w:space="0" w:color="auto"/>
        <w:bottom w:val="none" w:sz="0" w:space="0" w:color="auto"/>
        <w:right w:val="none" w:sz="0" w:space="0" w:color="auto"/>
      </w:divBdr>
    </w:div>
    <w:div w:id="1320577078">
      <w:bodyDiv w:val="1"/>
      <w:marLeft w:val="0"/>
      <w:marRight w:val="0"/>
      <w:marTop w:val="0"/>
      <w:marBottom w:val="0"/>
      <w:divBdr>
        <w:top w:val="none" w:sz="0" w:space="0" w:color="auto"/>
        <w:left w:val="none" w:sz="0" w:space="0" w:color="auto"/>
        <w:bottom w:val="none" w:sz="0" w:space="0" w:color="auto"/>
        <w:right w:val="none" w:sz="0" w:space="0" w:color="auto"/>
      </w:divBdr>
    </w:div>
    <w:div w:id="1334408670">
      <w:bodyDiv w:val="1"/>
      <w:marLeft w:val="0"/>
      <w:marRight w:val="0"/>
      <w:marTop w:val="0"/>
      <w:marBottom w:val="0"/>
      <w:divBdr>
        <w:top w:val="none" w:sz="0" w:space="0" w:color="auto"/>
        <w:left w:val="none" w:sz="0" w:space="0" w:color="auto"/>
        <w:bottom w:val="none" w:sz="0" w:space="0" w:color="auto"/>
        <w:right w:val="none" w:sz="0" w:space="0" w:color="auto"/>
      </w:divBdr>
    </w:div>
    <w:div w:id="1351103414">
      <w:bodyDiv w:val="1"/>
      <w:marLeft w:val="0"/>
      <w:marRight w:val="0"/>
      <w:marTop w:val="0"/>
      <w:marBottom w:val="0"/>
      <w:divBdr>
        <w:top w:val="none" w:sz="0" w:space="0" w:color="auto"/>
        <w:left w:val="none" w:sz="0" w:space="0" w:color="auto"/>
        <w:bottom w:val="none" w:sz="0" w:space="0" w:color="auto"/>
        <w:right w:val="none" w:sz="0" w:space="0" w:color="auto"/>
      </w:divBdr>
    </w:div>
    <w:div w:id="1371495268">
      <w:bodyDiv w:val="1"/>
      <w:marLeft w:val="0"/>
      <w:marRight w:val="0"/>
      <w:marTop w:val="0"/>
      <w:marBottom w:val="0"/>
      <w:divBdr>
        <w:top w:val="none" w:sz="0" w:space="0" w:color="auto"/>
        <w:left w:val="none" w:sz="0" w:space="0" w:color="auto"/>
        <w:bottom w:val="none" w:sz="0" w:space="0" w:color="auto"/>
        <w:right w:val="none" w:sz="0" w:space="0" w:color="auto"/>
      </w:divBdr>
      <w:divsChild>
        <w:div w:id="576595929">
          <w:marLeft w:val="0"/>
          <w:marRight w:val="0"/>
          <w:marTop w:val="0"/>
          <w:marBottom w:val="0"/>
          <w:divBdr>
            <w:top w:val="none" w:sz="0" w:space="0" w:color="auto"/>
            <w:left w:val="none" w:sz="0" w:space="0" w:color="auto"/>
            <w:bottom w:val="none" w:sz="0" w:space="0" w:color="auto"/>
            <w:right w:val="none" w:sz="0" w:space="0" w:color="auto"/>
          </w:divBdr>
          <w:divsChild>
            <w:div w:id="900364941">
              <w:marLeft w:val="0"/>
              <w:marRight w:val="0"/>
              <w:marTop w:val="0"/>
              <w:marBottom w:val="0"/>
              <w:divBdr>
                <w:top w:val="none" w:sz="0" w:space="0" w:color="auto"/>
                <w:left w:val="none" w:sz="0" w:space="0" w:color="auto"/>
                <w:bottom w:val="none" w:sz="0" w:space="0" w:color="auto"/>
                <w:right w:val="none" w:sz="0" w:space="0" w:color="auto"/>
              </w:divBdr>
              <w:divsChild>
                <w:div w:id="17652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26955">
      <w:bodyDiv w:val="1"/>
      <w:marLeft w:val="0"/>
      <w:marRight w:val="0"/>
      <w:marTop w:val="0"/>
      <w:marBottom w:val="0"/>
      <w:divBdr>
        <w:top w:val="none" w:sz="0" w:space="0" w:color="auto"/>
        <w:left w:val="none" w:sz="0" w:space="0" w:color="auto"/>
        <w:bottom w:val="none" w:sz="0" w:space="0" w:color="auto"/>
        <w:right w:val="none" w:sz="0" w:space="0" w:color="auto"/>
      </w:divBdr>
    </w:div>
    <w:div w:id="1408503119">
      <w:bodyDiv w:val="1"/>
      <w:marLeft w:val="0"/>
      <w:marRight w:val="0"/>
      <w:marTop w:val="0"/>
      <w:marBottom w:val="0"/>
      <w:divBdr>
        <w:top w:val="none" w:sz="0" w:space="0" w:color="auto"/>
        <w:left w:val="none" w:sz="0" w:space="0" w:color="auto"/>
        <w:bottom w:val="none" w:sz="0" w:space="0" w:color="auto"/>
        <w:right w:val="none" w:sz="0" w:space="0" w:color="auto"/>
      </w:divBdr>
    </w:div>
    <w:div w:id="1426265560">
      <w:bodyDiv w:val="1"/>
      <w:marLeft w:val="0"/>
      <w:marRight w:val="0"/>
      <w:marTop w:val="0"/>
      <w:marBottom w:val="0"/>
      <w:divBdr>
        <w:top w:val="none" w:sz="0" w:space="0" w:color="auto"/>
        <w:left w:val="none" w:sz="0" w:space="0" w:color="auto"/>
        <w:bottom w:val="none" w:sz="0" w:space="0" w:color="auto"/>
        <w:right w:val="none" w:sz="0" w:space="0" w:color="auto"/>
      </w:divBdr>
    </w:div>
    <w:div w:id="1443913531">
      <w:bodyDiv w:val="1"/>
      <w:marLeft w:val="0"/>
      <w:marRight w:val="0"/>
      <w:marTop w:val="0"/>
      <w:marBottom w:val="0"/>
      <w:divBdr>
        <w:top w:val="none" w:sz="0" w:space="0" w:color="auto"/>
        <w:left w:val="none" w:sz="0" w:space="0" w:color="auto"/>
        <w:bottom w:val="none" w:sz="0" w:space="0" w:color="auto"/>
        <w:right w:val="none" w:sz="0" w:space="0" w:color="auto"/>
      </w:divBdr>
    </w:div>
    <w:div w:id="1495759588">
      <w:bodyDiv w:val="1"/>
      <w:marLeft w:val="0"/>
      <w:marRight w:val="0"/>
      <w:marTop w:val="0"/>
      <w:marBottom w:val="0"/>
      <w:divBdr>
        <w:top w:val="none" w:sz="0" w:space="0" w:color="auto"/>
        <w:left w:val="none" w:sz="0" w:space="0" w:color="auto"/>
        <w:bottom w:val="none" w:sz="0" w:space="0" w:color="auto"/>
        <w:right w:val="none" w:sz="0" w:space="0" w:color="auto"/>
      </w:divBdr>
    </w:div>
    <w:div w:id="1524438369">
      <w:bodyDiv w:val="1"/>
      <w:marLeft w:val="0"/>
      <w:marRight w:val="0"/>
      <w:marTop w:val="0"/>
      <w:marBottom w:val="0"/>
      <w:divBdr>
        <w:top w:val="none" w:sz="0" w:space="0" w:color="auto"/>
        <w:left w:val="none" w:sz="0" w:space="0" w:color="auto"/>
        <w:bottom w:val="none" w:sz="0" w:space="0" w:color="auto"/>
        <w:right w:val="none" w:sz="0" w:space="0" w:color="auto"/>
      </w:divBdr>
    </w:div>
    <w:div w:id="1543902579">
      <w:bodyDiv w:val="1"/>
      <w:marLeft w:val="0"/>
      <w:marRight w:val="0"/>
      <w:marTop w:val="0"/>
      <w:marBottom w:val="0"/>
      <w:divBdr>
        <w:top w:val="none" w:sz="0" w:space="0" w:color="auto"/>
        <w:left w:val="none" w:sz="0" w:space="0" w:color="auto"/>
        <w:bottom w:val="none" w:sz="0" w:space="0" w:color="auto"/>
        <w:right w:val="none" w:sz="0" w:space="0" w:color="auto"/>
      </w:divBdr>
    </w:div>
    <w:div w:id="1556044939">
      <w:bodyDiv w:val="1"/>
      <w:marLeft w:val="0"/>
      <w:marRight w:val="0"/>
      <w:marTop w:val="0"/>
      <w:marBottom w:val="0"/>
      <w:divBdr>
        <w:top w:val="none" w:sz="0" w:space="0" w:color="auto"/>
        <w:left w:val="none" w:sz="0" w:space="0" w:color="auto"/>
        <w:bottom w:val="none" w:sz="0" w:space="0" w:color="auto"/>
        <w:right w:val="none" w:sz="0" w:space="0" w:color="auto"/>
      </w:divBdr>
    </w:div>
    <w:div w:id="1567716191">
      <w:bodyDiv w:val="1"/>
      <w:marLeft w:val="0"/>
      <w:marRight w:val="0"/>
      <w:marTop w:val="0"/>
      <w:marBottom w:val="0"/>
      <w:divBdr>
        <w:top w:val="none" w:sz="0" w:space="0" w:color="auto"/>
        <w:left w:val="none" w:sz="0" w:space="0" w:color="auto"/>
        <w:bottom w:val="none" w:sz="0" w:space="0" w:color="auto"/>
        <w:right w:val="none" w:sz="0" w:space="0" w:color="auto"/>
      </w:divBdr>
    </w:div>
    <w:div w:id="1578972635">
      <w:bodyDiv w:val="1"/>
      <w:marLeft w:val="0"/>
      <w:marRight w:val="0"/>
      <w:marTop w:val="0"/>
      <w:marBottom w:val="0"/>
      <w:divBdr>
        <w:top w:val="none" w:sz="0" w:space="0" w:color="auto"/>
        <w:left w:val="none" w:sz="0" w:space="0" w:color="auto"/>
        <w:bottom w:val="none" w:sz="0" w:space="0" w:color="auto"/>
        <w:right w:val="none" w:sz="0" w:space="0" w:color="auto"/>
      </w:divBdr>
      <w:divsChild>
        <w:div w:id="596908029">
          <w:marLeft w:val="0"/>
          <w:marRight w:val="0"/>
          <w:marTop w:val="0"/>
          <w:marBottom w:val="0"/>
          <w:divBdr>
            <w:top w:val="none" w:sz="0" w:space="0" w:color="auto"/>
            <w:left w:val="none" w:sz="0" w:space="0" w:color="auto"/>
            <w:bottom w:val="none" w:sz="0" w:space="0" w:color="auto"/>
            <w:right w:val="none" w:sz="0" w:space="0" w:color="auto"/>
          </w:divBdr>
          <w:divsChild>
            <w:div w:id="1727334398">
              <w:marLeft w:val="0"/>
              <w:marRight w:val="0"/>
              <w:marTop w:val="0"/>
              <w:marBottom w:val="0"/>
              <w:divBdr>
                <w:top w:val="none" w:sz="0" w:space="0" w:color="auto"/>
                <w:left w:val="none" w:sz="0" w:space="0" w:color="auto"/>
                <w:bottom w:val="none" w:sz="0" w:space="0" w:color="auto"/>
                <w:right w:val="none" w:sz="0" w:space="0" w:color="auto"/>
              </w:divBdr>
              <w:divsChild>
                <w:div w:id="542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09481">
      <w:bodyDiv w:val="1"/>
      <w:marLeft w:val="0"/>
      <w:marRight w:val="0"/>
      <w:marTop w:val="0"/>
      <w:marBottom w:val="0"/>
      <w:divBdr>
        <w:top w:val="none" w:sz="0" w:space="0" w:color="auto"/>
        <w:left w:val="none" w:sz="0" w:space="0" w:color="auto"/>
        <w:bottom w:val="none" w:sz="0" w:space="0" w:color="auto"/>
        <w:right w:val="none" w:sz="0" w:space="0" w:color="auto"/>
      </w:divBdr>
    </w:div>
    <w:div w:id="1587373336">
      <w:bodyDiv w:val="1"/>
      <w:marLeft w:val="0"/>
      <w:marRight w:val="0"/>
      <w:marTop w:val="0"/>
      <w:marBottom w:val="0"/>
      <w:divBdr>
        <w:top w:val="none" w:sz="0" w:space="0" w:color="auto"/>
        <w:left w:val="none" w:sz="0" w:space="0" w:color="auto"/>
        <w:bottom w:val="none" w:sz="0" w:space="0" w:color="auto"/>
        <w:right w:val="none" w:sz="0" w:space="0" w:color="auto"/>
      </w:divBdr>
    </w:div>
    <w:div w:id="1596554040">
      <w:bodyDiv w:val="1"/>
      <w:marLeft w:val="0"/>
      <w:marRight w:val="0"/>
      <w:marTop w:val="0"/>
      <w:marBottom w:val="0"/>
      <w:divBdr>
        <w:top w:val="none" w:sz="0" w:space="0" w:color="auto"/>
        <w:left w:val="none" w:sz="0" w:space="0" w:color="auto"/>
        <w:bottom w:val="none" w:sz="0" w:space="0" w:color="auto"/>
        <w:right w:val="none" w:sz="0" w:space="0" w:color="auto"/>
      </w:divBdr>
      <w:divsChild>
        <w:div w:id="83891110">
          <w:marLeft w:val="0"/>
          <w:marRight w:val="0"/>
          <w:marTop w:val="0"/>
          <w:marBottom w:val="0"/>
          <w:divBdr>
            <w:top w:val="none" w:sz="0" w:space="0" w:color="auto"/>
            <w:left w:val="none" w:sz="0" w:space="0" w:color="auto"/>
            <w:bottom w:val="none" w:sz="0" w:space="0" w:color="auto"/>
            <w:right w:val="none" w:sz="0" w:space="0" w:color="auto"/>
          </w:divBdr>
          <w:divsChild>
            <w:div w:id="1693920402">
              <w:marLeft w:val="0"/>
              <w:marRight w:val="0"/>
              <w:marTop w:val="0"/>
              <w:marBottom w:val="0"/>
              <w:divBdr>
                <w:top w:val="none" w:sz="0" w:space="0" w:color="auto"/>
                <w:left w:val="none" w:sz="0" w:space="0" w:color="auto"/>
                <w:bottom w:val="none" w:sz="0" w:space="0" w:color="auto"/>
                <w:right w:val="none" w:sz="0" w:space="0" w:color="auto"/>
              </w:divBdr>
              <w:divsChild>
                <w:div w:id="10548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46723">
      <w:bodyDiv w:val="1"/>
      <w:marLeft w:val="0"/>
      <w:marRight w:val="0"/>
      <w:marTop w:val="0"/>
      <w:marBottom w:val="0"/>
      <w:divBdr>
        <w:top w:val="none" w:sz="0" w:space="0" w:color="auto"/>
        <w:left w:val="none" w:sz="0" w:space="0" w:color="auto"/>
        <w:bottom w:val="none" w:sz="0" w:space="0" w:color="auto"/>
        <w:right w:val="none" w:sz="0" w:space="0" w:color="auto"/>
      </w:divBdr>
    </w:div>
    <w:div w:id="1640647628">
      <w:bodyDiv w:val="1"/>
      <w:marLeft w:val="0"/>
      <w:marRight w:val="0"/>
      <w:marTop w:val="0"/>
      <w:marBottom w:val="0"/>
      <w:divBdr>
        <w:top w:val="none" w:sz="0" w:space="0" w:color="auto"/>
        <w:left w:val="none" w:sz="0" w:space="0" w:color="auto"/>
        <w:bottom w:val="none" w:sz="0" w:space="0" w:color="auto"/>
        <w:right w:val="none" w:sz="0" w:space="0" w:color="auto"/>
      </w:divBdr>
    </w:div>
    <w:div w:id="1691224354">
      <w:bodyDiv w:val="1"/>
      <w:marLeft w:val="0"/>
      <w:marRight w:val="0"/>
      <w:marTop w:val="0"/>
      <w:marBottom w:val="0"/>
      <w:divBdr>
        <w:top w:val="none" w:sz="0" w:space="0" w:color="auto"/>
        <w:left w:val="none" w:sz="0" w:space="0" w:color="auto"/>
        <w:bottom w:val="none" w:sz="0" w:space="0" w:color="auto"/>
        <w:right w:val="none" w:sz="0" w:space="0" w:color="auto"/>
      </w:divBdr>
    </w:div>
    <w:div w:id="1695957564">
      <w:bodyDiv w:val="1"/>
      <w:marLeft w:val="0"/>
      <w:marRight w:val="0"/>
      <w:marTop w:val="0"/>
      <w:marBottom w:val="0"/>
      <w:divBdr>
        <w:top w:val="none" w:sz="0" w:space="0" w:color="auto"/>
        <w:left w:val="none" w:sz="0" w:space="0" w:color="auto"/>
        <w:bottom w:val="none" w:sz="0" w:space="0" w:color="auto"/>
        <w:right w:val="none" w:sz="0" w:space="0" w:color="auto"/>
      </w:divBdr>
    </w:div>
    <w:div w:id="1701204442">
      <w:bodyDiv w:val="1"/>
      <w:marLeft w:val="0"/>
      <w:marRight w:val="0"/>
      <w:marTop w:val="0"/>
      <w:marBottom w:val="0"/>
      <w:divBdr>
        <w:top w:val="none" w:sz="0" w:space="0" w:color="auto"/>
        <w:left w:val="none" w:sz="0" w:space="0" w:color="auto"/>
        <w:bottom w:val="none" w:sz="0" w:space="0" w:color="auto"/>
        <w:right w:val="none" w:sz="0" w:space="0" w:color="auto"/>
      </w:divBdr>
    </w:div>
    <w:div w:id="1706371473">
      <w:bodyDiv w:val="1"/>
      <w:marLeft w:val="0"/>
      <w:marRight w:val="0"/>
      <w:marTop w:val="0"/>
      <w:marBottom w:val="0"/>
      <w:divBdr>
        <w:top w:val="none" w:sz="0" w:space="0" w:color="auto"/>
        <w:left w:val="none" w:sz="0" w:space="0" w:color="auto"/>
        <w:bottom w:val="none" w:sz="0" w:space="0" w:color="auto"/>
        <w:right w:val="none" w:sz="0" w:space="0" w:color="auto"/>
      </w:divBdr>
    </w:div>
    <w:div w:id="1739673060">
      <w:bodyDiv w:val="1"/>
      <w:marLeft w:val="0"/>
      <w:marRight w:val="0"/>
      <w:marTop w:val="0"/>
      <w:marBottom w:val="0"/>
      <w:divBdr>
        <w:top w:val="none" w:sz="0" w:space="0" w:color="auto"/>
        <w:left w:val="none" w:sz="0" w:space="0" w:color="auto"/>
        <w:bottom w:val="none" w:sz="0" w:space="0" w:color="auto"/>
        <w:right w:val="none" w:sz="0" w:space="0" w:color="auto"/>
      </w:divBdr>
    </w:div>
    <w:div w:id="1749814319">
      <w:bodyDiv w:val="1"/>
      <w:marLeft w:val="0"/>
      <w:marRight w:val="0"/>
      <w:marTop w:val="0"/>
      <w:marBottom w:val="0"/>
      <w:divBdr>
        <w:top w:val="none" w:sz="0" w:space="0" w:color="auto"/>
        <w:left w:val="none" w:sz="0" w:space="0" w:color="auto"/>
        <w:bottom w:val="none" w:sz="0" w:space="0" w:color="auto"/>
        <w:right w:val="none" w:sz="0" w:space="0" w:color="auto"/>
      </w:divBdr>
    </w:div>
    <w:div w:id="1769160042">
      <w:bodyDiv w:val="1"/>
      <w:marLeft w:val="0"/>
      <w:marRight w:val="0"/>
      <w:marTop w:val="0"/>
      <w:marBottom w:val="0"/>
      <w:divBdr>
        <w:top w:val="none" w:sz="0" w:space="0" w:color="auto"/>
        <w:left w:val="none" w:sz="0" w:space="0" w:color="auto"/>
        <w:bottom w:val="none" w:sz="0" w:space="0" w:color="auto"/>
        <w:right w:val="none" w:sz="0" w:space="0" w:color="auto"/>
      </w:divBdr>
    </w:div>
    <w:div w:id="1806391773">
      <w:bodyDiv w:val="1"/>
      <w:marLeft w:val="0"/>
      <w:marRight w:val="0"/>
      <w:marTop w:val="0"/>
      <w:marBottom w:val="0"/>
      <w:divBdr>
        <w:top w:val="none" w:sz="0" w:space="0" w:color="auto"/>
        <w:left w:val="none" w:sz="0" w:space="0" w:color="auto"/>
        <w:bottom w:val="none" w:sz="0" w:space="0" w:color="auto"/>
        <w:right w:val="none" w:sz="0" w:space="0" w:color="auto"/>
      </w:divBdr>
    </w:div>
    <w:div w:id="1820996271">
      <w:bodyDiv w:val="1"/>
      <w:marLeft w:val="0"/>
      <w:marRight w:val="0"/>
      <w:marTop w:val="0"/>
      <w:marBottom w:val="0"/>
      <w:divBdr>
        <w:top w:val="none" w:sz="0" w:space="0" w:color="auto"/>
        <w:left w:val="none" w:sz="0" w:space="0" w:color="auto"/>
        <w:bottom w:val="none" w:sz="0" w:space="0" w:color="auto"/>
        <w:right w:val="none" w:sz="0" w:space="0" w:color="auto"/>
      </w:divBdr>
    </w:div>
    <w:div w:id="1904675431">
      <w:bodyDiv w:val="1"/>
      <w:marLeft w:val="0"/>
      <w:marRight w:val="0"/>
      <w:marTop w:val="0"/>
      <w:marBottom w:val="0"/>
      <w:divBdr>
        <w:top w:val="none" w:sz="0" w:space="0" w:color="auto"/>
        <w:left w:val="none" w:sz="0" w:space="0" w:color="auto"/>
        <w:bottom w:val="none" w:sz="0" w:space="0" w:color="auto"/>
        <w:right w:val="none" w:sz="0" w:space="0" w:color="auto"/>
      </w:divBdr>
    </w:div>
    <w:div w:id="1932005782">
      <w:bodyDiv w:val="1"/>
      <w:marLeft w:val="0"/>
      <w:marRight w:val="0"/>
      <w:marTop w:val="0"/>
      <w:marBottom w:val="0"/>
      <w:divBdr>
        <w:top w:val="none" w:sz="0" w:space="0" w:color="auto"/>
        <w:left w:val="none" w:sz="0" w:space="0" w:color="auto"/>
        <w:bottom w:val="none" w:sz="0" w:space="0" w:color="auto"/>
        <w:right w:val="none" w:sz="0" w:space="0" w:color="auto"/>
      </w:divBdr>
    </w:div>
    <w:div w:id="1967077237">
      <w:bodyDiv w:val="1"/>
      <w:marLeft w:val="0"/>
      <w:marRight w:val="0"/>
      <w:marTop w:val="0"/>
      <w:marBottom w:val="0"/>
      <w:divBdr>
        <w:top w:val="none" w:sz="0" w:space="0" w:color="auto"/>
        <w:left w:val="none" w:sz="0" w:space="0" w:color="auto"/>
        <w:bottom w:val="none" w:sz="0" w:space="0" w:color="auto"/>
        <w:right w:val="none" w:sz="0" w:space="0" w:color="auto"/>
      </w:divBdr>
    </w:div>
    <w:div w:id="2032949252">
      <w:bodyDiv w:val="1"/>
      <w:marLeft w:val="0"/>
      <w:marRight w:val="0"/>
      <w:marTop w:val="0"/>
      <w:marBottom w:val="0"/>
      <w:divBdr>
        <w:top w:val="none" w:sz="0" w:space="0" w:color="auto"/>
        <w:left w:val="none" w:sz="0" w:space="0" w:color="auto"/>
        <w:bottom w:val="none" w:sz="0" w:space="0" w:color="auto"/>
        <w:right w:val="none" w:sz="0" w:space="0" w:color="auto"/>
      </w:divBdr>
    </w:div>
    <w:div w:id="2046060781">
      <w:bodyDiv w:val="1"/>
      <w:marLeft w:val="0"/>
      <w:marRight w:val="0"/>
      <w:marTop w:val="0"/>
      <w:marBottom w:val="0"/>
      <w:divBdr>
        <w:top w:val="none" w:sz="0" w:space="0" w:color="auto"/>
        <w:left w:val="none" w:sz="0" w:space="0" w:color="auto"/>
        <w:bottom w:val="none" w:sz="0" w:space="0" w:color="auto"/>
        <w:right w:val="none" w:sz="0" w:space="0" w:color="auto"/>
      </w:divBdr>
    </w:div>
    <w:div w:id="209939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jackieli19/STAT9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h.github.io/posts/2015-08-Understanding-LSTM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Long_short-term_memory" TargetMode="External"/><Relationship Id="rId10" Type="http://schemas.openxmlformats.org/officeDocument/2006/relationships/hyperlink" Target="https://en.wikipedia.org/wiki/Long_short-term_memory"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l.acm.org/citation.cfm?id=327200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ie%20L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C0873-A00F-5A44-885A-6B89EEB0B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C:\Users\Jackie Li\AppData\Roaming\Microsoft\Templates\Student report.dotx</Template>
  <TotalTime>5147</TotalTime>
  <Pages>21</Pages>
  <Words>3812</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 Li</dc:creator>
  <cp:lastModifiedBy>JINYANG LI</cp:lastModifiedBy>
  <cp:revision>3585</cp:revision>
  <cp:lastPrinted>2017-12-02T16:30:00Z</cp:lastPrinted>
  <dcterms:created xsi:type="dcterms:W3CDTF">2017-11-20T11:22:00Z</dcterms:created>
  <dcterms:modified xsi:type="dcterms:W3CDTF">2019-04-24T19:31:00Z</dcterms:modified>
  <cp:contentStatus/>
</cp:coreProperties>
</file>