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sz w:val="60"/>
          <w:szCs w:val="60"/>
        </w:rPr>
      </w:pPr>
      <w:r w:rsidDel="00000000" w:rsidR="00000000" w:rsidRPr="00000000">
        <w:rPr>
          <w:rFonts w:ascii="Calibri" w:cs="Calibri" w:eastAsia="Calibri" w:hAnsi="Calibri"/>
          <w:sz w:val="60"/>
          <w:szCs w:val="60"/>
          <w:rtl w:val="0"/>
        </w:rPr>
        <w:tab/>
      </w:r>
      <w:r w:rsidDel="00000000" w:rsidR="00000000" w:rsidRPr="00000000">
        <w:rPr>
          <w:rFonts w:ascii="Calibri" w:cs="Calibri" w:eastAsia="Calibri" w:hAnsi="Calibri"/>
          <w:b w:val="1"/>
          <w:sz w:val="60"/>
          <w:szCs w:val="60"/>
          <w:rtl w:val="0"/>
        </w:rPr>
        <w:t xml:space="preserve">Life Enabler 2k </w:t>
      </w:r>
    </w:p>
    <w:p w:rsidR="00000000" w:rsidDel="00000000" w:rsidP="00000000" w:rsidRDefault="00000000" w:rsidRPr="00000000" w14:paraId="00000002">
      <w:pPr>
        <w:rPr>
          <w:rFonts w:ascii="Calibri" w:cs="Calibri" w:eastAsia="Calibri" w:hAnsi="Calibri"/>
          <w:b w:val="1"/>
          <w:sz w:val="42"/>
          <w:szCs w:val="4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Preface.</w:t>
      </w:r>
    </w:p>
    <w:p w:rsidR="00000000" w:rsidDel="00000000" w:rsidP="00000000" w:rsidRDefault="00000000" w:rsidRPr="00000000" w14:paraId="00000004">
      <w:pPr>
        <w:ind w:firstLine="72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Money runs the world but it does not have to run your life.</w:t>
      </w:r>
    </w:p>
    <w:p w:rsidR="00000000" w:rsidDel="00000000" w:rsidP="00000000" w:rsidRDefault="00000000" w:rsidRPr="00000000" w14:paraId="00000005">
      <w:pPr>
        <w:ind w:firstLine="720"/>
        <w:rPr>
          <w:rFonts w:ascii="Calibri" w:cs="Calibri" w:eastAsia="Calibri" w:hAnsi="Calibri"/>
        </w:rPr>
      </w:pPr>
      <w:r w:rsidDel="00000000" w:rsidR="00000000" w:rsidRPr="00000000">
        <w:rPr>
          <w:rFonts w:ascii="Calibri" w:cs="Calibri" w:eastAsia="Calibri" w:hAnsi="Calibri"/>
          <w:sz w:val="26"/>
          <w:szCs w:val="26"/>
          <w:rtl w:val="0"/>
        </w:rPr>
        <w:t xml:space="preserve"> I want to allow the user to take control of their life by allowing them to take control of their finances. Budgeting is easy, quick,  and expensive if not done. I want to enable you to live more of your life outside of work with the people you love by looking at the categories that eat your resources and force you into work.</w:t>
      </w: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Start off by getting to the right headspace by reading the descriptive pages on the front of the website. Register and create a budget for yourself, your wife and children. Then Step into that budget to create the categories that you think necessary and their theme(Needs, Wants,..). After, step into the category to add the individual items pertaining to the category.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6"/>
          <w:szCs w:val="26"/>
          <w:rtl w:val="0"/>
        </w:rPr>
        <w:t xml:space="preserve">I Need you to watch the video linked in the categories section to dispel the illusion  “to be rich i just need to earn more”.  You can become wealthy by paying yourself first automatically by setting post dated transactions in your bank account. </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you're not convinced, </w:t>
      </w:r>
      <w:hyperlink r:id="rId6">
        <w:r w:rsidDel="00000000" w:rsidR="00000000" w:rsidRPr="00000000">
          <w:rPr>
            <w:rFonts w:ascii="Calibri" w:cs="Calibri" w:eastAsia="Calibri" w:hAnsi="Calibri"/>
            <w:color w:val="1155cc"/>
            <w:sz w:val="26"/>
            <w:szCs w:val="26"/>
            <w:u w:val="single"/>
            <w:rtl w:val="0"/>
          </w:rPr>
          <w:t xml:space="preserve">Mike Tyson</w:t>
        </w:r>
      </w:hyperlink>
      <w:r w:rsidDel="00000000" w:rsidR="00000000" w:rsidRPr="00000000">
        <w:rPr>
          <w:rFonts w:ascii="Calibri" w:cs="Calibri" w:eastAsia="Calibri" w:hAnsi="Calibri"/>
          <w:sz w:val="26"/>
          <w:szCs w:val="26"/>
          <w:rtl w:val="0"/>
        </w:rPr>
        <w:t xml:space="preserve"> made $400m and ended up $60m in debt….</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 convinced? Let's look at</w:t>
      </w:r>
      <w:hyperlink r:id="rId7">
        <w:r w:rsidDel="00000000" w:rsidR="00000000" w:rsidRPr="00000000">
          <w:rPr>
            <w:rFonts w:ascii="Calibri" w:cs="Calibri" w:eastAsia="Calibri" w:hAnsi="Calibri"/>
            <w:color w:val="1155cc"/>
            <w:sz w:val="26"/>
            <w:szCs w:val="26"/>
            <w:u w:val="single"/>
            <w:rtl w:val="0"/>
          </w:rPr>
          <w:t xml:space="preserve"> lottery winners</w:t>
        </w:r>
      </w:hyperlink>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you're not convinced I'll let life convince you.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How does it work?</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Start off by getting to the right headspace by reading the descriptive pages on the front of the website. Register and create a budget for yourself, your wife and children. Then Step into that budget to create the categories that you think necessary and their theme. After, step into the category to add the individual items. </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Once the categories and their items are generated click on See budget to see an overall breakdown  by theme. You will see which part of your life is costing you the most be it your Needs, Wants, Credit Card or Miscellaneous. Below it you will see the top 3 most expensive items per category which you might want to address. </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ab/>
        <w:t xml:space="preserve">There is an api </w:t>
      </w:r>
      <w:r w:rsidDel="00000000" w:rsidR="00000000" w:rsidRPr="00000000">
        <w:rPr>
          <w:rFonts w:ascii="Calibri" w:cs="Calibri" w:eastAsia="Calibri" w:hAnsi="Calibri"/>
          <w:i w:val="1"/>
          <w:sz w:val="26"/>
          <w:szCs w:val="26"/>
          <w:rtl w:val="0"/>
        </w:rPr>
        <w:t xml:space="preserve">to meet criteria. </w:t>
      </w:r>
      <w:r w:rsidDel="00000000" w:rsidR="00000000" w:rsidRPr="00000000">
        <w:rPr>
          <w:rFonts w:ascii="Calibri" w:cs="Calibri" w:eastAsia="Calibri" w:hAnsi="Calibri"/>
          <w:sz w:val="26"/>
          <w:szCs w:val="26"/>
          <w:rtl w:val="0"/>
        </w:rPr>
        <w:t xml:space="preserve">That will tell you the weather in Vancouver so you can dress appropriately on the way to the bank ;).</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is an administrative panel which allows you to remove Create, Update, Delete from the user for 3 days and reinstate it. There is an option to make an administrative user, take their administrative powers away and give them back. </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sz w:val="40"/>
          <w:szCs w:val="40"/>
        </w:rPr>
      </w:pPr>
      <w:r w:rsidDel="00000000" w:rsidR="00000000" w:rsidRPr="00000000">
        <w:rPr>
          <w:rFonts w:ascii="Calibri" w:cs="Calibri" w:eastAsia="Calibri" w:hAnsi="Calibri"/>
          <w:rtl w:val="0"/>
        </w:rPr>
        <w:tab/>
      </w:r>
      <w:r w:rsidDel="00000000" w:rsidR="00000000" w:rsidRPr="00000000">
        <w:rPr>
          <w:rtl w:val="0"/>
        </w:rPr>
      </w:r>
    </w:p>
    <w:sectPr>
      <w:pgSz w:h="15840" w:w="12240" w:orient="portrait"/>
      <w:pgMar w:bottom="216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eatsheet.com/entertainment/mike-tyson-owed-60-million-in-debt-heres-his-secret-to-how-he-turned-things-around.html/" TargetMode="External"/><Relationship Id="rId7" Type="http://schemas.openxmlformats.org/officeDocument/2006/relationships/hyperlink" Target="https://thoughtcatalog.com/january-nelson/2018/09/lottery-winn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