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7EDA4" w14:textId="49BAA937" w:rsidR="00D077E9" w:rsidRDefault="00142B04" w:rsidP="00D70D02">
      <w:bookmarkStart w:id="0" w:name="_Hlk102661608"/>
      <w:bookmarkEnd w:id="0"/>
      <w:r>
        <w:rPr>
          <w:noProof/>
        </w:rPr>
        <w:drawing>
          <wp:anchor distT="0" distB="0" distL="114300" distR="114300" simplePos="0" relativeHeight="251658239" behindDoc="1" locked="0" layoutInCell="1" allowOverlap="1" wp14:anchorId="561A422F" wp14:editId="2C0EA363">
            <wp:simplePos x="0" y="0"/>
            <wp:positionH relativeFrom="page">
              <wp:posOffset>-253015</wp:posOffset>
            </wp:positionH>
            <wp:positionV relativeFrom="paragraph">
              <wp:posOffset>13819</wp:posOffset>
            </wp:positionV>
            <wp:extent cx="10175240" cy="6740482"/>
            <wp:effectExtent l="0" t="0" r="0" b="3810"/>
            <wp:wrapNone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5240" cy="674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ADD44D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5349780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3762C0" wp14:editId="11D4236A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CBED0E" w14:textId="431D508E" w:rsidR="00D077E9" w:rsidRPr="00D86945" w:rsidRDefault="007A28D7" w:rsidP="00D077E9">
                                  <w:pPr>
                                    <w:pStyle w:val="Title"/>
                                  </w:pPr>
                                  <w:r>
                                    <w:t>Statistics Assignment</w:t>
                                  </w:r>
                                </w:p>
                                <w:p w14:paraId="0551F4A0" w14:textId="77777777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3762C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17CBED0E" w14:textId="431D508E" w:rsidR="00D077E9" w:rsidRPr="00D86945" w:rsidRDefault="007A28D7" w:rsidP="00D077E9">
                            <w:pPr>
                              <w:pStyle w:val="Title"/>
                            </w:pPr>
                            <w:r>
                              <w:t>Statistics Assignment</w:t>
                            </w:r>
                          </w:p>
                          <w:p w14:paraId="0551F4A0" w14:textId="77777777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t>2018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DA4EB2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5F4DD0" wp14:editId="6D38CFC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A05DA9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7B7397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5A64BD0" w14:textId="02113037" w:rsidR="00D077E9" w:rsidRDefault="00D077E9" w:rsidP="00D077E9">
            <w:pPr>
              <w:rPr>
                <w:noProof/>
              </w:rPr>
            </w:pPr>
          </w:p>
        </w:tc>
      </w:tr>
      <w:tr w:rsidR="00D077E9" w14:paraId="7319517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A07FEEE608D423FA93113D54FDF997B"/>
              </w:placeholder>
              <w15:appearance w15:val="hidden"/>
            </w:sdtPr>
            <w:sdtEndPr/>
            <w:sdtContent>
              <w:p w14:paraId="3B2447F9" w14:textId="4AA2A2D4" w:rsidR="00D077E9" w:rsidRDefault="007A28D7" w:rsidP="00D077E9">
                <w:r>
                  <w:t>2021-22</w:t>
                </w:r>
              </w:p>
            </w:sdtContent>
          </w:sdt>
          <w:p w14:paraId="12F783C4" w14:textId="0A88FFB6" w:rsidR="00D077E9" w:rsidRPr="007A28D7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7889788" wp14:editId="0E2A0EC1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CC2FA3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20B67C7" w14:textId="77777777" w:rsidR="007A28D7" w:rsidRDefault="007A28D7" w:rsidP="00D077E9"/>
          <w:p w14:paraId="0E2D16DA" w14:textId="5C4D7196" w:rsidR="007A28D7" w:rsidRDefault="007A28D7" w:rsidP="00D077E9">
            <w:r>
              <w:t>Module: Statistics and Probability</w:t>
            </w:r>
          </w:p>
          <w:p w14:paraId="65E98BBF" w14:textId="5E083476" w:rsidR="007A28D7" w:rsidRDefault="007A28D7" w:rsidP="00D077E9">
            <w:r>
              <w:t>Lecturer: Frank Leonard</w:t>
            </w:r>
          </w:p>
          <w:p w14:paraId="3C86A389" w14:textId="706B780D" w:rsidR="00D077E9" w:rsidRDefault="00D077E9" w:rsidP="00D077E9">
            <w:r w:rsidRPr="00B231E5">
              <w:t>Authored by:</w:t>
            </w:r>
            <w:r w:rsidR="007A28D7">
              <w:t xml:space="preserve"> Jack Duggan</w:t>
            </w:r>
          </w:p>
          <w:p w14:paraId="265CCEC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43C947E" w14:textId="5B7CB251" w:rsidR="00DD7584" w:rsidRPr="00D86945" w:rsidRDefault="00DD7584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027A694" w14:textId="12F7DBDF" w:rsidR="00DD7584" w:rsidRDefault="00DD7584" w:rsidP="00DD7584">
      <w:pPr>
        <w:spacing w:after="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C1AC81" wp14:editId="4E227964">
            <wp:simplePos x="0" y="0"/>
            <wp:positionH relativeFrom="margin">
              <wp:align>right</wp:align>
            </wp:positionH>
            <wp:positionV relativeFrom="paragraph">
              <wp:posOffset>6078130</wp:posOffset>
            </wp:positionV>
            <wp:extent cx="1471930" cy="1471930"/>
            <wp:effectExtent l="0" t="0" r="0" b="0"/>
            <wp:wrapSquare wrapText="bothSides"/>
            <wp:docPr id="4" name="Picture 4" descr="SETU Carlow (@itcarlow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U Carlow (@itcarlow) / Twit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7E8EA0" wp14:editId="3DC3D2C3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F7818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6CF1894" wp14:editId="71EEA527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9C69B1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14:paraId="295FF895" w14:textId="61D041FF" w:rsidR="00DD7584" w:rsidRPr="00DD7584" w:rsidRDefault="00DD7584" w:rsidP="00BB744B">
      <w:pPr>
        <w:pStyle w:val="Title"/>
      </w:pPr>
      <w:r w:rsidRPr="00DD7584">
        <w:lastRenderedPageBreak/>
        <w:t>Pet Food</w:t>
      </w:r>
    </w:p>
    <w:p w14:paraId="540707FF" w14:textId="7482463A" w:rsidR="00ED018B" w:rsidRDefault="00DD7584" w:rsidP="00ED018B">
      <w:r w:rsidRPr="005306D1">
        <w:t xml:space="preserve">An animal foods producer blends a pet food </w:t>
      </w:r>
      <w:proofErr w:type="gramStart"/>
      <w:r w:rsidRPr="005306D1">
        <w:t>product</w:t>
      </w:r>
      <w:proofErr w:type="gramEnd"/>
      <w:r w:rsidRPr="005306D1">
        <w:t xml:space="preserve"> and a data set is produced by taking samples from batches blended over a number of different runs. A measure of calorie content per 100g will have been taken for each sample as will a second measure from the same batch where this second sample will have been frozen for a period of 48 hours first. The primary ingredients in a blend include grain for which there are three suppliers A, B and C and meat for which there are four suppliers W, X, Y and Z. Additionally, a vitamin supplement might (or might not) be added to each blend. Some process parameters are recorded for each production run, in particular the temperature (</w:t>
      </w:r>
      <w:proofErr w:type="spellStart"/>
      <w:r w:rsidRPr="005306D1">
        <w:rPr>
          <w:vertAlign w:val="superscript"/>
        </w:rPr>
        <w:t>o</w:t>
      </w:r>
      <w:r w:rsidRPr="005306D1">
        <w:t>C</w:t>
      </w:r>
      <w:proofErr w:type="spellEnd"/>
      <w:r w:rsidRPr="005306D1">
        <w:t>) at which the blend is cooked and the total cooking time (minutes)</w:t>
      </w:r>
    </w:p>
    <w:p w14:paraId="44CD2066" w14:textId="0C60B051" w:rsidR="00ED018B" w:rsidRDefault="00ED018B" w:rsidP="00ED018B"/>
    <w:p w14:paraId="7458BCEF" w14:textId="0B550ECB" w:rsidR="00ED018B" w:rsidRDefault="00ED018B" w:rsidP="00ED018B"/>
    <w:p w14:paraId="59253FDC" w14:textId="050FCB05" w:rsidR="00ED018B" w:rsidRDefault="00ED018B" w:rsidP="00ED018B"/>
    <w:sdt>
      <w:sdtPr>
        <w:id w:val="-20401897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082A75" w:themeColor="text2"/>
          <w:sz w:val="28"/>
          <w:szCs w:val="22"/>
        </w:rPr>
      </w:sdtEndPr>
      <w:sdtContent>
        <w:p w14:paraId="796FB083" w14:textId="131C63F2" w:rsidR="00ED018B" w:rsidRDefault="00ED018B">
          <w:pPr>
            <w:pStyle w:val="TOCHeading"/>
          </w:pPr>
          <w:r>
            <w:t>Contents</w:t>
          </w:r>
        </w:p>
        <w:p w14:paraId="35CC3F6E" w14:textId="39475FA6" w:rsidR="005D0694" w:rsidRDefault="00ED018B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45477" w:history="1">
            <w:r w:rsidR="005D0694" w:rsidRPr="00BD3FA8">
              <w:rPr>
                <w:rStyle w:val="Hyperlink"/>
                <w:noProof/>
              </w:rPr>
              <w:t>Q1</w:t>
            </w:r>
            <w:r w:rsidR="005D0694">
              <w:rPr>
                <w:noProof/>
                <w:webHidden/>
              </w:rPr>
              <w:tab/>
            </w:r>
            <w:r w:rsidR="005D0694">
              <w:rPr>
                <w:noProof/>
                <w:webHidden/>
              </w:rPr>
              <w:fldChar w:fldCharType="begin"/>
            </w:r>
            <w:r w:rsidR="005D0694">
              <w:rPr>
                <w:noProof/>
                <w:webHidden/>
              </w:rPr>
              <w:instrText xml:space="preserve"> PAGEREF _Toc102745477 \h </w:instrText>
            </w:r>
            <w:r w:rsidR="005D0694">
              <w:rPr>
                <w:noProof/>
                <w:webHidden/>
              </w:rPr>
            </w:r>
            <w:r w:rsidR="005D0694">
              <w:rPr>
                <w:noProof/>
                <w:webHidden/>
              </w:rPr>
              <w:fldChar w:fldCharType="separate"/>
            </w:r>
            <w:r w:rsidR="005D0694">
              <w:rPr>
                <w:noProof/>
                <w:webHidden/>
              </w:rPr>
              <w:t>3</w:t>
            </w:r>
            <w:r w:rsidR="005D0694">
              <w:rPr>
                <w:noProof/>
                <w:webHidden/>
              </w:rPr>
              <w:fldChar w:fldCharType="end"/>
            </w:r>
          </w:hyperlink>
        </w:p>
        <w:p w14:paraId="77AA234B" w14:textId="5F8EEDB3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78" w:history="1">
            <w:r w:rsidRPr="00BD3FA8">
              <w:rPr>
                <w:rStyle w:val="Hyperlink"/>
                <w:noProof/>
              </w:rPr>
              <w:t>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E743" w14:textId="5A1EAE4A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79" w:history="1">
            <w:r w:rsidRPr="00BD3FA8">
              <w:rPr>
                <w:rStyle w:val="Hyperlink"/>
                <w:noProof/>
              </w:rPr>
              <w:t>Q3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C849" w14:textId="4A19EE4A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0" w:history="1">
            <w:r w:rsidRPr="00BD3FA8">
              <w:rPr>
                <w:rStyle w:val="Hyperlink"/>
                <w:noProof/>
              </w:rPr>
              <w:t>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7547" w14:textId="01FEB66A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1" w:history="1">
            <w:r w:rsidRPr="00BD3FA8">
              <w:rPr>
                <w:rStyle w:val="Hyperlink"/>
                <w:noProof/>
              </w:rPr>
              <w:t>Q5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200E" w14:textId="4F24C443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2" w:history="1">
            <w:r w:rsidRPr="00BD3FA8">
              <w:rPr>
                <w:rStyle w:val="Hyperlink"/>
                <w:noProof/>
              </w:rPr>
              <w:t>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64D9" w14:textId="53FA1C17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3" w:history="1">
            <w:r w:rsidRPr="00BD3FA8">
              <w:rPr>
                <w:rStyle w:val="Hyperlink"/>
                <w:noProof/>
              </w:rPr>
              <w:t>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8F4F" w14:textId="303D2C8C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4" w:history="1">
            <w:r w:rsidRPr="00BD3FA8">
              <w:rPr>
                <w:rStyle w:val="Hyperlink"/>
                <w:noProof/>
              </w:rPr>
              <w:t>Q8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7F34" w14:textId="5A30541F" w:rsidR="005D0694" w:rsidRDefault="005D0694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IE" w:eastAsia="en-IE"/>
            </w:rPr>
          </w:pPr>
          <w:hyperlink w:anchor="_Toc102745485" w:history="1">
            <w:r w:rsidRPr="00BD3FA8">
              <w:rPr>
                <w:rStyle w:val="Hyperlink"/>
                <w:noProof/>
              </w:rPr>
              <w:t>R-Script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9D41" w14:textId="0D399588" w:rsidR="00ED018B" w:rsidRDefault="00ED018B">
          <w:r>
            <w:rPr>
              <w:bCs/>
              <w:noProof/>
            </w:rPr>
            <w:fldChar w:fldCharType="end"/>
          </w:r>
        </w:p>
      </w:sdtContent>
    </w:sdt>
    <w:p w14:paraId="49EC281A" w14:textId="77777777" w:rsidR="00ED018B" w:rsidRDefault="00ED018B" w:rsidP="00ED018B"/>
    <w:p w14:paraId="4C5E7F67" w14:textId="4309A70C" w:rsidR="00DD7584" w:rsidRDefault="00DD7584" w:rsidP="00C73252">
      <w:pPr>
        <w:pStyle w:val="Heading1"/>
      </w:pPr>
      <w:bookmarkStart w:id="1" w:name="_Toc102745477"/>
      <w:r>
        <w:lastRenderedPageBreak/>
        <w:t>Q1</w:t>
      </w:r>
      <w:bookmarkEnd w:id="1"/>
    </w:p>
    <w:p w14:paraId="10DD5C56" w14:textId="7C7DFAA0" w:rsidR="00DD7584" w:rsidRDefault="00DD7584" w:rsidP="00DD7584">
      <w:pPr>
        <w:pStyle w:val="Content"/>
      </w:pPr>
      <w:r>
        <w:t>Does cooking temperature tend to impact on calorie content?</w:t>
      </w:r>
    </w:p>
    <w:p w14:paraId="0804BA80" w14:textId="050F8E39" w:rsidR="009501FA" w:rsidRDefault="009501FA" w:rsidP="00DD7584">
      <w:pPr>
        <w:pStyle w:val="Content"/>
      </w:pPr>
      <w:r>
        <w:t>Which plot is most suitable?</w:t>
      </w:r>
    </w:p>
    <w:p w14:paraId="40CFCCC4" w14:textId="5727D340" w:rsidR="00AA5C63" w:rsidRPr="00AA5C63" w:rsidRDefault="00AA5C63" w:rsidP="00DD7584">
      <w:pPr>
        <w:pStyle w:val="Content"/>
        <w:rPr>
          <w:color w:val="auto"/>
        </w:rPr>
      </w:pPr>
      <w:r>
        <w:rPr>
          <w:color w:val="auto"/>
        </w:rPr>
        <w:t xml:space="preserve">The </w:t>
      </w:r>
      <w:r w:rsidR="007B0B99">
        <w:rPr>
          <w:color w:val="auto"/>
        </w:rPr>
        <w:t>s</w:t>
      </w:r>
      <w:r w:rsidR="00AC551D">
        <w:rPr>
          <w:color w:val="auto"/>
        </w:rPr>
        <w:t xml:space="preserve">catter plot shown below </w:t>
      </w:r>
      <w:r w:rsidR="005A4678">
        <w:rPr>
          <w:color w:val="auto"/>
        </w:rPr>
        <w:t>g</w:t>
      </w:r>
      <w:r w:rsidR="00D22655">
        <w:rPr>
          <w:color w:val="auto"/>
        </w:rPr>
        <w:t>raphs cooking temperature</w:t>
      </w:r>
      <w:r w:rsidR="008E0B49">
        <w:rPr>
          <w:color w:val="auto"/>
        </w:rPr>
        <w:t xml:space="preserve"> (horizontal axis)</w:t>
      </w:r>
      <w:r w:rsidR="00D22655">
        <w:rPr>
          <w:color w:val="auto"/>
        </w:rPr>
        <w:t xml:space="preserve"> against calorie content</w:t>
      </w:r>
      <w:r w:rsidR="008E0B49">
        <w:rPr>
          <w:color w:val="auto"/>
        </w:rPr>
        <w:t xml:space="preserve"> (vertical axis)</w:t>
      </w:r>
      <w:r w:rsidR="00D22655">
        <w:rPr>
          <w:color w:val="auto"/>
        </w:rPr>
        <w:t>. The plot clearly indicates a correlation between the two</w:t>
      </w:r>
      <w:r w:rsidR="001B5BEA">
        <w:rPr>
          <w:color w:val="auto"/>
        </w:rPr>
        <w:t xml:space="preserve"> as it follows a </w:t>
      </w:r>
      <w:r w:rsidR="00F751F7">
        <w:rPr>
          <w:color w:val="auto"/>
        </w:rPr>
        <w:t>straight-line</w:t>
      </w:r>
      <w:r w:rsidR="001B5BEA">
        <w:rPr>
          <w:color w:val="auto"/>
        </w:rPr>
        <w:t xml:space="preserve"> trend</w:t>
      </w:r>
      <w:r w:rsidR="00D22655">
        <w:rPr>
          <w:color w:val="auto"/>
        </w:rPr>
        <w:t xml:space="preserve">. </w:t>
      </w:r>
      <w:r w:rsidR="00877BC2">
        <w:rPr>
          <w:color w:val="auto"/>
        </w:rPr>
        <w:t xml:space="preserve">Cooking temperature is directly proportional to </w:t>
      </w:r>
      <w:r w:rsidR="00BF7F2B">
        <w:rPr>
          <w:color w:val="auto"/>
        </w:rPr>
        <w:t>calorie content.</w:t>
      </w:r>
    </w:p>
    <w:p w14:paraId="5A63A340" w14:textId="7CAFC6DD" w:rsidR="001E4BBC" w:rsidRPr="0067423B" w:rsidRDefault="00E938E0" w:rsidP="00D00AF8">
      <w:pPr>
        <w:pStyle w:val="Content"/>
        <w:rPr>
          <w:rFonts w:ascii="Consolas" w:hAnsi="Consolas"/>
          <w:color w:val="FF0000"/>
        </w:rPr>
      </w:pPr>
      <w:r w:rsidRPr="001D68E1">
        <w:rPr>
          <w:rFonts w:ascii="Consolas" w:hAnsi="Consolas"/>
          <w:noProof/>
          <w:color w:val="FFFFFF" w:themeColor="background1"/>
        </w:rPr>
        <w:drawing>
          <wp:anchor distT="0" distB="0" distL="114300" distR="114300" simplePos="0" relativeHeight="251658240" behindDoc="0" locked="0" layoutInCell="1" allowOverlap="1" wp14:anchorId="639C5813" wp14:editId="4E7488EA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6309360" cy="2596515"/>
            <wp:effectExtent l="0" t="0" r="0" b="0"/>
            <wp:wrapSquare wrapText="bothSides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B6D0D" w14:textId="24D09831" w:rsidR="0067423B" w:rsidRPr="00E865C0" w:rsidRDefault="00E363E8" w:rsidP="00E865C0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>A Pea</w:t>
      </w:r>
      <w:r w:rsidR="007B7A69">
        <w:rPr>
          <w:b w:val="0"/>
          <w:bCs/>
          <w:color w:val="auto"/>
        </w:rPr>
        <w:t xml:space="preserve">rson’s correlation test is the most suitable test to measure the correlation between </w:t>
      </w:r>
      <w:r w:rsidR="00575503">
        <w:rPr>
          <w:b w:val="0"/>
          <w:bCs/>
          <w:color w:val="auto"/>
        </w:rPr>
        <w:t>cooking temperature and calorie content.</w:t>
      </w:r>
      <w:r w:rsidR="00F52E07">
        <w:rPr>
          <w:b w:val="0"/>
          <w:bCs/>
          <w:color w:val="auto"/>
        </w:rPr>
        <w:t xml:space="preserve"> The </w:t>
      </w:r>
      <w:r w:rsidR="008233AA">
        <w:rPr>
          <w:b w:val="0"/>
          <w:bCs/>
          <w:color w:val="auto"/>
        </w:rPr>
        <w:t>test</w:t>
      </w:r>
      <w:r w:rsidR="00E865C0">
        <w:rPr>
          <w:b w:val="0"/>
          <w:bCs/>
          <w:color w:val="auto"/>
        </w:rPr>
        <w:t xml:space="preserve"> </w:t>
      </w:r>
      <w:r w:rsidR="004A5C48" w:rsidRPr="00E865C0">
        <w:rPr>
          <w:b w:val="0"/>
          <w:bCs/>
          <w:color w:val="auto"/>
        </w:rPr>
        <w:t>produced the output below</w:t>
      </w:r>
      <w:r w:rsidR="00327BF3" w:rsidRPr="00E865C0">
        <w:rPr>
          <w:b w:val="0"/>
          <w:bCs/>
          <w:color w:val="auto"/>
        </w:rPr>
        <w:t>, revealing a correlation value of 0.979</w:t>
      </w:r>
      <w:r w:rsidR="0006321D" w:rsidRPr="00E865C0">
        <w:rPr>
          <w:b w:val="0"/>
          <w:bCs/>
          <w:color w:val="auto"/>
        </w:rPr>
        <w:t xml:space="preserve">793 which is statistically different from zero. In fact, it’s </w:t>
      </w:r>
      <w:r w:rsidR="00CC728E" w:rsidRPr="00E865C0">
        <w:rPr>
          <w:b w:val="0"/>
          <w:bCs/>
          <w:color w:val="auto"/>
        </w:rPr>
        <w:t xml:space="preserve">close to </w:t>
      </w:r>
      <w:r w:rsidR="00E27BBF" w:rsidRPr="00E865C0">
        <w:rPr>
          <w:b w:val="0"/>
          <w:bCs/>
          <w:color w:val="auto"/>
        </w:rPr>
        <w:t>1</w:t>
      </w:r>
      <w:r w:rsidR="00CC728E" w:rsidRPr="00E865C0">
        <w:rPr>
          <w:b w:val="0"/>
          <w:bCs/>
          <w:color w:val="auto"/>
        </w:rPr>
        <w:t>, meaning there’s a considerable correlation between th</w:t>
      </w:r>
      <w:r w:rsidR="00F95205" w:rsidRPr="00E865C0">
        <w:rPr>
          <w:b w:val="0"/>
          <w:bCs/>
          <w:color w:val="auto"/>
        </w:rPr>
        <w:t>e two</w:t>
      </w:r>
      <w:r w:rsidR="00E27BBF" w:rsidRPr="00E865C0">
        <w:rPr>
          <w:b w:val="0"/>
          <w:bCs/>
          <w:color w:val="auto"/>
        </w:rPr>
        <w:t>. This is consistent with the plot.</w:t>
      </w:r>
    </w:p>
    <w:p w14:paraId="21A998D1" w14:textId="7E4A875A" w:rsidR="0025195E" w:rsidRDefault="00E94244" w:rsidP="0042409B">
      <w:pPr>
        <w:pStyle w:val="Content"/>
        <w:rPr>
          <w:color w:val="auto"/>
        </w:rPr>
      </w:pPr>
      <w:r w:rsidRPr="002C7CC1">
        <w:rPr>
          <w:rFonts w:ascii="Consolas" w:hAnsi="Consolas"/>
          <w:noProof/>
          <w:color w:val="FF0000"/>
        </w:rPr>
        <w:drawing>
          <wp:inline distT="0" distB="0" distL="0" distR="0" wp14:anchorId="0C3778B1" wp14:editId="471DCE7B">
            <wp:extent cx="4991797" cy="1952898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014" w14:textId="626E9286" w:rsidR="00D130F1" w:rsidRDefault="006F55F6" w:rsidP="00D130F1">
      <w:pPr>
        <w:pStyle w:val="Content"/>
        <w:rPr>
          <w:color w:val="auto"/>
        </w:rPr>
      </w:pPr>
      <w:r>
        <w:rPr>
          <w:color w:val="auto"/>
        </w:rPr>
        <w:t xml:space="preserve">Thus, on the analysis of this data, we have significant evidence that that the cooking temperature is related to the </w:t>
      </w:r>
      <w:r w:rsidR="0025195E">
        <w:rPr>
          <w:color w:val="auto"/>
        </w:rPr>
        <w:t>calorie content.</w:t>
      </w:r>
    </w:p>
    <w:p w14:paraId="46F7FDEA" w14:textId="72428CCB" w:rsidR="00D130F1" w:rsidRDefault="00D130F1" w:rsidP="00D130F1">
      <w:pPr>
        <w:pStyle w:val="Content"/>
        <w:rPr>
          <w:color w:val="auto"/>
        </w:rPr>
      </w:pPr>
    </w:p>
    <w:p w14:paraId="7E2048D8" w14:textId="77777777" w:rsidR="00D130F1" w:rsidRPr="00D130F1" w:rsidRDefault="00D130F1" w:rsidP="00D130F1">
      <w:pPr>
        <w:pStyle w:val="Content"/>
        <w:rPr>
          <w:rFonts w:ascii="Consolas" w:hAnsi="Consolas"/>
          <w:color w:val="FF0000"/>
        </w:rPr>
      </w:pPr>
    </w:p>
    <w:p w14:paraId="21BAE3C1" w14:textId="6EC75B25" w:rsidR="001C6D22" w:rsidRDefault="001C6D22" w:rsidP="003120DD">
      <w:pPr>
        <w:pStyle w:val="Heading1"/>
      </w:pPr>
      <w:bookmarkStart w:id="2" w:name="_Toc102745478"/>
      <w:r>
        <w:t>Q2</w:t>
      </w:r>
      <w:bookmarkEnd w:id="2"/>
    </w:p>
    <w:p w14:paraId="727E3907" w14:textId="278EDBAD" w:rsidR="001C6D22" w:rsidRDefault="001C6D22" w:rsidP="001C6D22">
      <w:pPr>
        <w:spacing w:after="200"/>
        <w:rPr>
          <w:b w:val="0"/>
          <w:bCs/>
        </w:rPr>
      </w:pPr>
      <w:r>
        <w:rPr>
          <w:b w:val="0"/>
          <w:bCs/>
        </w:rPr>
        <w:t>With respect to calorie content, does it matter which meat supplier is used?</w:t>
      </w:r>
    </w:p>
    <w:p w14:paraId="2E8E3B77" w14:textId="133715CA" w:rsidR="00F751F7" w:rsidRPr="00F751F7" w:rsidRDefault="00F751F7" w:rsidP="001C6D22">
      <w:pPr>
        <w:spacing w:after="200"/>
        <w:rPr>
          <w:b w:val="0"/>
          <w:bCs/>
        </w:rPr>
      </w:pPr>
      <w:r>
        <w:rPr>
          <w:b w:val="0"/>
          <w:bCs/>
          <w:color w:val="auto"/>
        </w:rPr>
        <w:t xml:space="preserve">The boxplot shown below </w:t>
      </w:r>
      <w:r w:rsidR="00FC7474">
        <w:rPr>
          <w:b w:val="0"/>
          <w:bCs/>
          <w:color w:val="auto"/>
        </w:rPr>
        <w:t>portrays calorie content</w:t>
      </w:r>
      <w:r w:rsidR="00B72253">
        <w:rPr>
          <w:b w:val="0"/>
          <w:bCs/>
          <w:color w:val="auto"/>
        </w:rPr>
        <w:t xml:space="preserve"> (vertical axis)</w:t>
      </w:r>
      <w:r w:rsidR="00FC7474">
        <w:rPr>
          <w:b w:val="0"/>
          <w:bCs/>
          <w:color w:val="auto"/>
        </w:rPr>
        <w:t xml:space="preserve"> across the 4 different meat suppliers</w:t>
      </w:r>
      <w:r w:rsidR="00B72253">
        <w:rPr>
          <w:b w:val="0"/>
          <w:bCs/>
          <w:color w:val="auto"/>
        </w:rPr>
        <w:t xml:space="preserve"> (horizontal axis)</w:t>
      </w:r>
      <w:r w:rsidR="00384318">
        <w:rPr>
          <w:b w:val="0"/>
          <w:bCs/>
          <w:color w:val="auto"/>
        </w:rPr>
        <w:t>: W, X, Y, and Z.</w:t>
      </w:r>
      <w:r w:rsidR="00AE2F05">
        <w:rPr>
          <w:b w:val="0"/>
          <w:bCs/>
          <w:color w:val="auto"/>
        </w:rPr>
        <w:t xml:space="preserve"> An initial </w:t>
      </w:r>
      <w:r w:rsidR="00B17740">
        <w:rPr>
          <w:b w:val="0"/>
          <w:bCs/>
          <w:color w:val="auto"/>
        </w:rPr>
        <w:t>glance at the plot suggests</w:t>
      </w:r>
      <w:r w:rsidR="00277675">
        <w:rPr>
          <w:b w:val="0"/>
          <w:bCs/>
          <w:color w:val="auto"/>
        </w:rPr>
        <w:t xml:space="preserve"> a minimal </w:t>
      </w:r>
      <w:r w:rsidR="00B17740">
        <w:rPr>
          <w:b w:val="0"/>
          <w:bCs/>
          <w:color w:val="auto"/>
        </w:rPr>
        <w:t>difference in calorie content between the different suppliers.</w:t>
      </w:r>
    </w:p>
    <w:p w14:paraId="152F586A" w14:textId="288EE36C" w:rsidR="009F2667" w:rsidRDefault="004E67F2" w:rsidP="009F2667">
      <w:pPr>
        <w:spacing w:after="200"/>
      </w:pPr>
      <w:r w:rsidRPr="004E67F2">
        <w:rPr>
          <w:noProof/>
        </w:rPr>
        <w:drawing>
          <wp:inline distT="0" distB="0" distL="0" distR="0" wp14:anchorId="637A4B57" wp14:editId="26095EBE">
            <wp:extent cx="6309360" cy="2457450"/>
            <wp:effectExtent l="0" t="0" r="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6CAC" w14:textId="68E87591" w:rsidR="009F2667" w:rsidRDefault="005E1298" w:rsidP="009F266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The table below </w:t>
      </w:r>
      <w:r w:rsidR="00142064">
        <w:rPr>
          <w:b w:val="0"/>
          <w:bCs/>
          <w:color w:val="auto"/>
        </w:rPr>
        <w:t>shows the difference in a more readable manner. As you can see, there’s</w:t>
      </w:r>
      <w:r w:rsidR="00C5348A">
        <w:rPr>
          <w:b w:val="0"/>
          <w:bCs/>
          <w:color w:val="auto"/>
        </w:rPr>
        <w:t xml:space="preserve"> a </w:t>
      </w:r>
      <w:r w:rsidR="009A39C2">
        <w:rPr>
          <w:b w:val="0"/>
          <w:bCs/>
          <w:color w:val="auto"/>
        </w:rPr>
        <w:t>slight</w:t>
      </w:r>
      <w:r w:rsidR="00C5348A">
        <w:rPr>
          <w:b w:val="0"/>
          <w:bCs/>
          <w:color w:val="auto"/>
        </w:rPr>
        <w:t xml:space="preserve"> </w:t>
      </w:r>
      <w:r w:rsidR="00A277B2">
        <w:rPr>
          <w:b w:val="0"/>
          <w:bCs/>
          <w:color w:val="auto"/>
        </w:rPr>
        <w:t xml:space="preserve">increase in the mean calorie content for Supplier X in comparison to the other 3 suppliers. Supplier Z has the lowest standard deviation whereas </w:t>
      </w:r>
      <w:r w:rsidR="00071740">
        <w:rPr>
          <w:b w:val="0"/>
          <w:bCs/>
          <w:color w:val="auto"/>
        </w:rPr>
        <w:t>supplier Y has the highest.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1"/>
        <w:gridCol w:w="2481"/>
        <w:gridCol w:w="2482"/>
        <w:gridCol w:w="2482"/>
      </w:tblGrid>
      <w:tr w:rsidR="009F2667" w14:paraId="504BDBD1" w14:textId="77777777" w:rsidTr="009F2667">
        <w:tc>
          <w:tcPr>
            <w:tcW w:w="2481" w:type="dxa"/>
          </w:tcPr>
          <w:p w14:paraId="3C9FEE7F" w14:textId="77777777" w:rsidR="009F2667" w:rsidRPr="00B33619" w:rsidRDefault="009F2667" w:rsidP="00B33619">
            <w:pPr>
              <w:spacing w:after="200"/>
              <w:jc w:val="center"/>
            </w:pPr>
          </w:p>
        </w:tc>
        <w:tc>
          <w:tcPr>
            <w:tcW w:w="2481" w:type="dxa"/>
          </w:tcPr>
          <w:p w14:paraId="5E8D494A" w14:textId="7BF03C2B" w:rsidR="009F2667" w:rsidRPr="00B33619" w:rsidRDefault="009F2667" w:rsidP="00B33619">
            <w:pPr>
              <w:spacing w:after="200"/>
              <w:jc w:val="center"/>
            </w:pPr>
            <w:r w:rsidRPr="00B33619">
              <w:t>Mean</w:t>
            </w:r>
          </w:p>
        </w:tc>
        <w:tc>
          <w:tcPr>
            <w:tcW w:w="2482" w:type="dxa"/>
          </w:tcPr>
          <w:p w14:paraId="6D417CD6" w14:textId="79599E2F" w:rsidR="009F2667" w:rsidRPr="00B33619" w:rsidRDefault="009F2667" w:rsidP="00B33619">
            <w:pPr>
              <w:spacing w:after="200"/>
              <w:jc w:val="center"/>
            </w:pPr>
            <w:r w:rsidRPr="00B33619">
              <w:t>Standard Deviation</w:t>
            </w:r>
          </w:p>
        </w:tc>
        <w:tc>
          <w:tcPr>
            <w:tcW w:w="2482" w:type="dxa"/>
          </w:tcPr>
          <w:p w14:paraId="045F1F99" w14:textId="6A27D4A6" w:rsidR="009F2667" w:rsidRPr="00B33619" w:rsidRDefault="009F2667" w:rsidP="00B33619">
            <w:pPr>
              <w:spacing w:after="200"/>
              <w:jc w:val="center"/>
            </w:pPr>
            <w:r w:rsidRPr="00B33619">
              <w:t>Sample Size</w:t>
            </w:r>
          </w:p>
        </w:tc>
      </w:tr>
      <w:tr w:rsidR="009F2667" w14:paraId="24601B00" w14:textId="77777777" w:rsidTr="009F2667">
        <w:tc>
          <w:tcPr>
            <w:tcW w:w="2481" w:type="dxa"/>
          </w:tcPr>
          <w:p w14:paraId="093CB35A" w14:textId="51660271" w:rsidR="009F2667" w:rsidRPr="00B33619" w:rsidRDefault="00C714C7" w:rsidP="00B33619">
            <w:pPr>
              <w:spacing w:after="200"/>
              <w:jc w:val="center"/>
            </w:pPr>
            <w:r w:rsidRPr="00B33619">
              <w:t>Supplier W</w:t>
            </w:r>
          </w:p>
        </w:tc>
        <w:tc>
          <w:tcPr>
            <w:tcW w:w="2481" w:type="dxa"/>
          </w:tcPr>
          <w:p w14:paraId="78B92FAD" w14:textId="7F1DA200" w:rsidR="009F2667" w:rsidRPr="00B33619" w:rsidRDefault="004D0940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101.1379</w:t>
            </w:r>
          </w:p>
        </w:tc>
        <w:tc>
          <w:tcPr>
            <w:tcW w:w="2482" w:type="dxa"/>
          </w:tcPr>
          <w:p w14:paraId="7366F196" w14:textId="60554C35" w:rsidR="009F2667" w:rsidRPr="00B33619" w:rsidRDefault="00BF1D84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14.60608</w:t>
            </w:r>
          </w:p>
        </w:tc>
        <w:tc>
          <w:tcPr>
            <w:tcW w:w="2482" w:type="dxa"/>
          </w:tcPr>
          <w:p w14:paraId="4F4EFD81" w14:textId="147E3B82" w:rsidR="009F2667" w:rsidRPr="00B33619" w:rsidRDefault="00F7608C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29</w:t>
            </w:r>
          </w:p>
        </w:tc>
      </w:tr>
      <w:tr w:rsidR="009F2667" w14:paraId="5DA59687" w14:textId="77777777" w:rsidTr="009F2667">
        <w:tc>
          <w:tcPr>
            <w:tcW w:w="2481" w:type="dxa"/>
          </w:tcPr>
          <w:p w14:paraId="15F8A060" w14:textId="4EE99AB1" w:rsidR="009F2667" w:rsidRPr="00B33619" w:rsidRDefault="00C714C7" w:rsidP="00B33619">
            <w:pPr>
              <w:spacing w:after="200"/>
              <w:jc w:val="center"/>
            </w:pPr>
            <w:r w:rsidRPr="00B33619">
              <w:t>Supplier X</w:t>
            </w:r>
          </w:p>
        </w:tc>
        <w:tc>
          <w:tcPr>
            <w:tcW w:w="2481" w:type="dxa"/>
          </w:tcPr>
          <w:p w14:paraId="7E2D4063" w14:textId="071C67C0" w:rsidR="009F2667" w:rsidRPr="00B33619" w:rsidRDefault="00112470" w:rsidP="00B33619">
            <w:pPr>
              <w:spacing w:after="200"/>
              <w:jc w:val="center"/>
              <w:rPr>
                <w:b w:val="0"/>
                <w:bCs/>
                <w:highlight w:val="yellow"/>
              </w:rPr>
            </w:pPr>
            <w:r w:rsidRPr="00B33619">
              <w:rPr>
                <w:b w:val="0"/>
                <w:bCs/>
                <w:highlight w:val="yellow"/>
              </w:rPr>
              <w:t>107.2222</w:t>
            </w:r>
          </w:p>
        </w:tc>
        <w:tc>
          <w:tcPr>
            <w:tcW w:w="2482" w:type="dxa"/>
          </w:tcPr>
          <w:p w14:paraId="290C1B0A" w14:textId="673ABA40" w:rsidR="009F2667" w:rsidRPr="00B33619" w:rsidRDefault="00BF1D84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14.35359</w:t>
            </w:r>
          </w:p>
        </w:tc>
        <w:tc>
          <w:tcPr>
            <w:tcW w:w="2482" w:type="dxa"/>
          </w:tcPr>
          <w:p w14:paraId="507618E3" w14:textId="1C69F370" w:rsidR="009F2667" w:rsidRPr="00B33619" w:rsidRDefault="00F7608C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28</w:t>
            </w:r>
          </w:p>
        </w:tc>
      </w:tr>
      <w:tr w:rsidR="009F2667" w14:paraId="7A402BEF" w14:textId="77777777" w:rsidTr="009F2667">
        <w:tc>
          <w:tcPr>
            <w:tcW w:w="2481" w:type="dxa"/>
          </w:tcPr>
          <w:p w14:paraId="348C9F9F" w14:textId="4C60537A" w:rsidR="009F2667" w:rsidRPr="00B33619" w:rsidRDefault="00C714C7" w:rsidP="00B33619">
            <w:pPr>
              <w:spacing w:after="200"/>
              <w:jc w:val="center"/>
            </w:pPr>
            <w:r w:rsidRPr="00B33619">
              <w:t>Supplier Y</w:t>
            </w:r>
          </w:p>
        </w:tc>
        <w:tc>
          <w:tcPr>
            <w:tcW w:w="2481" w:type="dxa"/>
          </w:tcPr>
          <w:p w14:paraId="11D463CB" w14:textId="608F6116" w:rsidR="009F2667" w:rsidRPr="00B33619" w:rsidRDefault="00112470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101.2727</w:t>
            </w:r>
          </w:p>
        </w:tc>
        <w:tc>
          <w:tcPr>
            <w:tcW w:w="2482" w:type="dxa"/>
          </w:tcPr>
          <w:p w14:paraId="1C050BBC" w14:textId="1E1189C5" w:rsidR="009F2667" w:rsidRPr="00B33619" w:rsidRDefault="00BF1D84" w:rsidP="00B33619">
            <w:pPr>
              <w:spacing w:after="200"/>
              <w:jc w:val="center"/>
              <w:rPr>
                <w:b w:val="0"/>
                <w:bCs/>
                <w:highlight w:val="yellow"/>
              </w:rPr>
            </w:pPr>
            <w:r w:rsidRPr="00B33619">
              <w:rPr>
                <w:b w:val="0"/>
                <w:bCs/>
                <w:highlight w:val="yellow"/>
              </w:rPr>
              <w:t>16.73558</w:t>
            </w:r>
          </w:p>
        </w:tc>
        <w:tc>
          <w:tcPr>
            <w:tcW w:w="2482" w:type="dxa"/>
          </w:tcPr>
          <w:p w14:paraId="089FEC7D" w14:textId="2AADE996" w:rsidR="009F2667" w:rsidRPr="00B33619" w:rsidRDefault="00F7608C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34</w:t>
            </w:r>
          </w:p>
        </w:tc>
      </w:tr>
      <w:tr w:rsidR="009F2667" w14:paraId="692405D8" w14:textId="77777777" w:rsidTr="009F2667">
        <w:tc>
          <w:tcPr>
            <w:tcW w:w="2481" w:type="dxa"/>
          </w:tcPr>
          <w:p w14:paraId="0AE25654" w14:textId="45200C30" w:rsidR="009F2667" w:rsidRPr="00B33619" w:rsidRDefault="00C714C7" w:rsidP="00B33619">
            <w:pPr>
              <w:spacing w:after="200"/>
              <w:jc w:val="center"/>
            </w:pPr>
            <w:r w:rsidRPr="00B33619">
              <w:t>Supplier Z</w:t>
            </w:r>
          </w:p>
        </w:tc>
        <w:tc>
          <w:tcPr>
            <w:tcW w:w="2481" w:type="dxa"/>
          </w:tcPr>
          <w:p w14:paraId="28169A93" w14:textId="44A8EC81" w:rsidR="009F2667" w:rsidRPr="00B33619" w:rsidRDefault="00112470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100.5000</w:t>
            </w:r>
          </w:p>
        </w:tc>
        <w:tc>
          <w:tcPr>
            <w:tcW w:w="2482" w:type="dxa"/>
          </w:tcPr>
          <w:p w14:paraId="0634CCE0" w14:textId="378EEDA1" w:rsidR="009F2667" w:rsidRPr="00B33619" w:rsidRDefault="00BF1D84" w:rsidP="00B33619">
            <w:pPr>
              <w:spacing w:after="200"/>
              <w:jc w:val="center"/>
              <w:rPr>
                <w:b w:val="0"/>
                <w:bCs/>
                <w:highlight w:val="yellow"/>
              </w:rPr>
            </w:pPr>
            <w:r w:rsidRPr="00B33619">
              <w:rPr>
                <w:b w:val="0"/>
                <w:bCs/>
                <w:highlight w:val="yellow"/>
              </w:rPr>
              <w:t>13.17999</w:t>
            </w:r>
          </w:p>
        </w:tc>
        <w:tc>
          <w:tcPr>
            <w:tcW w:w="2482" w:type="dxa"/>
          </w:tcPr>
          <w:p w14:paraId="32A46E30" w14:textId="707CEBA4" w:rsidR="009F2667" w:rsidRPr="00B33619" w:rsidRDefault="00F7608C" w:rsidP="00B33619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34</w:t>
            </w:r>
          </w:p>
        </w:tc>
      </w:tr>
    </w:tbl>
    <w:p w14:paraId="6E33CA70" w14:textId="3596C1E9" w:rsidR="009F2667" w:rsidRDefault="009F2667" w:rsidP="009F2667">
      <w:pPr>
        <w:spacing w:after="200"/>
      </w:pPr>
    </w:p>
    <w:p w14:paraId="7399D81D" w14:textId="5162FFF9" w:rsidR="00FD0943" w:rsidRDefault="00FD0943" w:rsidP="009F266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lastRenderedPageBreak/>
        <w:t>For this instance, the ANOVA test is the most suitable.</w:t>
      </w:r>
    </w:p>
    <w:p w14:paraId="75DE41CC" w14:textId="6A7E1A62" w:rsidR="00D130F1" w:rsidRDefault="004D6AB1" w:rsidP="00D130F1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The output from this test</w:t>
      </w:r>
      <w:r w:rsidR="00813540">
        <w:rPr>
          <w:b w:val="0"/>
          <w:bCs/>
          <w:color w:val="auto"/>
        </w:rPr>
        <w:t xml:space="preserve"> yielded a p value of </w:t>
      </w:r>
      <w:r w:rsidR="00813540" w:rsidRPr="00813540">
        <w:rPr>
          <w:b w:val="0"/>
          <w:bCs/>
          <w:color w:val="auto"/>
        </w:rPr>
        <w:t>0.502</w:t>
      </w:r>
      <w:r w:rsidR="00813540">
        <w:rPr>
          <w:b w:val="0"/>
          <w:bCs/>
          <w:color w:val="auto"/>
        </w:rPr>
        <w:t>. As the p value &gt; 0.05, we can report that there is no statistically significant difference between the suppliers</w:t>
      </w:r>
      <w:r w:rsidR="001F7724">
        <w:rPr>
          <w:b w:val="0"/>
          <w:bCs/>
          <w:color w:val="auto"/>
        </w:rPr>
        <w:t>, and therefore</w:t>
      </w:r>
      <w:r w:rsidR="00885804">
        <w:rPr>
          <w:b w:val="0"/>
          <w:bCs/>
          <w:color w:val="auto"/>
        </w:rPr>
        <w:t xml:space="preserve"> it doesn’t make much difference which supplier is used.</w:t>
      </w:r>
    </w:p>
    <w:p w14:paraId="02C70B2E" w14:textId="77777777" w:rsidR="00D130F1" w:rsidRDefault="00D130F1" w:rsidP="00D130F1">
      <w:pPr>
        <w:spacing w:after="200"/>
      </w:pPr>
    </w:p>
    <w:p w14:paraId="64ADA5D0" w14:textId="53E79224" w:rsidR="001C6D22" w:rsidRPr="00D130F1" w:rsidRDefault="001C6D22" w:rsidP="00D130F1">
      <w:pPr>
        <w:pStyle w:val="Heading1"/>
        <w:rPr>
          <w:bCs/>
        </w:rPr>
      </w:pPr>
      <w:bookmarkStart w:id="3" w:name="_Toc102745479"/>
      <w:r>
        <w:t>Q3</w:t>
      </w:r>
      <w:bookmarkEnd w:id="3"/>
    </w:p>
    <w:p w14:paraId="13C23239" w14:textId="41360DFD" w:rsidR="008B7068" w:rsidRPr="00277675" w:rsidRDefault="001C6D22" w:rsidP="001C6D22">
      <w:pPr>
        <w:spacing w:after="200"/>
        <w:rPr>
          <w:b w:val="0"/>
          <w:bCs/>
        </w:rPr>
      </w:pPr>
      <w:r>
        <w:rPr>
          <w:b w:val="0"/>
          <w:bCs/>
        </w:rPr>
        <w:t>How, if all, does adding a vitamin supplement impact on calorie content?</w:t>
      </w:r>
    </w:p>
    <w:p w14:paraId="3999792B" w14:textId="6B2A17CF" w:rsidR="00E61C4D" w:rsidRDefault="00791073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The graph seen below is</w:t>
      </w:r>
      <w:r w:rsidR="00A606E0">
        <w:rPr>
          <w:b w:val="0"/>
          <w:bCs/>
          <w:color w:val="auto"/>
        </w:rPr>
        <w:t xml:space="preserve"> known as a conditional density plot. Such a plot provides a smoothed overview of how a categorical, binary variable (the presence of vitamin, in our case) </w:t>
      </w:r>
      <w:r w:rsidR="009A590A">
        <w:rPr>
          <w:b w:val="0"/>
          <w:bCs/>
          <w:color w:val="auto"/>
        </w:rPr>
        <w:t>changes across various levels of continuous, numerical variable</w:t>
      </w:r>
      <w:r w:rsidR="001310FE">
        <w:rPr>
          <w:b w:val="0"/>
          <w:bCs/>
          <w:color w:val="auto"/>
        </w:rPr>
        <w:t xml:space="preserve"> (calorie content).</w:t>
      </w:r>
    </w:p>
    <w:p w14:paraId="48E042A8" w14:textId="1D96D84C" w:rsidR="001310FE" w:rsidRPr="00E61C4D" w:rsidRDefault="001310FE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The </w:t>
      </w:r>
      <w:r w:rsidR="00D33322">
        <w:rPr>
          <w:b w:val="0"/>
          <w:bCs/>
          <w:color w:val="auto"/>
        </w:rPr>
        <w:t xml:space="preserve">presence of vitamin was recorded in the data set as either a 1 (vitamin present) or 2 (no vitamin present). </w:t>
      </w:r>
      <w:r w:rsidR="00616FF7">
        <w:rPr>
          <w:b w:val="0"/>
          <w:bCs/>
          <w:color w:val="auto"/>
        </w:rPr>
        <w:t xml:space="preserve">If there </w:t>
      </w:r>
      <w:r w:rsidR="00F67A5A">
        <w:rPr>
          <w:b w:val="0"/>
          <w:bCs/>
          <w:color w:val="auto"/>
        </w:rPr>
        <w:t>was</w:t>
      </w:r>
      <w:r w:rsidR="00616FF7">
        <w:rPr>
          <w:b w:val="0"/>
          <w:bCs/>
          <w:color w:val="auto"/>
        </w:rPr>
        <w:t xml:space="preserve"> no impact on calorie content, </w:t>
      </w:r>
      <w:r w:rsidR="00075362">
        <w:rPr>
          <w:b w:val="0"/>
          <w:bCs/>
          <w:color w:val="auto"/>
        </w:rPr>
        <w:t>the curved line would hover in and around the 0.5</w:t>
      </w:r>
      <w:r w:rsidR="0000761A">
        <w:rPr>
          <w:b w:val="0"/>
          <w:bCs/>
          <w:color w:val="auto"/>
        </w:rPr>
        <w:t xml:space="preserve"> mean</w:t>
      </w:r>
      <w:r w:rsidR="00075362">
        <w:rPr>
          <w:b w:val="0"/>
          <w:bCs/>
          <w:color w:val="auto"/>
        </w:rPr>
        <w:t xml:space="preserve"> ma</w:t>
      </w:r>
      <w:r w:rsidR="00D3650C">
        <w:rPr>
          <w:b w:val="0"/>
          <w:bCs/>
          <w:color w:val="auto"/>
        </w:rPr>
        <w:t xml:space="preserve">rk (see the axis on the right). </w:t>
      </w:r>
      <w:r w:rsidR="00F67A5A">
        <w:rPr>
          <w:b w:val="0"/>
          <w:bCs/>
          <w:color w:val="auto"/>
        </w:rPr>
        <w:t xml:space="preserve">From the graph below you can see that </w:t>
      </w:r>
      <w:r w:rsidR="0000761A">
        <w:rPr>
          <w:b w:val="0"/>
          <w:bCs/>
          <w:color w:val="auto"/>
        </w:rPr>
        <w:t xml:space="preserve">the mean is </w:t>
      </w:r>
      <w:r w:rsidR="00AD6D2C">
        <w:rPr>
          <w:b w:val="0"/>
          <w:bCs/>
          <w:color w:val="auto"/>
        </w:rPr>
        <w:t>slightly below the 0.5 mark, suggest</w:t>
      </w:r>
      <w:r w:rsidR="00EA4662">
        <w:rPr>
          <w:b w:val="0"/>
          <w:bCs/>
          <w:color w:val="auto"/>
        </w:rPr>
        <w:t xml:space="preserve">ing that there may be a </w:t>
      </w:r>
      <w:r w:rsidR="00A86F00">
        <w:rPr>
          <w:b w:val="0"/>
          <w:bCs/>
          <w:color w:val="auto"/>
        </w:rPr>
        <w:t xml:space="preserve">slight impact on calorie content when the vitamin supplement is present. </w:t>
      </w:r>
      <w:r w:rsidR="00E650CB">
        <w:rPr>
          <w:b w:val="0"/>
          <w:bCs/>
          <w:color w:val="auto"/>
        </w:rPr>
        <w:t xml:space="preserve">Further analysis of the graph </w:t>
      </w:r>
      <w:r w:rsidR="008F394A">
        <w:rPr>
          <w:b w:val="0"/>
          <w:bCs/>
          <w:color w:val="auto"/>
        </w:rPr>
        <w:t>substantiates this theory as the area of the light gray (presence of vitamin) is</w:t>
      </w:r>
      <w:r w:rsidR="00B66454">
        <w:rPr>
          <w:b w:val="0"/>
          <w:bCs/>
          <w:color w:val="auto"/>
        </w:rPr>
        <w:t xml:space="preserve"> slightly</w:t>
      </w:r>
      <w:r w:rsidR="008F394A">
        <w:rPr>
          <w:b w:val="0"/>
          <w:bCs/>
          <w:color w:val="auto"/>
        </w:rPr>
        <w:t xml:space="preserve"> larger than the area of the dark gray (no presence of vitamin).</w:t>
      </w:r>
    </w:p>
    <w:p w14:paraId="52CF6C6E" w14:textId="2473F9F1" w:rsidR="001C6D22" w:rsidRDefault="003E0AF6" w:rsidP="001C6D22">
      <w:pPr>
        <w:spacing w:after="200"/>
        <w:rPr>
          <w:b w:val="0"/>
          <w:bCs/>
        </w:rPr>
      </w:pPr>
      <w:r w:rsidRPr="003E0AF6">
        <w:rPr>
          <w:b w:val="0"/>
          <w:bCs/>
          <w:noProof/>
        </w:rPr>
        <w:drawing>
          <wp:inline distT="0" distB="0" distL="0" distR="0" wp14:anchorId="02F69DFA" wp14:editId="4A17280E">
            <wp:extent cx="5868219" cy="2543530"/>
            <wp:effectExtent l="0" t="0" r="0" b="952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68B9" w14:textId="40ADE767" w:rsidR="00C305D8" w:rsidRDefault="00CE1BA8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While the graph suggested a </w:t>
      </w:r>
      <w:r w:rsidR="003F0421">
        <w:rPr>
          <w:b w:val="0"/>
          <w:bCs/>
          <w:color w:val="auto"/>
        </w:rPr>
        <w:t xml:space="preserve">possible impact on calorie content when the vitamin supplement was </w:t>
      </w:r>
      <w:r w:rsidR="009B33DF">
        <w:rPr>
          <w:b w:val="0"/>
          <w:bCs/>
          <w:color w:val="auto"/>
        </w:rPr>
        <w:t>added</w:t>
      </w:r>
      <w:r w:rsidR="003F0421">
        <w:rPr>
          <w:b w:val="0"/>
          <w:bCs/>
          <w:color w:val="auto"/>
        </w:rPr>
        <w:t xml:space="preserve"> that </w:t>
      </w:r>
      <w:r w:rsidR="009B33DF">
        <w:rPr>
          <w:b w:val="0"/>
          <w:bCs/>
          <w:color w:val="auto"/>
        </w:rPr>
        <w:t>evidence alone is inconclusive. Thus, we’ll be performing a t-test on the data to validate the theory.</w:t>
      </w:r>
      <w:r w:rsidR="009408DB">
        <w:rPr>
          <w:b w:val="0"/>
          <w:bCs/>
          <w:color w:val="auto"/>
        </w:rPr>
        <w:t xml:space="preserve"> </w:t>
      </w:r>
    </w:p>
    <w:p w14:paraId="3F9E1B8F" w14:textId="37FCE88B" w:rsidR="00825D01" w:rsidRDefault="00066828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lastRenderedPageBreak/>
        <w:t>The t-test produced a p-value of 0.5493</w:t>
      </w:r>
      <w:r w:rsidR="00EA2D73">
        <w:rPr>
          <w:b w:val="0"/>
          <w:bCs/>
          <w:color w:val="auto"/>
        </w:rPr>
        <w:t xml:space="preserve">. </w:t>
      </w:r>
      <w:r w:rsidR="00A529D9">
        <w:rPr>
          <w:b w:val="0"/>
          <w:bCs/>
          <w:color w:val="auto"/>
        </w:rPr>
        <w:t xml:space="preserve">P &gt; </w:t>
      </w:r>
      <w:r w:rsidR="00113FD0">
        <w:rPr>
          <w:b w:val="0"/>
          <w:bCs/>
          <w:color w:val="auto"/>
        </w:rPr>
        <w:t xml:space="preserve">0.05 so we can report that is no statistically significant difference between the calorie content of </w:t>
      </w:r>
      <w:r w:rsidR="008113F0">
        <w:rPr>
          <w:b w:val="0"/>
          <w:bCs/>
          <w:color w:val="auto"/>
        </w:rPr>
        <w:t>samples with or without the vitamin supplement</w:t>
      </w:r>
      <w:r w:rsidR="00885804">
        <w:rPr>
          <w:b w:val="0"/>
          <w:bCs/>
          <w:color w:val="auto"/>
        </w:rPr>
        <w:t>.</w:t>
      </w:r>
    </w:p>
    <w:p w14:paraId="7C71F8BB" w14:textId="77777777" w:rsidR="00477192" w:rsidRDefault="00477192" w:rsidP="001C6D22">
      <w:pPr>
        <w:spacing w:after="200"/>
        <w:rPr>
          <w:b w:val="0"/>
          <w:bCs/>
        </w:rPr>
      </w:pPr>
    </w:p>
    <w:p w14:paraId="65918D3D" w14:textId="32DE5399" w:rsidR="001C6D22" w:rsidRDefault="001C6D22" w:rsidP="003120DD">
      <w:pPr>
        <w:pStyle w:val="Heading1"/>
      </w:pPr>
      <w:bookmarkStart w:id="4" w:name="_Toc102745480"/>
      <w:r>
        <w:t>Q4</w:t>
      </w:r>
      <w:bookmarkEnd w:id="4"/>
    </w:p>
    <w:p w14:paraId="5070B92A" w14:textId="77777777" w:rsidR="004C2174" w:rsidRDefault="001C6D22" w:rsidP="004C2174">
      <w:pPr>
        <w:spacing w:after="200"/>
        <w:rPr>
          <w:b w:val="0"/>
          <w:bCs/>
        </w:rPr>
      </w:pPr>
      <w:r>
        <w:rPr>
          <w:b w:val="0"/>
          <w:bCs/>
        </w:rPr>
        <w:t>Is cooking time and calorie content independent?</w:t>
      </w:r>
    </w:p>
    <w:p w14:paraId="0F0AD65A" w14:textId="20B06EF4" w:rsidR="00652C26" w:rsidRDefault="009475D8" w:rsidP="004C2174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Below is a scatterplot with a </w:t>
      </w:r>
      <w:proofErr w:type="spellStart"/>
      <w:r>
        <w:rPr>
          <w:b w:val="0"/>
          <w:bCs/>
          <w:color w:val="auto"/>
        </w:rPr>
        <w:t>lowess</w:t>
      </w:r>
      <w:proofErr w:type="spellEnd"/>
      <w:r>
        <w:rPr>
          <w:b w:val="0"/>
          <w:bCs/>
          <w:color w:val="auto"/>
        </w:rPr>
        <w:t xml:space="preserve"> curve</w:t>
      </w:r>
      <w:r w:rsidR="00FD17F4">
        <w:rPr>
          <w:b w:val="0"/>
          <w:bCs/>
          <w:color w:val="auto"/>
        </w:rPr>
        <w:t>, demonstrating the possibility of any correlation between the cooking time (horizontal axis) and the calorie content (vertical axis).</w:t>
      </w:r>
    </w:p>
    <w:p w14:paraId="2B9D473B" w14:textId="3A2C68E8" w:rsidR="00444169" w:rsidRDefault="00444169" w:rsidP="004C2174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From an initial inspection of the graph, I struggle to see any correlation between the two data sets. The data looks </w:t>
      </w:r>
      <w:r w:rsidR="00890B5C">
        <w:rPr>
          <w:b w:val="0"/>
          <w:bCs/>
          <w:color w:val="auto"/>
        </w:rPr>
        <w:t xml:space="preserve">normally distributed </w:t>
      </w:r>
      <w:r w:rsidR="0021753F">
        <w:rPr>
          <w:b w:val="0"/>
          <w:bCs/>
          <w:color w:val="auto"/>
        </w:rPr>
        <w:t xml:space="preserve">around the </w:t>
      </w:r>
      <w:r w:rsidR="00F73782">
        <w:rPr>
          <w:b w:val="0"/>
          <w:bCs/>
          <w:color w:val="auto"/>
        </w:rPr>
        <w:t>39-minute</w:t>
      </w:r>
      <w:r w:rsidR="0021753F">
        <w:rPr>
          <w:b w:val="0"/>
          <w:bCs/>
          <w:color w:val="auto"/>
        </w:rPr>
        <w:t xml:space="preserve"> mark.</w:t>
      </w:r>
      <w:r w:rsidR="009E1BE7">
        <w:rPr>
          <w:b w:val="0"/>
          <w:bCs/>
          <w:color w:val="auto"/>
        </w:rPr>
        <w:t xml:space="preserve"> </w:t>
      </w:r>
    </w:p>
    <w:p w14:paraId="3A1B73F4" w14:textId="77777777" w:rsidR="00063AF4" w:rsidRDefault="00652C26" w:rsidP="004C2174">
      <w:pPr>
        <w:spacing w:after="200"/>
        <w:rPr>
          <w:b w:val="0"/>
          <w:bCs/>
          <w:color w:val="auto"/>
        </w:rPr>
      </w:pPr>
      <w:r w:rsidRPr="00652C26">
        <w:rPr>
          <w:b w:val="0"/>
          <w:bCs/>
          <w:color w:val="auto"/>
        </w:rPr>
        <w:drawing>
          <wp:inline distT="0" distB="0" distL="0" distR="0" wp14:anchorId="4A3E8034" wp14:editId="02D4260A">
            <wp:extent cx="6309360" cy="3805555"/>
            <wp:effectExtent l="0" t="0" r="0" b="444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174">
        <w:rPr>
          <w:b w:val="0"/>
          <w:bCs/>
          <w:color w:val="auto"/>
        </w:rPr>
        <w:t xml:space="preserve"> </w:t>
      </w:r>
    </w:p>
    <w:p w14:paraId="5E93625C" w14:textId="77777777" w:rsidR="00477192" w:rsidRDefault="00063AF4" w:rsidP="00477192">
      <w:pPr>
        <w:spacing w:after="200"/>
      </w:pPr>
      <w:r>
        <w:rPr>
          <w:b w:val="0"/>
          <w:bCs/>
          <w:color w:val="auto"/>
        </w:rPr>
        <w:t xml:space="preserve">I performed a Pearson’s correlation test on the data to check if there was any relationship between the two data sets. Pearson’s </w:t>
      </w:r>
      <w:r w:rsidR="009E5157">
        <w:rPr>
          <w:b w:val="0"/>
          <w:bCs/>
          <w:color w:val="auto"/>
        </w:rPr>
        <w:t>test measures correlation from -1 to +1</w:t>
      </w:r>
      <w:r w:rsidR="006779E3">
        <w:rPr>
          <w:b w:val="0"/>
          <w:bCs/>
          <w:color w:val="auto"/>
        </w:rPr>
        <w:t xml:space="preserve"> with 0 meaning no correlation. The test gave a correlation value of -0.0237 which is very close to zero, </w:t>
      </w:r>
      <w:r w:rsidR="00A9313F">
        <w:rPr>
          <w:b w:val="0"/>
          <w:bCs/>
          <w:color w:val="auto"/>
        </w:rPr>
        <w:t xml:space="preserve">meaning there is little to no correlation between the data. </w:t>
      </w:r>
      <w:r w:rsidR="007A32F6">
        <w:rPr>
          <w:b w:val="0"/>
          <w:bCs/>
          <w:color w:val="auto"/>
        </w:rPr>
        <w:lastRenderedPageBreak/>
        <w:t>Therefore,</w:t>
      </w:r>
      <w:r w:rsidR="00A9313F">
        <w:rPr>
          <w:b w:val="0"/>
          <w:bCs/>
          <w:color w:val="auto"/>
        </w:rPr>
        <w:t xml:space="preserve"> we can consider the cooking time and calorie content to be independent of each</w:t>
      </w:r>
      <w:r w:rsidR="007A32F6">
        <w:rPr>
          <w:b w:val="0"/>
          <w:bCs/>
          <w:color w:val="auto"/>
        </w:rPr>
        <w:t xml:space="preserve"> </w:t>
      </w:r>
      <w:r w:rsidR="00A9313F">
        <w:rPr>
          <w:b w:val="0"/>
          <w:bCs/>
          <w:color w:val="auto"/>
        </w:rPr>
        <w:t>o</w:t>
      </w:r>
      <w:r w:rsidR="007A32F6">
        <w:rPr>
          <w:b w:val="0"/>
          <w:bCs/>
          <w:color w:val="auto"/>
        </w:rPr>
        <w:t>ther.</w:t>
      </w:r>
    </w:p>
    <w:p w14:paraId="194F8AC3" w14:textId="77777777" w:rsidR="00477192" w:rsidRDefault="00477192" w:rsidP="00477192">
      <w:pPr>
        <w:spacing w:after="200"/>
      </w:pPr>
    </w:p>
    <w:p w14:paraId="5B96F0E0" w14:textId="57314C78" w:rsidR="001C6D22" w:rsidRPr="00477192" w:rsidRDefault="001C6D22" w:rsidP="00477192">
      <w:pPr>
        <w:pStyle w:val="Heading1"/>
        <w:rPr>
          <w:bCs/>
        </w:rPr>
      </w:pPr>
      <w:bookmarkStart w:id="5" w:name="_Toc102745481"/>
      <w:r>
        <w:t>Q5</w:t>
      </w:r>
      <w:bookmarkEnd w:id="5"/>
    </w:p>
    <w:p w14:paraId="2F444097" w14:textId="446136A6" w:rsidR="001C6D22" w:rsidRDefault="001C6D22" w:rsidP="001C6D22">
      <w:pPr>
        <w:spacing w:after="200"/>
        <w:rPr>
          <w:b w:val="0"/>
          <w:bCs/>
        </w:rPr>
      </w:pPr>
      <w:r>
        <w:rPr>
          <w:b w:val="0"/>
          <w:bCs/>
        </w:rPr>
        <w:t>Is there a greater tendency to add a vitamin supplement when grain from one supplier is used compared to others?</w:t>
      </w:r>
    </w:p>
    <w:p w14:paraId="607A57FE" w14:textId="171138AD" w:rsidR="003C2445" w:rsidRDefault="00AE2C24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The clustered bar chart below shows </w:t>
      </w:r>
      <w:r w:rsidR="005679D9">
        <w:rPr>
          <w:b w:val="0"/>
          <w:bCs/>
          <w:color w:val="auto"/>
        </w:rPr>
        <w:t>decisively the different grain suppliers’</w:t>
      </w:r>
      <w:r w:rsidR="0011501C">
        <w:rPr>
          <w:b w:val="0"/>
          <w:bCs/>
          <w:color w:val="auto"/>
        </w:rPr>
        <w:t xml:space="preserve"> (</w:t>
      </w:r>
      <w:r w:rsidR="000C13AD">
        <w:rPr>
          <w:b w:val="0"/>
          <w:bCs/>
          <w:color w:val="auto"/>
        </w:rPr>
        <w:t>A, B, C)</w:t>
      </w:r>
      <w:r w:rsidR="005679D9">
        <w:rPr>
          <w:b w:val="0"/>
          <w:bCs/>
          <w:color w:val="auto"/>
        </w:rPr>
        <w:t xml:space="preserve"> tendencies to add </w:t>
      </w:r>
      <w:r w:rsidR="007946EB">
        <w:rPr>
          <w:b w:val="0"/>
          <w:bCs/>
          <w:color w:val="auto"/>
        </w:rPr>
        <w:t xml:space="preserve">vitamin or to not. The </w:t>
      </w:r>
      <w:r w:rsidR="00390498">
        <w:rPr>
          <w:b w:val="0"/>
          <w:bCs/>
          <w:color w:val="auto"/>
        </w:rPr>
        <w:t>vertical</w:t>
      </w:r>
      <w:r w:rsidR="007946EB">
        <w:rPr>
          <w:b w:val="0"/>
          <w:bCs/>
          <w:color w:val="auto"/>
        </w:rPr>
        <w:t xml:space="preserve"> ax</w:t>
      </w:r>
      <w:r w:rsidR="00390498">
        <w:rPr>
          <w:b w:val="0"/>
          <w:bCs/>
          <w:color w:val="auto"/>
        </w:rPr>
        <w:t>i</w:t>
      </w:r>
      <w:r w:rsidR="007946EB">
        <w:rPr>
          <w:b w:val="0"/>
          <w:bCs/>
          <w:color w:val="auto"/>
        </w:rPr>
        <w:t xml:space="preserve">s shows the </w:t>
      </w:r>
      <w:r w:rsidR="00390498">
        <w:rPr>
          <w:b w:val="0"/>
          <w:bCs/>
          <w:color w:val="auto"/>
        </w:rPr>
        <w:t xml:space="preserve">three different </w:t>
      </w:r>
      <w:r w:rsidR="003D3654">
        <w:rPr>
          <w:b w:val="0"/>
          <w:bCs/>
          <w:color w:val="auto"/>
        </w:rPr>
        <w:t>suppliers,</w:t>
      </w:r>
      <w:r w:rsidR="00390498">
        <w:rPr>
          <w:b w:val="0"/>
          <w:bCs/>
          <w:color w:val="auto"/>
        </w:rPr>
        <w:t xml:space="preserve"> and the </w:t>
      </w:r>
      <w:r w:rsidR="005C4519">
        <w:rPr>
          <w:b w:val="0"/>
          <w:bCs/>
          <w:color w:val="auto"/>
        </w:rPr>
        <w:t>horizontal axis shows</w:t>
      </w:r>
      <w:r w:rsidR="003D3654">
        <w:rPr>
          <w:b w:val="0"/>
          <w:bCs/>
          <w:color w:val="auto"/>
        </w:rPr>
        <w:t xml:space="preserve"> </w:t>
      </w:r>
      <w:r w:rsidR="00BF1E1D">
        <w:rPr>
          <w:b w:val="0"/>
          <w:bCs/>
          <w:color w:val="auto"/>
        </w:rPr>
        <w:t>whether</w:t>
      </w:r>
      <w:r w:rsidR="003D3654">
        <w:rPr>
          <w:b w:val="0"/>
          <w:bCs/>
          <w:color w:val="auto"/>
        </w:rPr>
        <w:t xml:space="preserve"> the vitamin supplement was added.</w:t>
      </w:r>
    </w:p>
    <w:p w14:paraId="2ED80B0B" w14:textId="436D59AD" w:rsidR="00BF1E1D" w:rsidRPr="003C2445" w:rsidRDefault="00BF1E1D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We can clearly see from the graph below that supplier</w:t>
      </w:r>
      <w:r w:rsidR="00031336">
        <w:rPr>
          <w:b w:val="0"/>
          <w:bCs/>
          <w:color w:val="auto"/>
        </w:rPr>
        <w:t>s</w:t>
      </w:r>
      <w:r w:rsidR="0011501C">
        <w:rPr>
          <w:b w:val="0"/>
          <w:bCs/>
          <w:color w:val="auto"/>
        </w:rPr>
        <w:t xml:space="preserve"> </w:t>
      </w:r>
      <w:r w:rsidR="00031336">
        <w:rPr>
          <w:b w:val="0"/>
          <w:bCs/>
          <w:color w:val="auto"/>
        </w:rPr>
        <w:t xml:space="preserve">A &amp; </w:t>
      </w:r>
      <w:r w:rsidR="00AB07A3">
        <w:rPr>
          <w:b w:val="0"/>
          <w:bCs/>
          <w:color w:val="auto"/>
        </w:rPr>
        <w:t>C</w:t>
      </w:r>
      <w:r w:rsidR="00031336">
        <w:rPr>
          <w:b w:val="0"/>
          <w:bCs/>
          <w:color w:val="auto"/>
        </w:rPr>
        <w:t xml:space="preserve"> have a greater tendency to add </w:t>
      </w:r>
      <w:r w:rsidR="00AB07A3">
        <w:rPr>
          <w:b w:val="0"/>
          <w:bCs/>
          <w:color w:val="auto"/>
        </w:rPr>
        <w:t>the vitamin supplement, whereas supplier B tends not to.</w:t>
      </w:r>
    </w:p>
    <w:p w14:paraId="6370C972" w14:textId="65135195" w:rsidR="007E7E5C" w:rsidRDefault="008E367A" w:rsidP="004D4987">
      <w:pPr>
        <w:spacing w:after="200"/>
        <w:rPr>
          <w:b w:val="0"/>
          <w:bCs/>
        </w:rPr>
      </w:pPr>
      <w:r w:rsidRPr="008E367A">
        <w:rPr>
          <w:b w:val="0"/>
          <w:bCs/>
        </w:rPr>
        <w:drawing>
          <wp:inline distT="0" distB="0" distL="0" distR="0" wp14:anchorId="43DA260A" wp14:editId="68A4C1A0">
            <wp:extent cx="6309360" cy="3388360"/>
            <wp:effectExtent l="0" t="0" r="0" b="2540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AF0D" w14:textId="259F4966" w:rsidR="004D4987" w:rsidRDefault="00CC2FD0" w:rsidP="004D498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 </w:t>
      </w:r>
      <w:r>
        <w:rPr>
          <w:b w:val="0"/>
          <w:bCs/>
          <w:color w:val="auto"/>
        </w:rPr>
        <w:t xml:space="preserve">performed a chi-squared test on this data, resulting in a chi-squared value of </w:t>
      </w:r>
      <w:r>
        <w:rPr>
          <w:b w:val="0"/>
          <w:bCs/>
          <w:color w:val="auto"/>
        </w:rPr>
        <w:t>13.607</w:t>
      </w:r>
      <w:r>
        <w:rPr>
          <w:b w:val="0"/>
          <w:bCs/>
          <w:color w:val="auto"/>
        </w:rPr>
        <w:t xml:space="preserve"> and a p-value of 0.</w:t>
      </w:r>
      <w:r>
        <w:rPr>
          <w:b w:val="0"/>
          <w:bCs/>
          <w:color w:val="auto"/>
        </w:rPr>
        <w:t>00111</w:t>
      </w:r>
      <w:r>
        <w:rPr>
          <w:b w:val="0"/>
          <w:bCs/>
          <w:color w:val="auto"/>
        </w:rPr>
        <w:t>. With a chi-squared test, if the p-value is less than 0.05, we reject the null hypothesis</w:t>
      </w:r>
      <w:r w:rsidR="00655CCA">
        <w:rPr>
          <w:b w:val="0"/>
          <w:bCs/>
          <w:color w:val="auto"/>
        </w:rPr>
        <w:t>, which it is in our case.</w:t>
      </w:r>
      <w:r w:rsidR="00DB129A">
        <w:rPr>
          <w:b w:val="0"/>
          <w:bCs/>
          <w:color w:val="auto"/>
        </w:rPr>
        <w:t xml:space="preserve"> From this we can conclude that the two variables are </w:t>
      </w:r>
      <w:r w:rsidR="00C676D8">
        <w:rPr>
          <w:b w:val="0"/>
          <w:bCs/>
          <w:color w:val="auto"/>
        </w:rPr>
        <w:t>dependent</w:t>
      </w:r>
      <w:r w:rsidR="00DB129A">
        <w:rPr>
          <w:b w:val="0"/>
          <w:bCs/>
          <w:color w:val="auto"/>
        </w:rPr>
        <w:t>.</w:t>
      </w:r>
    </w:p>
    <w:p w14:paraId="6ACF8952" w14:textId="77DEACF8" w:rsidR="00D76025" w:rsidRDefault="00D76025" w:rsidP="004D4987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Upon analyzing the graph and data </w:t>
      </w:r>
      <w:r w:rsidR="003F4527">
        <w:rPr>
          <w:b w:val="0"/>
          <w:bCs/>
          <w:color w:val="auto"/>
        </w:rPr>
        <w:t>it’s quite safe to say that when suppliers A or C are used, they have a greater tendency to add the vitamin supplement than supplier B.</w:t>
      </w:r>
    </w:p>
    <w:p w14:paraId="1713C6AA" w14:textId="77777777" w:rsidR="00477192" w:rsidRPr="004D4987" w:rsidRDefault="00477192" w:rsidP="004D4987">
      <w:pPr>
        <w:spacing w:after="200"/>
        <w:rPr>
          <w:b w:val="0"/>
          <w:bCs/>
        </w:rPr>
      </w:pPr>
    </w:p>
    <w:p w14:paraId="1B600641" w14:textId="4D37742D" w:rsidR="001C6D22" w:rsidRDefault="00606435" w:rsidP="003120DD">
      <w:pPr>
        <w:pStyle w:val="Heading1"/>
      </w:pPr>
      <w:bookmarkStart w:id="6" w:name="_Toc102745482"/>
      <w:r>
        <w:lastRenderedPageBreak/>
        <w:t>Q6</w:t>
      </w:r>
      <w:bookmarkEnd w:id="6"/>
    </w:p>
    <w:p w14:paraId="1295CDAE" w14:textId="34E7704D" w:rsidR="00606435" w:rsidRDefault="00606435" w:rsidP="001C6D22">
      <w:pPr>
        <w:spacing w:after="200"/>
        <w:rPr>
          <w:b w:val="0"/>
          <w:bCs/>
        </w:rPr>
      </w:pPr>
      <w:r>
        <w:rPr>
          <w:b w:val="0"/>
          <w:bCs/>
        </w:rPr>
        <w:t>Does the grain used in the blending process give rise to different calorie contents?</w:t>
      </w:r>
    </w:p>
    <w:p w14:paraId="2DCBF757" w14:textId="6122B40E" w:rsidR="00202C7A" w:rsidRDefault="00202C7A" w:rsidP="001C6D22">
      <w:pPr>
        <w:spacing w:after="200"/>
        <w:rPr>
          <w:b w:val="0"/>
          <w:bCs/>
        </w:rPr>
      </w:pPr>
      <w:r>
        <w:rPr>
          <w:b w:val="0"/>
          <w:bCs/>
          <w:color w:val="auto"/>
        </w:rPr>
        <w:t>The boxplot shown below portrays calorie content</w:t>
      </w:r>
      <w:r w:rsidR="00E101F7">
        <w:rPr>
          <w:b w:val="0"/>
          <w:bCs/>
          <w:color w:val="auto"/>
        </w:rPr>
        <w:t xml:space="preserve"> (vertical axis)</w:t>
      </w:r>
      <w:r>
        <w:rPr>
          <w:b w:val="0"/>
          <w:bCs/>
          <w:color w:val="auto"/>
        </w:rPr>
        <w:t xml:space="preserve"> across the </w:t>
      </w:r>
      <w:r>
        <w:rPr>
          <w:b w:val="0"/>
          <w:bCs/>
          <w:color w:val="auto"/>
        </w:rPr>
        <w:t>3</w:t>
      </w:r>
      <w:r>
        <w:rPr>
          <w:b w:val="0"/>
          <w:bCs/>
          <w:color w:val="auto"/>
        </w:rPr>
        <w:t xml:space="preserve"> different </w:t>
      </w:r>
      <w:r>
        <w:rPr>
          <w:b w:val="0"/>
          <w:bCs/>
          <w:color w:val="auto"/>
        </w:rPr>
        <w:t>grain</w:t>
      </w:r>
      <w:r>
        <w:rPr>
          <w:b w:val="0"/>
          <w:bCs/>
          <w:color w:val="auto"/>
        </w:rPr>
        <w:t xml:space="preserve"> supplier</w:t>
      </w:r>
      <w:r w:rsidR="00E101F7">
        <w:rPr>
          <w:b w:val="0"/>
          <w:bCs/>
          <w:color w:val="auto"/>
        </w:rPr>
        <w:t>s (horizontal axis)</w:t>
      </w:r>
      <w:r>
        <w:rPr>
          <w:b w:val="0"/>
          <w:bCs/>
          <w:color w:val="auto"/>
        </w:rPr>
        <w:t xml:space="preserve">: </w:t>
      </w:r>
      <w:r>
        <w:rPr>
          <w:b w:val="0"/>
          <w:bCs/>
          <w:color w:val="auto"/>
        </w:rPr>
        <w:t>A, B, and C.</w:t>
      </w:r>
      <w:r>
        <w:rPr>
          <w:b w:val="0"/>
          <w:bCs/>
          <w:color w:val="auto"/>
        </w:rPr>
        <w:t xml:space="preserve"> An initial glance at the plot suggests </w:t>
      </w:r>
      <w:r>
        <w:rPr>
          <w:b w:val="0"/>
          <w:bCs/>
          <w:color w:val="auto"/>
        </w:rPr>
        <w:t xml:space="preserve">a slight </w:t>
      </w:r>
      <w:r>
        <w:rPr>
          <w:b w:val="0"/>
          <w:bCs/>
          <w:color w:val="auto"/>
        </w:rPr>
        <w:t>difference in calorie content between the different suppliers.</w:t>
      </w:r>
    </w:p>
    <w:p w14:paraId="717B1A34" w14:textId="79DAB749" w:rsidR="00202C7A" w:rsidRDefault="00202C7A" w:rsidP="001C6D22">
      <w:pPr>
        <w:spacing w:after="200"/>
        <w:rPr>
          <w:b w:val="0"/>
          <w:bCs/>
        </w:rPr>
      </w:pPr>
      <w:r w:rsidRPr="00202C7A">
        <w:rPr>
          <w:b w:val="0"/>
          <w:bCs/>
        </w:rPr>
        <w:drawing>
          <wp:inline distT="0" distB="0" distL="0" distR="0" wp14:anchorId="56B6650D" wp14:editId="2E4F958A">
            <wp:extent cx="5858693" cy="3943900"/>
            <wp:effectExtent l="0" t="0" r="8890" b="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274" w14:textId="522296F9" w:rsidR="00606435" w:rsidRPr="00615429" w:rsidRDefault="00615429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The table below shows the difference in a more readable manner. As you can see, </w:t>
      </w:r>
      <w:r>
        <w:rPr>
          <w:b w:val="0"/>
          <w:bCs/>
          <w:color w:val="auto"/>
        </w:rPr>
        <w:t>supplier A has the lowest mean calorie content</w:t>
      </w:r>
      <w:r w:rsidR="00CB31E7">
        <w:rPr>
          <w:b w:val="0"/>
          <w:bCs/>
          <w:color w:val="auto"/>
        </w:rPr>
        <w:t xml:space="preserve"> and supplier C has the highest.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1"/>
        <w:gridCol w:w="2481"/>
        <w:gridCol w:w="2482"/>
        <w:gridCol w:w="2482"/>
      </w:tblGrid>
      <w:tr w:rsidR="00202C7A" w14:paraId="1D96A035" w14:textId="77777777" w:rsidTr="00F12B3D">
        <w:tc>
          <w:tcPr>
            <w:tcW w:w="2481" w:type="dxa"/>
          </w:tcPr>
          <w:p w14:paraId="7C299065" w14:textId="77777777" w:rsidR="00202C7A" w:rsidRPr="00B33619" w:rsidRDefault="00202C7A" w:rsidP="00F12B3D">
            <w:pPr>
              <w:spacing w:after="200"/>
              <w:jc w:val="center"/>
            </w:pPr>
          </w:p>
        </w:tc>
        <w:tc>
          <w:tcPr>
            <w:tcW w:w="2481" w:type="dxa"/>
          </w:tcPr>
          <w:p w14:paraId="61956E8C" w14:textId="77777777" w:rsidR="00202C7A" w:rsidRPr="00B33619" w:rsidRDefault="00202C7A" w:rsidP="00F12B3D">
            <w:pPr>
              <w:spacing w:after="200"/>
              <w:jc w:val="center"/>
            </w:pPr>
            <w:r w:rsidRPr="00B33619">
              <w:t>Mean</w:t>
            </w:r>
          </w:p>
        </w:tc>
        <w:tc>
          <w:tcPr>
            <w:tcW w:w="2482" w:type="dxa"/>
          </w:tcPr>
          <w:p w14:paraId="3CBED471" w14:textId="77777777" w:rsidR="00202C7A" w:rsidRPr="00B33619" w:rsidRDefault="00202C7A" w:rsidP="00F12B3D">
            <w:pPr>
              <w:spacing w:after="200"/>
              <w:jc w:val="center"/>
            </w:pPr>
            <w:r w:rsidRPr="00B33619">
              <w:t>Standard Deviation</w:t>
            </w:r>
          </w:p>
        </w:tc>
        <w:tc>
          <w:tcPr>
            <w:tcW w:w="2482" w:type="dxa"/>
          </w:tcPr>
          <w:p w14:paraId="7FE8B5E2" w14:textId="77777777" w:rsidR="00202C7A" w:rsidRPr="00B33619" w:rsidRDefault="00202C7A" w:rsidP="00F12B3D">
            <w:pPr>
              <w:spacing w:after="200"/>
              <w:jc w:val="center"/>
            </w:pPr>
            <w:r w:rsidRPr="00B33619">
              <w:t>Sample Size</w:t>
            </w:r>
          </w:p>
        </w:tc>
      </w:tr>
      <w:tr w:rsidR="00202C7A" w14:paraId="5F3AB276" w14:textId="77777777" w:rsidTr="00F12B3D">
        <w:tc>
          <w:tcPr>
            <w:tcW w:w="2481" w:type="dxa"/>
          </w:tcPr>
          <w:p w14:paraId="368CC388" w14:textId="76C4DAC9" w:rsidR="00202C7A" w:rsidRPr="00B33619" w:rsidRDefault="00202C7A" w:rsidP="00F12B3D">
            <w:pPr>
              <w:spacing w:after="200"/>
              <w:jc w:val="center"/>
            </w:pPr>
            <w:r w:rsidRPr="00B33619">
              <w:t xml:space="preserve">Supplier </w:t>
            </w:r>
            <w:r>
              <w:t>A</w:t>
            </w:r>
          </w:p>
        </w:tc>
        <w:tc>
          <w:tcPr>
            <w:tcW w:w="2481" w:type="dxa"/>
          </w:tcPr>
          <w:p w14:paraId="51360DAD" w14:textId="65719313" w:rsidR="00202C7A" w:rsidRPr="00B33619" w:rsidRDefault="00F2235F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98</w:t>
            </w:r>
            <w:r w:rsidR="008F3C00">
              <w:rPr>
                <w:b w:val="0"/>
                <w:bCs/>
              </w:rPr>
              <w:t>.4600</w:t>
            </w:r>
          </w:p>
        </w:tc>
        <w:tc>
          <w:tcPr>
            <w:tcW w:w="2482" w:type="dxa"/>
          </w:tcPr>
          <w:p w14:paraId="21B77473" w14:textId="39B7F686" w:rsidR="00202C7A" w:rsidRPr="00B33619" w:rsidRDefault="00CB20EA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15.35460</w:t>
            </w:r>
          </w:p>
        </w:tc>
        <w:tc>
          <w:tcPr>
            <w:tcW w:w="2482" w:type="dxa"/>
          </w:tcPr>
          <w:p w14:paraId="15FB2803" w14:textId="6B7CA0E9" w:rsidR="00202C7A" w:rsidRPr="00B33619" w:rsidRDefault="00CB20EA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50</w:t>
            </w:r>
          </w:p>
        </w:tc>
      </w:tr>
      <w:tr w:rsidR="00202C7A" w14:paraId="4B35A461" w14:textId="77777777" w:rsidTr="00F12B3D">
        <w:tc>
          <w:tcPr>
            <w:tcW w:w="2481" w:type="dxa"/>
          </w:tcPr>
          <w:p w14:paraId="69DD3B9F" w14:textId="4F498DD9" w:rsidR="00202C7A" w:rsidRPr="00B33619" w:rsidRDefault="00202C7A" w:rsidP="00F12B3D">
            <w:pPr>
              <w:spacing w:after="200"/>
              <w:jc w:val="center"/>
            </w:pPr>
            <w:r w:rsidRPr="00B33619">
              <w:t xml:space="preserve">Supplier </w:t>
            </w:r>
            <w:r>
              <w:t>B</w:t>
            </w:r>
          </w:p>
        </w:tc>
        <w:tc>
          <w:tcPr>
            <w:tcW w:w="2481" w:type="dxa"/>
          </w:tcPr>
          <w:p w14:paraId="67452C09" w14:textId="77FC11AA" w:rsidR="00202C7A" w:rsidRPr="00CB20EA" w:rsidRDefault="008F3C00" w:rsidP="00F12B3D">
            <w:pPr>
              <w:spacing w:after="200"/>
              <w:jc w:val="center"/>
              <w:rPr>
                <w:b w:val="0"/>
                <w:bCs/>
              </w:rPr>
            </w:pPr>
            <w:r w:rsidRPr="00CB20EA">
              <w:rPr>
                <w:b w:val="0"/>
                <w:bCs/>
              </w:rPr>
              <w:t>103.0976</w:t>
            </w:r>
          </w:p>
        </w:tc>
        <w:tc>
          <w:tcPr>
            <w:tcW w:w="2482" w:type="dxa"/>
          </w:tcPr>
          <w:p w14:paraId="63B736F9" w14:textId="4E2B4266" w:rsidR="00202C7A" w:rsidRPr="00B33619" w:rsidRDefault="00CB20EA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13.10306</w:t>
            </w:r>
          </w:p>
        </w:tc>
        <w:tc>
          <w:tcPr>
            <w:tcW w:w="2482" w:type="dxa"/>
          </w:tcPr>
          <w:p w14:paraId="06C4E945" w14:textId="37D98270" w:rsidR="00202C7A" w:rsidRPr="00B33619" w:rsidRDefault="00CB20EA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42</w:t>
            </w:r>
          </w:p>
        </w:tc>
      </w:tr>
      <w:tr w:rsidR="00202C7A" w14:paraId="62EE9BA0" w14:textId="77777777" w:rsidTr="00F12B3D">
        <w:tc>
          <w:tcPr>
            <w:tcW w:w="2481" w:type="dxa"/>
          </w:tcPr>
          <w:p w14:paraId="63EFEC70" w14:textId="6FA81D18" w:rsidR="00202C7A" w:rsidRPr="00B33619" w:rsidRDefault="00202C7A" w:rsidP="00F12B3D">
            <w:pPr>
              <w:spacing w:after="200"/>
              <w:jc w:val="center"/>
            </w:pPr>
            <w:r w:rsidRPr="00B33619">
              <w:t xml:space="preserve">Supplier </w:t>
            </w:r>
            <w:r>
              <w:t>C</w:t>
            </w:r>
          </w:p>
        </w:tc>
        <w:tc>
          <w:tcPr>
            <w:tcW w:w="2481" w:type="dxa"/>
          </w:tcPr>
          <w:p w14:paraId="064E5E4E" w14:textId="35A0BD7E" w:rsidR="00202C7A" w:rsidRPr="00B33619" w:rsidRDefault="008F3C00" w:rsidP="00F12B3D">
            <w:pPr>
              <w:spacing w:after="200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106.6333</w:t>
            </w:r>
          </w:p>
        </w:tc>
        <w:tc>
          <w:tcPr>
            <w:tcW w:w="2482" w:type="dxa"/>
          </w:tcPr>
          <w:p w14:paraId="0784931B" w14:textId="7439022E" w:rsidR="00202C7A" w:rsidRPr="00CB20EA" w:rsidRDefault="00CB20EA" w:rsidP="00F12B3D">
            <w:pPr>
              <w:spacing w:after="200"/>
              <w:jc w:val="center"/>
              <w:rPr>
                <w:b w:val="0"/>
                <w:bCs/>
              </w:rPr>
            </w:pPr>
            <w:r w:rsidRPr="00CB20EA">
              <w:rPr>
                <w:b w:val="0"/>
                <w:bCs/>
              </w:rPr>
              <w:t>14.57793</w:t>
            </w:r>
          </w:p>
        </w:tc>
        <w:tc>
          <w:tcPr>
            <w:tcW w:w="2482" w:type="dxa"/>
          </w:tcPr>
          <w:p w14:paraId="040C3234" w14:textId="7D95471E" w:rsidR="00202C7A" w:rsidRPr="00B33619" w:rsidRDefault="00202C7A" w:rsidP="00F12B3D">
            <w:pPr>
              <w:spacing w:after="200"/>
              <w:jc w:val="center"/>
              <w:rPr>
                <w:b w:val="0"/>
                <w:bCs/>
              </w:rPr>
            </w:pPr>
            <w:r w:rsidRPr="00B33619">
              <w:rPr>
                <w:b w:val="0"/>
                <w:bCs/>
              </w:rPr>
              <w:t>3</w:t>
            </w:r>
            <w:r w:rsidR="00CB20EA">
              <w:rPr>
                <w:b w:val="0"/>
                <w:bCs/>
              </w:rPr>
              <w:t>0</w:t>
            </w:r>
          </w:p>
        </w:tc>
      </w:tr>
    </w:tbl>
    <w:p w14:paraId="30C943B7" w14:textId="77777777" w:rsidR="00FE42EC" w:rsidRDefault="00FE42EC" w:rsidP="00503DB8">
      <w:pPr>
        <w:spacing w:after="200"/>
        <w:rPr>
          <w:b w:val="0"/>
          <w:bCs/>
        </w:rPr>
      </w:pPr>
    </w:p>
    <w:p w14:paraId="794210AB" w14:textId="7F851D7D" w:rsidR="00503DB8" w:rsidRDefault="00503DB8" w:rsidP="00503DB8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lastRenderedPageBreak/>
        <w:t>For this instance, the ANOVA test is the most suitable.</w:t>
      </w:r>
    </w:p>
    <w:p w14:paraId="3BD1C367" w14:textId="7FAA8D56" w:rsidR="00503DB8" w:rsidRPr="0022511C" w:rsidRDefault="00503DB8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The output from this test yielded a p value of </w:t>
      </w:r>
      <w:r w:rsidRPr="00813540">
        <w:rPr>
          <w:b w:val="0"/>
          <w:bCs/>
          <w:color w:val="auto"/>
        </w:rPr>
        <w:t>0.</w:t>
      </w:r>
      <w:r w:rsidR="004F4BC8">
        <w:rPr>
          <w:b w:val="0"/>
          <w:bCs/>
          <w:color w:val="auto"/>
        </w:rPr>
        <w:t>0131</w:t>
      </w:r>
      <w:r>
        <w:rPr>
          <w:b w:val="0"/>
          <w:bCs/>
          <w:color w:val="auto"/>
        </w:rPr>
        <w:t xml:space="preserve">. As the p value </w:t>
      </w:r>
      <w:r w:rsidR="004F4BC8">
        <w:rPr>
          <w:b w:val="0"/>
          <w:bCs/>
          <w:color w:val="auto"/>
        </w:rPr>
        <w:t>&lt;</w:t>
      </w:r>
      <w:r>
        <w:rPr>
          <w:b w:val="0"/>
          <w:bCs/>
          <w:color w:val="auto"/>
        </w:rPr>
        <w:t xml:space="preserve"> 0.05, we can report that there is </w:t>
      </w:r>
      <w:r w:rsidR="0073319E">
        <w:rPr>
          <w:b w:val="0"/>
          <w:bCs/>
          <w:color w:val="auto"/>
        </w:rPr>
        <w:t xml:space="preserve">a </w:t>
      </w:r>
      <w:r>
        <w:rPr>
          <w:b w:val="0"/>
          <w:bCs/>
          <w:color w:val="auto"/>
        </w:rPr>
        <w:t>statistically significant difference between the suppliers</w:t>
      </w:r>
      <w:r w:rsidR="00812045">
        <w:rPr>
          <w:b w:val="0"/>
          <w:bCs/>
          <w:color w:val="auto"/>
        </w:rPr>
        <w:t>, and that the grain used in the blending process does in fact give rise to different calorie contents.</w:t>
      </w:r>
    </w:p>
    <w:p w14:paraId="708F17F2" w14:textId="57EA5D01" w:rsidR="00606435" w:rsidRDefault="00606435" w:rsidP="003120DD">
      <w:pPr>
        <w:pStyle w:val="Heading1"/>
      </w:pPr>
      <w:bookmarkStart w:id="7" w:name="_Toc102745483"/>
      <w:r>
        <w:t>Q7</w:t>
      </w:r>
      <w:bookmarkEnd w:id="7"/>
    </w:p>
    <w:p w14:paraId="54FEDF88" w14:textId="56588C22" w:rsidR="00606435" w:rsidRDefault="00606435" w:rsidP="001C6D22">
      <w:pPr>
        <w:spacing w:after="200"/>
        <w:rPr>
          <w:b w:val="0"/>
          <w:bCs/>
        </w:rPr>
      </w:pPr>
      <w:r>
        <w:rPr>
          <w:b w:val="0"/>
          <w:bCs/>
        </w:rPr>
        <w:t xml:space="preserve">Is the percentage of </w:t>
      </w:r>
      <w:r w:rsidR="00ED09AF">
        <w:rPr>
          <w:b w:val="0"/>
          <w:bCs/>
        </w:rPr>
        <w:t>meat suppliers used to make up the blends about the same for all grain suppliers?</w:t>
      </w:r>
    </w:p>
    <w:p w14:paraId="1E04DEE7" w14:textId="08E109E0" w:rsidR="006737AB" w:rsidRDefault="006737AB" w:rsidP="001C6D22">
      <w:pPr>
        <w:spacing w:after="200"/>
        <w:rPr>
          <w:b w:val="0"/>
          <w:bCs/>
        </w:rPr>
      </w:pPr>
      <w:r>
        <w:rPr>
          <w:b w:val="0"/>
          <w:bCs/>
          <w:color w:val="auto"/>
        </w:rPr>
        <w:t xml:space="preserve">The bar chart shown below effectively visualizes </w:t>
      </w:r>
      <w:r w:rsidR="006B662F">
        <w:rPr>
          <w:b w:val="0"/>
          <w:bCs/>
          <w:color w:val="auto"/>
        </w:rPr>
        <w:t>the distribution of meat suppliers used to make up the blends for each grain supplier. As you can see from the graph</w:t>
      </w:r>
      <w:r w:rsidR="000878AB">
        <w:rPr>
          <w:b w:val="0"/>
          <w:bCs/>
          <w:color w:val="auto"/>
        </w:rPr>
        <w:t>, the percentage of meat suppliers is not similar for all grain suppliers</w:t>
      </w:r>
      <w:r w:rsidR="00FA7649">
        <w:rPr>
          <w:b w:val="0"/>
          <w:bCs/>
          <w:color w:val="auto"/>
        </w:rPr>
        <w:t>. Grain supplier A is somewhat balanced across the four meat suppliers</w:t>
      </w:r>
      <w:r w:rsidR="007B00FA">
        <w:rPr>
          <w:b w:val="0"/>
          <w:bCs/>
          <w:color w:val="auto"/>
        </w:rPr>
        <w:t>. Supplier B prefers meat suppliers W and Z over X and Y, and grain supplier C sparsely uses the products of meat supplier W.</w:t>
      </w:r>
    </w:p>
    <w:p w14:paraId="505835D1" w14:textId="6DD53623" w:rsidR="006F06C3" w:rsidRDefault="005A764D" w:rsidP="000F3DD2">
      <w:pPr>
        <w:spacing w:after="200"/>
        <w:rPr>
          <w:b w:val="0"/>
          <w:bCs/>
        </w:rPr>
      </w:pPr>
      <w:r w:rsidRPr="005A764D">
        <w:rPr>
          <w:b w:val="0"/>
          <w:bCs/>
        </w:rPr>
        <w:drawing>
          <wp:inline distT="0" distB="0" distL="0" distR="0" wp14:anchorId="7E32DCE7" wp14:editId="1C7CC8DA">
            <wp:extent cx="6309360" cy="3469005"/>
            <wp:effectExtent l="0" t="0" r="0" b="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D307" w14:textId="1BFD4292" w:rsidR="000F3DD2" w:rsidRDefault="008D6644" w:rsidP="000F3DD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I performed</w:t>
      </w:r>
      <w:r w:rsidR="002C4289">
        <w:rPr>
          <w:b w:val="0"/>
          <w:bCs/>
          <w:color w:val="auto"/>
        </w:rPr>
        <w:t xml:space="preserve"> a chi-squared test on this d</w:t>
      </w:r>
      <w:r w:rsidR="00383BA6">
        <w:rPr>
          <w:b w:val="0"/>
          <w:bCs/>
          <w:color w:val="auto"/>
        </w:rPr>
        <w:t>ata</w:t>
      </w:r>
      <w:r>
        <w:rPr>
          <w:b w:val="0"/>
          <w:bCs/>
          <w:color w:val="auto"/>
        </w:rPr>
        <w:t xml:space="preserve">, resulting in a chi-squared value of </w:t>
      </w:r>
      <w:r w:rsidR="004C1A37">
        <w:rPr>
          <w:b w:val="0"/>
          <w:bCs/>
          <w:color w:val="auto"/>
        </w:rPr>
        <w:t>7.905</w:t>
      </w:r>
      <w:r>
        <w:rPr>
          <w:b w:val="0"/>
          <w:bCs/>
          <w:color w:val="auto"/>
        </w:rPr>
        <w:t xml:space="preserve"> </w:t>
      </w:r>
      <w:r w:rsidR="00F63A55">
        <w:rPr>
          <w:b w:val="0"/>
          <w:bCs/>
          <w:color w:val="auto"/>
        </w:rPr>
        <w:t xml:space="preserve">and a p-value of </w:t>
      </w:r>
      <w:r w:rsidR="004C1A37">
        <w:rPr>
          <w:b w:val="0"/>
          <w:bCs/>
          <w:color w:val="auto"/>
        </w:rPr>
        <w:t>0.2451</w:t>
      </w:r>
      <w:r w:rsidR="00F63A55">
        <w:rPr>
          <w:b w:val="0"/>
          <w:bCs/>
          <w:color w:val="auto"/>
        </w:rPr>
        <w:t>.</w:t>
      </w:r>
      <w:r w:rsidR="004C1A37">
        <w:rPr>
          <w:b w:val="0"/>
          <w:bCs/>
          <w:color w:val="auto"/>
        </w:rPr>
        <w:t xml:space="preserve"> With a chi-squared test, if the p-value is </w:t>
      </w:r>
      <w:r w:rsidR="00626918">
        <w:rPr>
          <w:b w:val="0"/>
          <w:bCs/>
          <w:color w:val="auto"/>
        </w:rPr>
        <w:t xml:space="preserve">less than 0.05, we </w:t>
      </w:r>
      <w:r w:rsidR="00626918">
        <w:rPr>
          <w:b w:val="0"/>
          <w:bCs/>
          <w:color w:val="auto"/>
        </w:rPr>
        <w:lastRenderedPageBreak/>
        <w:t>reject the null hypothesis. In our case however, the p-value is above this predetermined value</w:t>
      </w:r>
      <w:r w:rsidR="00BE151C">
        <w:rPr>
          <w:b w:val="0"/>
          <w:bCs/>
          <w:color w:val="auto"/>
        </w:rPr>
        <w:t>.</w:t>
      </w:r>
    </w:p>
    <w:p w14:paraId="5DEF93D5" w14:textId="0CCCE05E" w:rsidR="00BE151C" w:rsidRPr="000F3DD2" w:rsidRDefault="00BE151C" w:rsidP="000F3DD2">
      <w:pPr>
        <w:spacing w:after="200"/>
        <w:rPr>
          <w:b w:val="0"/>
          <w:bCs/>
        </w:rPr>
      </w:pPr>
      <w:r>
        <w:rPr>
          <w:b w:val="0"/>
          <w:bCs/>
          <w:color w:val="auto"/>
        </w:rPr>
        <w:t>To answer the question, the percentage of meat suppliers used to make up the blends is not similar for all grain suppliers. In fact, there’s a significant variation between the three.</w:t>
      </w:r>
    </w:p>
    <w:p w14:paraId="5C069B91" w14:textId="04F89AD3" w:rsidR="00ED09AF" w:rsidRDefault="00ED09AF" w:rsidP="003120DD">
      <w:pPr>
        <w:pStyle w:val="Heading1"/>
      </w:pPr>
      <w:bookmarkStart w:id="8" w:name="_Toc102745484"/>
      <w:r>
        <w:t>Q8</w:t>
      </w:r>
      <w:bookmarkEnd w:id="8"/>
    </w:p>
    <w:p w14:paraId="209042C7" w14:textId="1AC9096F" w:rsidR="00ED09AF" w:rsidRDefault="00ED09AF" w:rsidP="001C6D22">
      <w:pPr>
        <w:spacing w:after="200"/>
        <w:rPr>
          <w:b w:val="0"/>
          <w:bCs/>
        </w:rPr>
      </w:pPr>
      <w:r>
        <w:rPr>
          <w:b w:val="0"/>
          <w:bCs/>
        </w:rPr>
        <w:t>Is there any evidence that freezing the product effects the calorie content?</w:t>
      </w:r>
    </w:p>
    <w:p w14:paraId="2D7B9A0D" w14:textId="386572CC" w:rsidR="00EB001C" w:rsidRDefault="00CE5728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>I used a box</w:t>
      </w:r>
      <w:r w:rsidR="00BC2B4B">
        <w:rPr>
          <w:b w:val="0"/>
          <w:bCs/>
          <w:color w:val="auto"/>
        </w:rPr>
        <w:t xml:space="preserve">plot (shown below) to </w:t>
      </w:r>
      <w:r w:rsidR="00A64922">
        <w:rPr>
          <w:b w:val="0"/>
          <w:bCs/>
          <w:color w:val="auto"/>
        </w:rPr>
        <w:t>visualize the difference in calorie contents</w:t>
      </w:r>
      <w:r w:rsidR="00EE28FE">
        <w:rPr>
          <w:b w:val="0"/>
          <w:bCs/>
          <w:color w:val="auto"/>
        </w:rPr>
        <w:t xml:space="preserve"> (vertical axis)</w:t>
      </w:r>
      <w:r w:rsidR="00A64922">
        <w:rPr>
          <w:b w:val="0"/>
          <w:bCs/>
          <w:color w:val="auto"/>
        </w:rPr>
        <w:t xml:space="preserve"> between</w:t>
      </w:r>
      <w:r w:rsidR="00E45678">
        <w:rPr>
          <w:b w:val="0"/>
          <w:bCs/>
          <w:color w:val="auto"/>
        </w:rPr>
        <w:t xml:space="preserve"> frozen and unfrozen samples</w:t>
      </w:r>
      <w:r w:rsidR="00EE28FE">
        <w:rPr>
          <w:b w:val="0"/>
          <w:bCs/>
          <w:color w:val="auto"/>
        </w:rPr>
        <w:t xml:space="preserve"> (horizontal axis)</w:t>
      </w:r>
      <w:r w:rsidR="00E45678">
        <w:rPr>
          <w:b w:val="0"/>
          <w:bCs/>
          <w:color w:val="auto"/>
        </w:rPr>
        <w:t xml:space="preserve">. The box on the left represents the calorie contents of </w:t>
      </w:r>
      <w:r w:rsidR="00BE58C1">
        <w:rPr>
          <w:b w:val="0"/>
          <w:bCs/>
          <w:color w:val="auto"/>
        </w:rPr>
        <w:t>the batch that was frozen for a period of 48 hours beforehand, whereas the box the right represents the calorie contents of the batch that was left unfrozen.</w:t>
      </w:r>
    </w:p>
    <w:p w14:paraId="73290ADB" w14:textId="685C3525" w:rsidR="00BE58C1" w:rsidRDefault="00BE58C1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It’s clear from the plot that the </w:t>
      </w:r>
      <w:r w:rsidR="0045476F">
        <w:rPr>
          <w:b w:val="0"/>
          <w:bCs/>
          <w:color w:val="auto"/>
        </w:rPr>
        <w:t xml:space="preserve">freezing period may well </w:t>
      </w:r>
      <w:r w:rsidR="00712E33">
        <w:rPr>
          <w:b w:val="0"/>
          <w:bCs/>
          <w:color w:val="auto"/>
        </w:rPr>
        <w:t>influence</w:t>
      </w:r>
      <w:r w:rsidR="0045476F">
        <w:rPr>
          <w:b w:val="0"/>
          <w:bCs/>
          <w:color w:val="auto"/>
        </w:rPr>
        <w:t xml:space="preserve"> the calorie content</w:t>
      </w:r>
      <w:r w:rsidR="00203E0B">
        <w:rPr>
          <w:b w:val="0"/>
          <w:bCs/>
          <w:color w:val="auto"/>
        </w:rPr>
        <w:t>, as the left box (frozen) sits lower on the calorie axis than the right box (unfrozen).</w:t>
      </w:r>
      <w:r w:rsidR="00712E33">
        <w:rPr>
          <w:b w:val="0"/>
          <w:bCs/>
          <w:color w:val="auto"/>
        </w:rPr>
        <w:t xml:space="preserve"> </w:t>
      </w:r>
    </w:p>
    <w:p w14:paraId="346FAA2D" w14:textId="49CC5779" w:rsidR="00BE25B2" w:rsidRDefault="00BE25B2" w:rsidP="001C6D22">
      <w:pPr>
        <w:spacing w:after="200"/>
        <w:rPr>
          <w:b w:val="0"/>
          <w:bCs/>
        </w:rPr>
      </w:pPr>
      <w:r>
        <w:rPr>
          <w:b w:val="0"/>
          <w:bCs/>
          <w:color w:val="auto"/>
        </w:rPr>
        <w:t>To verify this, we’ll perform a paired t-test on the data</w:t>
      </w:r>
      <w:r w:rsidR="00A7237B">
        <w:rPr>
          <w:b w:val="0"/>
          <w:bCs/>
          <w:color w:val="auto"/>
        </w:rPr>
        <w:t>.</w:t>
      </w:r>
    </w:p>
    <w:p w14:paraId="228A2165" w14:textId="740DA676" w:rsidR="007B6695" w:rsidRPr="00ED09AF" w:rsidRDefault="007B6695" w:rsidP="001C6D22">
      <w:pPr>
        <w:spacing w:after="200"/>
        <w:rPr>
          <w:b w:val="0"/>
          <w:bCs/>
        </w:rPr>
      </w:pPr>
      <w:r w:rsidRPr="007B6695">
        <w:rPr>
          <w:b w:val="0"/>
          <w:bCs/>
        </w:rPr>
        <w:drawing>
          <wp:inline distT="0" distB="0" distL="0" distR="0" wp14:anchorId="4AB7E1DF" wp14:editId="4CEDF336">
            <wp:extent cx="5785945" cy="3575453"/>
            <wp:effectExtent l="0" t="0" r="5715" b="635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309" cy="3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8F84" w14:textId="31B76B1B" w:rsidR="001C6D22" w:rsidRDefault="00160040" w:rsidP="001C6D22">
      <w:pPr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lastRenderedPageBreak/>
        <w:t>From the test, the test statistic is t</w:t>
      </w:r>
      <w:r w:rsidR="00991245">
        <w:rPr>
          <w:b w:val="0"/>
          <w:bCs/>
          <w:color w:val="auto"/>
        </w:rPr>
        <w:t xml:space="preserve"> </w:t>
      </w:r>
      <w:r>
        <w:rPr>
          <w:b w:val="0"/>
          <w:bCs/>
          <w:color w:val="auto"/>
        </w:rPr>
        <w:t>=</w:t>
      </w:r>
      <w:r w:rsidR="00991245">
        <w:rPr>
          <w:b w:val="0"/>
          <w:bCs/>
          <w:color w:val="auto"/>
        </w:rPr>
        <w:t xml:space="preserve"> </w:t>
      </w:r>
      <w:r>
        <w:rPr>
          <w:b w:val="0"/>
          <w:bCs/>
          <w:color w:val="auto"/>
        </w:rPr>
        <w:t>-4.</w:t>
      </w:r>
      <w:r w:rsidR="00991245">
        <w:rPr>
          <w:b w:val="0"/>
          <w:bCs/>
          <w:color w:val="auto"/>
        </w:rPr>
        <w:t xml:space="preserve">9167 and the p-value is very small (p &lt; </w:t>
      </w:r>
      <w:proofErr w:type="gramStart"/>
      <w:r w:rsidR="00991245">
        <w:rPr>
          <w:b w:val="0"/>
          <w:bCs/>
          <w:color w:val="auto"/>
        </w:rPr>
        <w:t>0..</w:t>
      </w:r>
      <w:proofErr w:type="gramEnd"/>
      <w:r w:rsidR="00991245">
        <w:rPr>
          <w:b w:val="0"/>
          <w:bCs/>
          <w:color w:val="auto"/>
        </w:rPr>
        <w:t>001)</w:t>
      </w:r>
      <w:r w:rsidR="00794422">
        <w:rPr>
          <w:b w:val="0"/>
          <w:bCs/>
          <w:color w:val="auto"/>
        </w:rPr>
        <w:t xml:space="preserve"> so the null hypothesis is rejected, since p &lt; 0.05 and evidence of a statistically significant difference is found.</w:t>
      </w:r>
      <w:r w:rsidR="000A4E2A">
        <w:rPr>
          <w:b w:val="0"/>
          <w:bCs/>
          <w:color w:val="auto"/>
        </w:rPr>
        <w:t xml:space="preserve"> Upon analyzing the data, we can conclude that freezing the product does in fact effect the calorie content.</w:t>
      </w:r>
    </w:p>
    <w:p w14:paraId="7E9681C8" w14:textId="0908A91B" w:rsidR="00F438B8" w:rsidRDefault="00F438B8" w:rsidP="00F438B8">
      <w:pPr>
        <w:pStyle w:val="Heading1"/>
      </w:pPr>
      <w:bookmarkStart w:id="9" w:name="_Toc102745485"/>
      <w:r>
        <w:t>R-Script</w:t>
      </w:r>
      <w:bookmarkEnd w:id="9"/>
    </w:p>
    <w:p w14:paraId="2C4C2855" w14:textId="77777777" w:rsidR="00F438B8" w:rsidRPr="00F438B8" w:rsidRDefault="00F438B8" w:rsidP="00F438B8">
      <w:pPr>
        <w:pStyle w:val="Content"/>
      </w:pPr>
    </w:p>
    <w:p w14:paraId="13140E27" w14:textId="5A48B3CF" w:rsidR="00A72CFA" w:rsidRPr="00A72CFA" w:rsidRDefault="00A72CFA" w:rsidP="00A72CFA">
      <w:pPr>
        <w:spacing w:after="200"/>
        <w:rPr>
          <w:b w:val="0"/>
          <w:bCs/>
          <w:color w:val="auto"/>
        </w:rPr>
      </w:pPr>
      <w:r w:rsidRPr="00B532C5">
        <w:rPr>
          <w:b w:val="0"/>
          <w:bCs/>
          <w:color w:val="auto"/>
          <w:highlight w:val="yellow"/>
        </w:rPr>
        <w:t xml:space="preserve">Note: I did most of my workings from the RStudio console but compiled a script of the </w:t>
      </w:r>
      <w:r w:rsidR="00B532C5" w:rsidRPr="00B532C5">
        <w:rPr>
          <w:b w:val="0"/>
          <w:bCs/>
          <w:color w:val="auto"/>
          <w:highlight w:val="yellow"/>
        </w:rPr>
        <w:t>relevant commands as I went.</w:t>
      </w:r>
    </w:p>
    <w:p w14:paraId="7C554C4E" w14:textId="35CCF65D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###########</w:t>
      </w:r>
    </w:p>
    <w:p w14:paraId="6F5D57B3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Statistics Assignment 2021/22</w:t>
      </w:r>
    </w:p>
    <w:p w14:paraId="6AFA6888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Jack Duggan | 20094010</w:t>
      </w:r>
    </w:p>
    <w:p w14:paraId="23892903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Frank Leonard | Stats &amp; Probability</w:t>
      </w:r>
    </w:p>
    <w:p w14:paraId="5FF71874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###########</w:t>
      </w:r>
    </w:p>
    <w:p w14:paraId="2571F51B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1FD4D3EB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Load the data from file</w:t>
      </w:r>
    </w:p>
    <w:p w14:paraId="42D2A04F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pet_food</w:t>
      </w:r>
      <w:proofErr w:type="spellEnd"/>
      <w:r w:rsidRPr="00A72CFA">
        <w:rPr>
          <w:b w:val="0"/>
          <w:bCs/>
        </w:rPr>
        <w:t xml:space="preserve"> = </w:t>
      </w:r>
      <w:proofErr w:type="spellStart"/>
      <w:proofErr w:type="gramStart"/>
      <w:r w:rsidRPr="00A72CFA">
        <w:rPr>
          <w:b w:val="0"/>
          <w:bCs/>
        </w:rPr>
        <w:t>read.table</w:t>
      </w:r>
      <w:proofErr w:type="spellEnd"/>
      <w:proofErr w:type="gramEnd"/>
      <w:r w:rsidRPr="00A72CFA">
        <w:rPr>
          <w:b w:val="0"/>
          <w:bCs/>
        </w:rPr>
        <w:t>("C:\\Users\\jackd\\OneDrive - Waterford Institute of Technology\\Statistics &amp; Probability\\</w:t>
      </w:r>
      <w:proofErr w:type="spellStart"/>
      <w:r w:rsidRPr="00A72CFA">
        <w:rPr>
          <w:b w:val="0"/>
          <w:bCs/>
        </w:rPr>
        <w:t>StatsAssign</w:t>
      </w:r>
      <w:proofErr w:type="spellEnd"/>
      <w:r w:rsidRPr="00A72CFA">
        <w:rPr>
          <w:b w:val="0"/>
          <w:bCs/>
        </w:rPr>
        <w:t xml:space="preserve">\\JackDuggan.csv", </w:t>
      </w:r>
      <w:proofErr w:type="spellStart"/>
      <w:r w:rsidRPr="00A72CFA">
        <w:rPr>
          <w:b w:val="0"/>
          <w:bCs/>
        </w:rPr>
        <w:t>sep</w:t>
      </w:r>
      <w:proofErr w:type="spellEnd"/>
      <w:r w:rsidRPr="00A72CFA">
        <w:rPr>
          <w:b w:val="0"/>
          <w:bCs/>
        </w:rPr>
        <w:t>=",", header=TRUE) #reading from file</w:t>
      </w:r>
    </w:p>
    <w:p w14:paraId="255CCA8C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3D31A26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#Left a commented line so you can copy data from clipboard if required.</w:t>
      </w:r>
    </w:p>
    <w:p w14:paraId="049F13FA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 xml:space="preserve">#pet_food = </w:t>
      </w:r>
      <w:proofErr w:type="spellStart"/>
      <w:proofErr w:type="gramStart"/>
      <w:r w:rsidRPr="00A72CFA">
        <w:rPr>
          <w:b w:val="0"/>
          <w:bCs/>
        </w:rPr>
        <w:t>read.table</w:t>
      </w:r>
      <w:proofErr w:type="spellEnd"/>
      <w:proofErr w:type="gramEnd"/>
      <w:r w:rsidRPr="00A72CFA">
        <w:rPr>
          <w:b w:val="0"/>
          <w:bCs/>
        </w:rPr>
        <w:t>("clipboard", header=TRUE) #Reading from clipboard</w:t>
      </w:r>
    </w:p>
    <w:p w14:paraId="65CE0E26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2D01A7B7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Attach the data</w:t>
      </w:r>
    </w:p>
    <w:p w14:paraId="338BDE24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attach(</w:t>
      </w:r>
      <w:proofErr w:type="spellStart"/>
      <w:r w:rsidRPr="00A72CFA">
        <w:rPr>
          <w:b w:val="0"/>
          <w:bCs/>
        </w:rPr>
        <w:t>pet_food</w:t>
      </w:r>
      <w:proofErr w:type="spellEnd"/>
      <w:r w:rsidRPr="00A72CFA">
        <w:rPr>
          <w:b w:val="0"/>
          <w:bCs/>
        </w:rPr>
        <w:t>)</w:t>
      </w:r>
    </w:p>
    <w:p w14:paraId="17D5C992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FA2AC3E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1EB6CE4C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6614F22E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4C9BADDF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Q1</w:t>
      </w:r>
    </w:p>
    <w:p w14:paraId="0B6A11B7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7F365AD0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6346ECC0" w14:textId="77777777" w:rsidR="00A72CFA" w:rsidRPr="00A72CFA" w:rsidRDefault="00A72CFA" w:rsidP="00A72CFA">
      <w:pPr>
        <w:spacing w:after="200"/>
        <w:rPr>
          <w:b w:val="0"/>
          <w:bCs/>
        </w:rPr>
      </w:pPr>
      <w:proofErr w:type="gramStart"/>
      <w:r w:rsidRPr="00A72CFA">
        <w:rPr>
          <w:b w:val="0"/>
          <w:bCs/>
        </w:rPr>
        <w:t>plot(</w:t>
      </w:r>
      <w:proofErr w:type="gramEnd"/>
      <w:r w:rsidRPr="00A72CFA">
        <w:rPr>
          <w:b w:val="0"/>
          <w:bCs/>
        </w:rPr>
        <w:t>temperature, calorie) # Scatter Plot</w:t>
      </w:r>
    </w:p>
    <w:p w14:paraId="32F56016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A73F9C5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cor.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temperature, calorie, method="</w:t>
      </w:r>
      <w:proofErr w:type="spellStart"/>
      <w:r w:rsidRPr="00A72CFA">
        <w:rPr>
          <w:b w:val="0"/>
          <w:bCs/>
        </w:rPr>
        <w:t>pearson</w:t>
      </w:r>
      <w:proofErr w:type="spellEnd"/>
      <w:r w:rsidRPr="00A72CFA">
        <w:rPr>
          <w:b w:val="0"/>
          <w:bCs/>
        </w:rPr>
        <w:t>") # Pearson's</w:t>
      </w:r>
    </w:p>
    <w:p w14:paraId="1E41C2E0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5BDDC9B7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6690501D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Q2</w:t>
      </w:r>
    </w:p>
    <w:p w14:paraId="495E522F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4283B342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5180D12E" w14:textId="77777777" w:rsidR="00A72CFA" w:rsidRPr="00A72CFA" w:rsidRDefault="00A72CFA" w:rsidP="00A72CFA">
      <w:pPr>
        <w:spacing w:after="200"/>
        <w:rPr>
          <w:b w:val="0"/>
          <w:bCs/>
        </w:rPr>
      </w:pPr>
      <w:proofErr w:type="gramStart"/>
      <w:r w:rsidRPr="00A72CFA">
        <w:rPr>
          <w:b w:val="0"/>
          <w:bCs/>
        </w:rPr>
        <w:t>boxplot(</w:t>
      </w:r>
      <w:proofErr w:type="gramEnd"/>
      <w:r w:rsidRPr="00A72CFA">
        <w:rPr>
          <w:b w:val="0"/>
          <w:bCs/>
        </w:rPr>
        <w:t>calorie ~ meat)</w:t>
      </w:r>
    </w:p>
    <w:p w14:paraId="55E5A242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658EA1EE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2BE70D24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calorie, meat, mean, na.rm=T)</w:t>
      </w:r>
    </w:p>
    <w:p w14:paraId="59EFE436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 xml:space="preserve">calorie, meat, </w:t>
      </w:r>
      <w:proofErr w:type="spellStart"/>
      <w:r w:rsidRPr="00A72CFA">
        <w:rPr>
          <w:b w:val="0"/>
          <w:bCs/>
        </w:rPr>
        <w:t>sd</w:t>
      </w:r>
      <w:proofErr w:type="spellEnd"/>
      <w:r w:rsidRPr="00A72CFA">
        <w:rPr>
          <w:b w:val="0"/>
          <w:bCs/>
        </w:rPr>
        <w:t>, na.rm=T)</w:t>
      </w:r>
    </w:p>
    <w:p w14:paraId="6312C60E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calorie, meat, length)</w:t>
      </w:r>
    </w:p>
    <w:p w14:paraId="6244EA2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8D745DE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lastRenderedPageBreak/>
        <w:t xml:space="preserve">q2_anova = </w:t>
      </w:r>
      <w:proofErr w:type="spellStart"/>
      <w:proofErr w:type="gramStart"/>
      <w:r w:rsidRPr="00A72CFA">
        <w:rPr>
          <w:b w:val="0"/>
          <w:bCs/>
        </w:rPr>
        <w:t>aov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 ~ meat)</w:t>
      </w:r>
    </w:p>
    <w:p w14:paraId="45A00082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summary(q2_anova)</w:t>
      </w:r>
    </w:p>
    <w:p w14:paraId="2640512C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C76C593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438661E8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1566E264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Q3</w:t>
      </w:r>
    </w:p>
    <w:p w14:paraId="2707D964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732B9A9B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6AD71EDF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vitamin_presence</w:t>
      </w:r>
      <w:proofErr w:type="spellEnd"/>
      <w:r w:rsidRPr="00A72CFA">
        <w:rPr>
          <w:b w:val="0"/>
          <w:bCs/>
        </w:rPr>
        <w:t xml:space="preserve"> &lt;- factor(vitamin)</w:t>
      </w:r>
    </w:p>
    <w:p w14:paraId="59C846DF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cdplot</w:t>
      </w:r>
      <w:proofErr w:type="spellEnd"/>
      <w:r w:rsidRPr="00A72CFA">
        <w:rPr>
          <w:b w:val="0"/>
          <w:bCs/>
        </w:rPr>
        <w:t>(</w:t>
      </w:r>
      <w:proofErr w:type="spellStart"/>
      <w:proofErr w:type="gramEnd"/>
      <w:r w:rsidRPr="00A72CFA">
        <w:rPr>
          <w:b w:val="0"/>
          <w:bCs/>
        </w:rPr>
        <w:t>vitamin_presence</w:t>
      </w:r>
      <w:proofErr w:type="spellEnd"/>
      <w:r w:rsidRPr="00A72CFA">
        <w:rPr>
          <w:b w:val="0"/>
          <w:bCs/>
        </w:rPr>
        <w:t xml:space="preserve"> ~ calorie)</w:t>
      </w:r>
    </w:p>
    <w:p w14:paraId="7353CE92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128B70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4201F795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t.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 ~ vitamin)</w:t>
      </w:r>
    </w:p>
    <w:p w14:paraId="6083F4F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41592F13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156FBE1A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Q4</w:t>
      </w:r>
    </w:p>
    <w:p w14:paraId="7ADCA8E2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7E47E43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270A93B5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scatter.smooth</w:t>
      </w:r>
      <w:proofErr w:type="spellEnd"/>
      <w:proofErr w:type="gramEnd"/>
      <w:r w:rsidRPr="00A72CFA">
        <w:rPr>
          <w:b w:val="0"/>
          <w:bCs/>
        </w:rPr>
        <w:t>(time, calorie)</w:t>
      </w:r>
    </w:p>
    <w:p w14:paraId="5BD1411F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5BC2F36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cor.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time, calorie, method="</w:t>
      </w:r>
      <w:proofErr w:type="spellStart"/>
      <w:r w:rsidRPr="00A72CFA">
        <w:rPr>
          <w:b w:val="0"/>
          <w:bCs/>
        </w:rPr>
        <w:t>pearson</w:t>
      </w:r>
      <w:proofErr w:type="spellEnd"/>
      <w:r w:rsidRPr="00A72CFA">
        <w:rPr>
          <w:b w:val="0"/>
          <w:bCs/>
        </w:rPr>
        <w:t>") # Pearson's</w:t>
      </w:r>
    </w:p>
    <w:p w14:paraId="1F6BE22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8CF4969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lastRenderedPageBreak/>
        <w:t>#####</w:t>
      </w:r>
    </w:p>
    <w:p w14:paraId="133FFBD1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Q5</w:t>
      </w:r>
    </w:p>
    <w:p w14:paraId="18AC3D05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22ADB638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D344E2B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 xml:space="preserve">q5_barchart_table &lt;- </w:t>
      </w:r>
      <w:proofErr w:type="gramStart"/>
      <w:r w:rsidRPr="00A72CFA">
        <w:rPr>
          <w:b w:val="0"/>
          <w:bCs/>
        </w:rPr>
        <w:t>table(</w:t>
      </w:r>
      <w:proofErr w:type="gramEnd"/>
      <w:r w:rsidRPr="00A72CFA">
        <w:rPr>
          <w:b w:val="0"/>
          <w:bCs/>
        </w:rPr>
        <w:t>vitamin, grain)</w:t>
      </w:r>
    </w:p>
    <w:p w14:paraId="5AA7C0EE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row.names</w:t>
      </w:r>
      <w:proofErr w:type="spellEnd"/>
      <w:proofErr w:type="gramEnd"/>
      <w:r w:rsidRPr="00A72CFA">
        <w:rPr>
          <w:b w:val="0"/>
          <w:bCs/>
        </w:rPr>
        <w:t>(q5_barchart_table) = c("Vitamin Added", "No Vitamin")</w:t>
      </w:r>
    </w:p>
    <w:p w14:paraId="70A1474B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colnames</w:t>
      </w:r>
      <w:proofErr w:type="spellEnd"/>
      <w:r w:rsidRPr="00A72CFA">
        <w:rPr>
          <w:b w:val="0"/>
          <w:bCs/>
        </w:rPr>
        <w:t xml:space="preserve">(q5_barchart_table) = </w:t>
      </w:r>
      <w:proofErr w:type="gramStart"/>
      <w:r w:rsidRPr="00A72CFA">
        <w:rPr>
          <w:b w:val="0"/>
          <w:bCs/>
        </w:rPr>
        <w:t>c(</w:t>
      </w:r>
      <w:proofErr w:type="gramEnd"/>
      <w:r w:rsidRPr="00A72CFA">
        <w:rPr>
          <w:b w:val="0"/>
          <w:bCs/>
        </w:rPr>
        <w:t>"Supplier A", "Supplier B", "Supplier C")</w:t>
      </w:r>
    </w:p>
    <w:p w14:paraId="76390A78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plot(q5_barchart_table)</w:t>
      </w:r>
    </w:p>
    <w:p w14:paraId="0553921C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2190107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chisq.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vitamin, grain, correct = F)</w:t>
      </w:r>
    </w:p>
    <w:p w14:paraId="444966F9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4F003AFE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56E408A0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Q6</w:t>
      </w:r>
    </w:p>
    <w:p w14:paraId="052BC09D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7A88FC61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4472207" w14:textId="77777777" w:rsidR="00A72CFA" w:rsidRPr="00A72CFA" w:rsidRDefault="00A72CFA" w:rsidP="00A72CFA">
      <w:pPr>
        <w:spacing w:after="200"/>
        <w:rPr>
          <w:b w:val="0"/>
          <w:bCs/>
        </w:rPr>
      </w:pPr>
      <w:proofErr w:type="gramStart"/>
      <w:r w:rsidRPr="00A72CFA">
        <w:rPr>
          <w:b w:val="0"/>
          <w:bCs/>
        </w:rPr>
        <w:t>boxplot(</w:t>
      </w:r>
      <w:proofErr w:type="gramEnd"/>
      <w:r w:rsidRPr="00A72CFA">
        <w:rPr>
          <w:b w:val="0"/>
          <w:bCs/>
        </w:rPr>
        <w:t>calorie ~ grain)</w:t>
      </w:r>
    </w:p>
    <w:p w14:paraId="67F14C12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2F002D2D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calorie, grain, mean, na.rm=T)</w:t>
      </w:r>
    </w:p>
    <w:p w14:paraId="34D1DAA2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 xml:space="preserve">calorie, grain, </w:t>
      </w:r>
      <w:proofErr w:type="spellStart"/>
      <w:r w:rsidRPr="00A72CFA">
        <w:rPr>
          <w:b w:val="0"/>
          <w:bCs/>
        </w:rPr>
        <w:t>sd</w:t>
      </w:r>
      <w:proofErr w:type="spellEnd"/>
      <w:r w:rsidRPr="00A72CFA">
        <w:rPr>
          <w:b w:val="0"/>
          <w:bCs/>
        </w:rPr>
        <w:t>, na.rm=T)</w:t>
      </w:r>
    </w:p>
    <w:p w14:paraId="71BD5709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tapply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calorie, grain, length)</w:t>
      </w:r>
    </w:p>
    <w:p w14:paraId="07C0DA7A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C8A2482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 xml:space="preserve">q6_anova = </w:t>
      </w:r>
      <w:proofErr w:type="spellStart"/>
      <w:proofErr w:type="gramStart"/>
      <w:r w:rsidRPr="00A72CFA">
        <w:rPr>
          <w:b w:val="0"/>
          <w:bCs/>
        </w:rPr>
        <w:t>aov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calorie ~ grain)</w:t>
      </w:r>
    </w:p>
    <w:p w14:paraId="2AA74CD2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lastRenderedPageBreak/>
        <w:t>summary(q6_anova)</w:t>
      </w:r>
    </w:p>
    <w:p w14:paraId="6F3AD39A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3ED4A771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7F28747C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Q7</w:t>
      </w:r>
    </w:p>
    <w:p w14:paraId="4E09C277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</w:t>
      </w:r>
    </w:p>
    <w:p w14:paraId="67762E2A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3BD5E06B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proofErr w:type="gramStart"/>
      <w:r w:rsidRPr="00A72CFA">
        <w:rPr>
          <w:b w:val="0"/>
          <w:bCs/>
        </w:rPr>
        <w:t>barplot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 xml:space="preserve">table(meat, grain), beside = TRUE, </w:t>
      </w:r>
      <w:proofErr w:type="spellStart"/>
      <w:r w:rsidRPr="00A72CFA">
        <w:rPr>
          <w:b w:val="0"/>
          <w:bCs/>
        </w:rPr>
        <w:t>xlab</w:t>
      </w:r>
      <w:proofErr w:type="spellEnd"/>
      <w:r w:rsidRPr="00A72CFA">
        <w:rPr>
          <w:b w:val="0"/>
          <w:bCs/>
        </w:rPr>
        <w:t xml:space="preserve"> =  "1: Supplier A | 2: Supplier B | 3: Supplier C", main = "Meat Suppliers Distribution Per Grain Supplier",  </w:t>
      </w:r>
      <w:proofErr w:type="spellStart"/>
      <w:r w:rsidRPr="00A72CFA">
        <w:rPr>
          <w:b w:val="0"/>
          <w:bCs/>
        </w:rPr>
        <w:t>legend.text</w:t>
      </w:r>
      <w:proofErr w:type="spellEnd"/>
      <w:r w:rsidRPr="00A72CFA">
        <w:rPr>
          <w:b w:val="0"/>
          <w:bCs/>
        </w:rPr>
        <w:t xml:space="preserve"> = c("Supplier W", "Supplier X", "Supplier Y", "Supplier Z"), col = c("red", "blue", "green", "yellow"))</w:t>
      </w:r>
    </w:p>
    <w:p w14:paraId="170F3693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3DAD66BE" w14:textId="77777777" w:rsidR="00A72CFA" w:rsidRPr="00A72CFA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chisq.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gramEnd"/>
      <w:r w:rsidRPr="00A72CFA">
        <w:rPr>
          <w:b w:val="0"/>
          <w:bCs/>
        </w:rPr>
        <w:t>meat, grain, correct = F)</w:t>
      </w:r>
    </w:p>
    <w:p w14:paraId="404B497C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234EF84F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2798B582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 Q8</w:t>
      </w:r>
    </w:p>
    <w:p w14:paraId="287808A8" w14:textId="77777777" w:rsidR="00A72CFA" w:rsidRPr="00A72CFA" w:rsidRDefault="00A72CFA" w:rsidP="00A72CFA">
      <w:pPr>
        <w:spacing w:after="200"/>
        <w:rPr>
          <w:b w:val="0"/>
          <w:bCs/>
        </w:rPr>
      </w:pPr>
      <w:r w:rsidRPr="00A72CFA">
        <w:rPr>
          <w:b w:val="0"/>
          <w:bCs/>
        </w:rPr>
        <w:t>######</w:t>
      </w:r>
    </w:p>
    <w:p w14:paraId="1FF0D300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74DB62CA" w14:textId="77777777" w:rsidR="00A72CFA" w:rsidRPr="00A72CFA" w:rsidRDefault="00A72CFA" w:rsidP="00A72CFA">
      <w:pPr>
        <w:spacing w:after="200"/>
        <w:rPr>
          <w:b w:val="0"/>
          <w:bCs/>
        </w:rPr>
      </w:pPr>
      <w:proofErr w:type="gramStart"/>
      <w:r w:rsidRPr="00A72CFA">
        <w:rPr>
          <w:b w:val="0"/>
          <w:bCs/>
        </w:rPr>
        <w:t>boxplot(</w:t>
      </w:r>
      <w:proofErr w:type="gramEnd"/>
      <w:r w:rsidRPr="00A72CFA">
        <w:rPr>
          <w:b w:val="0"/>
          <w:bCs/>
        </w:rPr>
        <w:t>frozen, calorie, main="Frozen/Calorie", paired=T)</w:t>
      </w:r>
    </w:p>
    <w:p w14:paraId="1F69DDA4" w14:textId="77777777" w:rsidR="00A72CFA" w:rsidRPr="00A72CFA" w:rsidRDefault="00A72CFA" w:rsidP="00A72CFA">
      <w:pPr>
        <w:spacing w:after="200"/>
        <w:rPr>
          <w:b w:val="0"/>
          <w:bCs/>
        </w:rPr>
      </w:pPr>
    </w:p>
    <w:p w14:paraId="040505DF" w14:textId="3B68929A" w:rsidR="00084F48" w:rsidRPr="001C6D22" w:rsidRDefault="00A72CFA" w:rsidP="00A72CFA">
      <w:pPr>
        <w:spacing w:after="200"/>
        <w:rPr>
          <w:b w:val="0"/>
          <w:bCs/>
        </w:rPr>
      </w:pPr>
      <w:proofErr w:type="spellStart"/>
      <w:r w:rsidRPr="00A72CFA">
        <w:rPr>
          <w:b w:val="0"/>
          <w:bCs/>
        </w:rPr>
        <w:t>t.</w:t>
      </w:r>
      <w:proofErr w:type="gramStart"/>
      <w:r w:rsidRPr="00A72CFA">
        <w:rPr>
          <w:b w:val="0"/>
          <w:bCs/>
        </w:rPr>
        <w:t>test</w:t>
      </w:r>
      <w:proofErr w:type="spellEnd"/>
      <w:r w:rsidRPr="00A72CFA">
        <w:rPr>
          <w:b w:val="0"/>
          <w:bCs/>
        </w:rPr>
        <w:t>(</w:t>
      </w:r>
      <w:proofErr w:type="spellStart"/>
      <w:proofErr w:type="gramEnd"/>
      <w:r w:rsidRPr="00A72CFA">
        <w:rPr>
          <w:b w:val="0"/>
          <w:bCs/>
        </w:rPr>
        <w:t>frozen,calorie,paired</w:t>
      </w:r>
      <w:proofErr w:type="spellEnd"/>
      <w:r w:rsidRPr="00A72CFA">
        <w:rPr>
          <w:b w:val="0"/>
          <w:bCs/>
        </w:rPr>
        <w:t xml:space="preserve"> = T)</w:t>
      </w:r>
    </w:p>
    <w:p w14:paraId="0D287EB5" w14:textId="77777777" w:rsidR="001C6D22" w:rsidRPr="001C6D22" w:rsidRDefault="001C6D22" w:rsidP="001C6D22">
      <w:pPr>
        <w:spacing w:after="200"/>
        <w:rPr>
          <w:b w:val="0"/>
          <w:bCs/>
        </w:rPr>
      </w:pPr>
    </w:p>
    <w:p w14:paraId="121FAFF3" w14:textId="77777777" w:rsidR="001C6D22" w:rsidRDefault="001C6D22" w:rsidP="001C6D22">
      <w:pPr>
        <w:spacing w:after="200"/>
      </w:pPr>
    </w:p>
    <w:p w14:paraId="26F86156" w14:textId="77777777" w:rsidR="001C6D22" w:rsidRDefault="001C6D22" w:rsidP="00DD7584">
      <w:pPr>
        <w:pStyle w:val="Content"/>
      </w:pPr>
    </w:p>
    <w:p w14:paraId="709AACA5" w14:textId="77777777" w:rsidR="00DD7584" w:rsidRDefault="00DD7584" w:rsidP="00DD7584">
      <w:pPr>
        <w:pStyle w:val="Content"/>
      </w:pPr>
    </w:p>
    <w:p w14:paraId="5BF8E392" w14:textId="77777777" w:rsidR="0087605E" w:rsidRPr="00D70D02" w:rsidRDefault="0087605E" w:rsidP="00DF027C"/>
    <w:sectPr w:rsidR="0087605E" w:rsidRPr="00D70D02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65E91" w14:textId="77777777" w:rsidR="00EC79DE" w:rsidRDefault="00EC79DE">
      <w:r>
        <w:separator/>
      </w:r>
    </w:p>
    <w:p w14:paraId="0DE6A77D" w14:textId="77777777" w:rsidR="00EC79DE" w:rsidRDefault="00EC79DE"/>
  </w:endnote>
  <w:endnote w:type="continuationSeparator" w:id="0">
    <w:p w14:paraId="6A4F6249" w14:textId="77777777" w:rsidR="00EC79DE" w:rsidRDefault="00EC79DE">
      <w:r>
        <w:continuationSeparator/>
      </w:r>
    </w:p>
    <w:p w14:paraId="027A6CAE" w14:textId="77777777" w:rsidR="00EC79DE" w:rsidRDefault="00EC79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14971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8FB1D1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F8E0F" w14:textId="77777777" w:rsidR="00EC79DE" w:rsidRDefault="00EC79DE">
      <w:r>
        <w:separator/>
      </w:r>
    </w:p>
    <w:p w14:paraId="6FC97B6F" w14:textId="77777777" w:rsidR="00EC79DE" w:rsidRDefault="00EC79DE"/>
  </w:footnote>
  <w:footnote w:type="continuationSeparator" w:id="0">
    <w:p w14:paraId="2578A16D" w14:textId="77777777" w:rsidR="00EC79DE" w:rsidRDefault="00EC79DE">
      <w:r>
        <w:continuationSeparator/>
      </w:r>
    </w:p>
    <w:p w14:paraId="1FD593F0" w14:textId="77777777" w:rsidR="00EC79DE" w:rsidRDefault="00EC79D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46E137B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4901779" w14:textId="77777777" w:rsidR="00D077E9" w:rsidRDefault="00D077E9">
          <w:pPr>
            <w:pStyle w:val="Header"/>
          </w:pPr>
        </w:p>
      </w:tc>
    </w:tr>
  </w:tbl>
  <w:p w14:paraId="4922B774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D7"/>
    <w:rsid w:val="0000761A"/>
    <w:rsid w:val="0002482E"/>
    <w:rsid w:val="00031336"/>
    <w:rsid w:val="0004391E"/>
    <w:rsid w:val="00050324"/>
    <w:rsid w:val="0006321D"/>
    <w:rsid w:val="00063AF4"/>
    <w:rsid w:val="00066828"/>
    <w:rsid w:val="00071740"/>
    <w:rsid w:val="00075362"/>
    <w:rsid w:val="00084F48"/>
    <w:rsid w:val="000878AB"/>
    <w:rsid w:val="00091DED"/>
    <w:rsid w:val="000A0150"/>
    <w:rsid w:val="000A4E2A"/>
    <w:rsid w:val="000C13AD"/>
    <w:rsid w:val="000E63C9"/>
    <w:rsid w:val="000F3DD2"/>
    <w:rsid w:val="000F7496"/>
    <w:rsid w:val="00107EA5"/>
    <w:rsid w:val="00112470"/>
    <w:rsid w:val="00113FD0"/>
    <w:rsid w:val="0011501C"/>
    <w:rsid w:val="00130E9D"/>
    <w:rsid w:val="001310FE"/>
    <w:rsid w:val="00142064"/>
    <w:rsid w:val="00142B04"/>
    <w:rsid w:val="00150A6D"/>
    <w:rsid w:val="00160040"/>
    <w:rsid w:val="00171DD7"/>
    <w:rsid w:val="00185B35"/>
    <w:rsid w:val="001B5BEA"/>
    <w:rsid w:val="001C6D22"/>
    <w:rsid w:val="001D68E1"/>
    <w:rsid w:val="001E4BBC"/>
    <w:rsid w:val="001F2BC8"/>
    <w:rsid w:val="001F5F6B"/>
    <w:rsid w:val="001F7724"/>
    <w:rsid w:val="00202C7A"/>
    <w:rsid w:val="00203E0B"/>
    <w:rsid w:val="002135F7"/>
    <w:rsid w:val="0021753F"/>
    <w:rsid w:val="0022511C"/>
    <w:rsid w:val="002437AE"/>
    <w:rsid w:val="00243EBC"/>
    <w:rsid w:val="00246A35"/>
    <w:rsid w:val="0025195E"/>
    <w:rsid w:val="00264E9E"/>
    <w:rsid w:val="00277675"/>
    <w:rsid w:val="00282733"/>
    <w:rsid w:val="00284348"/>
    <w:rsid w:val="002C32F9"/>
    <w:rsid w:val="002C4289"/>
    <w:rsid w:val="002C7CC1"/>
    <w:rsid w:val="002F51F5"/>
    <w:rsid w:val="0030533F"/>
    <w:rsid w:val="003120DD"/>
    <w:rsid w:val="00312137"/>
    <w:rsid w:val="00327BF3"/>
    <w:rsid w:val="00330359"/>
    <w:rsid w:val="0033762F"/>
    <w:rsid w:val="00341E33"/>
    <w:rsid w:val="003555CE"/>
    <w:rsid w:val="00357C21"/>
    <w:rsid w:val="00362696"/>
    <w:rsid w:val="00366C7E"/>
    <w:rsid w:val="00383BA6"/>
    <w:rsid w:val="00384318"/>
    <w:rsid w:val="00384EA3"/>
    <w:rsid w:val="00390498"/>
    <w:rsid w:val="00394B93"/>
    <w:rsid w:val="003A39A1"/>
    <w:rsid w:val="003C2191"/>
    <w:rsid w:val="003C2445"/>
    <w:rsid w:val="003D3654"/>
    <w:rsid w:val="003D3863"/>
    <w:rsid w:val="003E0AF6"/>
    <w:rsid w:val="003F0421"/>
    <w:rsid w:val="003F4527"/>
    <w:rsid w:val="004110DE"/>
    <w:rsid w:val="0042409B"/>
    <w:rsid w:val="0044085A"/>
    <w:rsid w:val="00444169"/>
    <w:rsid w:val="0045476F"/>
    <w:rsid w:val="00477192"/>
    <w:rsid w:val="004846C2"/>
    <w:rsid w:val="00494223"/>
    <w:rsid w:val="004A5C48"/>
    <w:rsid w:val="004B21A5"/>
    <w:rsid w:val="004C1A37"/>
    <w:rsid w:val="004C2174"/>
    <w:rsid w:val="004D0940"/>
    <w:rsid w:val="004D4987"/>
    <w:rsid w:val="004D6AB1"/>
    <w:rsid w:val="004E67F2"/>
    <w:rsid w:val="004E7AE9"/>
    <w:rsid w:val="004F4BC8"/>
    <w:rsid w:val="005037F0"/>
    <w:rsid w:val="00503DB8"/>
    <w:rsid w:val="00516A86"/>
    <w:rsid w:val="005275F6"/>
    <w:rsid w:val="005575B7"/>
    <w:rsid w:val="005679D9"/>
    <w:rsid w:val="00572102"/>
    <w:rsid w:val="00575503"/>
    <w:rsid w:val="005A4236"/>
    <w:rsid w:val="005A4678"/>
    <w:rsid w:val="005A764D"/>
    <w:rsid w:val="005B1EA7"/>
    <w:rsid w:val="005B7104"/>
    <w:rsid w:val="005C4519"/>
    <w:rsid w:val="005D0694"/>
    <w:rsid w:val="005D154E"/>
    <w:rsid w:val="005E1298"/>
    <w:rsid w:val="005F1BB0"/>
    <w:rsid w:val="00606435"/>
    <w:rsid w:val="00615429"/>
    <w:rsid w:val="00616FF7"/>
    <w:rsid w:val="00626918"/>
    <w:rsid w:val="00652C26"/>
    <w:rsid w:val="00655CCA"/>
    <w:rsid w:val="00656C4D"/>
    <w:rsid w:val="006737AB"/>
    <w:rsid w:val="0067423B"/>
    <w:rsid w:val="006779E3"/>
    <w:rsid w:val="006A632C"/>
    <w:rsid w:val="006B662F"/>
    <w:rsid w:val="006D412F"/>
    <w:rsid w:val="006E5716"/>
    <w:rsid w:val="006F06C3"/>
    <w:rsid w:val="006F55F6"/>
    <w:rsid w:val="006F6812"/>
    <w:rsid w:val="00712E33"/>
    <w:rsid w:val="007302B3"/>
    <w:rsid w:val="00730733"/>
    <w:rsid w:val="00730E3A"/>
    <w:rsid w:val="0073319E"/>
    <w:rsid w:val="00736AAF"/>
    <w:rsid w:val="007627A0"/>
    <w:rsid w:val="00765B2A"/>
    <w:rsid w:val="00783A34"/>
    <w:rsid w:val="00791073"/>
    <w:rsid w:val="00794422"/>
    <w:rsid w:val="007946EB"/>
    <w:rsid w:val="007A28D7"/>
    <w:rsid w:val="007A32F6"/>
    <w:rsid w:val="007B00FA"/>
    <w:rsid w:val="007B0B99"/>
    <w:rsid w:val="007B6695"/>
    <w:rsid w:val="007B7A69"/>
    <w:rsid w:val="007C6B52"/>
    <w:rsid w:val="007D16C5"/>
    <w:rsid w:val="007E7E5C"/>
    <w:rsid w:val="008113F0"/>
    <w:rsid w:val="00812045"/>
    <w:rsid w:val="00813540"/>
    <w:rsid w:val="008233AA"/>
    <w:rsid w:val="00825D01"/>
    <w:rsid w:val="00856E00"/>
    <w:rsid w:val="00862FE4"/>
    <w:rsid w:val="00863163"/>
    <w:rsid w:val="0086389A"/>
    <w:rsid w:val="0087605E"/>
    <w:rsid w:val="00877BC2"/>
    <w:rsid w:val="00885804"/>
    <w:rsid w:val="00890B5C"/>
    <w:rsid w:val="00892A9D"/>
    <w:rsid w:val="008B1FEE"/>
    <w:rsid w:val="008B7068"/>
    <w:rsid w:val="008D6644"/>
    <w:rsid w:val="008E0B49"/>
    <w:rsid w:val="008E367A"/>
    <w:rsid w:val="008F394A"/>
    <w:rsid w:val="008F3C00"/>
    <w:rsid w:val="00903C32"/>
    <w:rsid w:val="00916B16"/>
    <w:rsid w:val="009173B9"/>
    <w:rsid w:val="00917627"/>
    <w:rsid w:val="00921F8B"/>
    <w:rsid w:val="0093335D"/>
    <w:rsid w:val="0093613E"/>
    <w:rsid w:val="009408DB"/>
    <w:rsid w:val="00943026"/>
    <w:rsid w:val="009475D8"/>
    <w:rsid w:val="009501FA"/>
    <w:rsid w:val="00966B81"/>
    <w:rsid w:val="00990E69"/>
    <w:rsid w:val="00991245"/>
    <w:rsid w:val="0099574D"/>
    <w:rsid w:val="009A39C2"/>
    <w:rsid w:val="009A590A"/>
    <w:rsid w:val="009B33DF"/>
    <w:rsid w:val="009C7720"/>
    <w:rsid w:val="009E1BE7"/>
    <w:rsid w:val="009E5157"/>
    <w:rsid w:val="009F2667"/>
    <w:rsid w:val="00A23AFA"/>
    <w:rsid w:val="00A277B2"/>
    <w:rsid w:val="00A31B3E"/>
    <w:rsid w:val="00A37122"/>
    <w:rsid w:val="00A529D9"/>
    <w:rsid w:val="00A532F3"/>
    <w:rsid w:val="00A606E0"/>
    <w:rsid w:val="00A63FA6"/>
    <w:rsid w:val="00A64922"/>
    <w:rsid w:val="00A7237B"/>
    <w:rsid w:val="00A72CFA"/>
    <w:rsid w:val="00A8489E"/>
    <w:rsid w:val="00A86F00"/>
    <w:rsid w:val="00A9313F"/>
    <w:rsid w:val="00AA5C63"/>
    <w:rsid w:val="00AB07A3"/>
    <w:rsid w:val="00AB4CB0"/>
    <w:rsid w:val="00AC29F3"/>
    <w:rsid w:val="00AC551D"/>
    <w:rsid w:val="00AD3D77"/>
    <w:rsid w:val="00AD6D2C"/>
    <w:rsid w:val="00AE2C24"/>
    <w:rsid w:val="00AE2F05"/>
    <w:rsid w:val="00B17740"/>
    <w:rsid w:val="00B2050D"/>
    <w:rsid w:val="00B231CE"/>
    <w:rsid w:val="00B231E5"/>
    <w:rsid w:val="00B26580"/>
    <w:rsid w:val="00B33619"/>
    <w:rsid w:val="00B4006C"/>
    <w:rsid w:val="00B532C5"/>
    <w:rsid w:val="00B66454"/>
    <w:rsid w:val="00B72253"/>
    <w:rsid w:val="00B73913"/>
    <w:rsid w:val="00BA17A4"/>
    <w:rsid w:val="00BB744B"/>
    <w:rsid w:val="00BC2B4B"/>
    <w:rsid w:val="00BE151C"/>
    <w:rsid w:val="00BE25B2"/>
    <w:rsid w:val="00BE58C1"/>
    <w:rsid w:val="00BF1D84"/>
    <w:rsid w:val="00BF1E1D"/>
    <w:rsid w:val="00BF7F2B"/>
    <w:rsid w:val="00C02B87"/>
    <w:rsid w:val="00C2523E"/>
    <w:rsid w:val="00C2729C"/>
    <w:rsid w:val="00C27D3E"/>
    <w:rsid w:val="00C305D8"/>
    <w:rsid w:val="00C4086D"/>
    <w:rsid w:val="00C5348A"/>
    <w:rsid w:val="00C676D8"/>
    <w:rsid w:val="00C714C7"/>
    <w:rsid w:val="00C73252"/>
    <w:rsid w:val="00C844B4"/>
    <w:rsid w:val="00C96C07"/>
    <w:rsid w:val="00CA1896"/>
    <w:rsid w:val="00CB20EA"/>
    <w:rsid w:val="00CB31E7"/>
    <w:rsid w:val="00CB5B28"/>
    <w:rsid w:val="00CC2FD0"/>
    <w:rsid w:val="00CC728E"/>
    <w:rsid w:val="00CE1BA8"/>
    <w:rsid w:val="00CE5728"/>
    <w:rsid w:val="00CF5371"/>
    <w:rsid w:val="00D00AF8"/>
    <w:rsid w:val="00D0323A"/>
    <w:rsid w:val="00D0559F"/>
    <w:rsid w:val="00D077E9"/>
    <w:rsid w:val="00D130F1"/>
    <w:rsid w:val="00D22655"/>
    <w:rsid w:val="00D26DF5"/>
    <w:rsid w:val="00D33322"/>
    <w:rsid w:val="00D3650C"/>
    <w:rsid w:val="00D41EA0"/>
    <w:rsid w:val="00D42CB7"/>
    <w:rsid w:val="00D5413D"/>
    <w:rsid w:val="00D570A9"/>
    <w:rsid w:val="00D70D02"/>
    <w:rsid w:val="00D76025"/>
    <w:rsid w:val="00D770C7"/>
    <w:rsid w:val="00D86945"/>
    <w:rsid w:val="00D90290"/>
    <w:rsid w:val="00D961A3"/>
    <w:rsid w:val="00DB129A"/>
    <w:rsid w:val="00DD152F"/>
    <w:rsid w:val="00DD7584"/>
    <w:rsid w:val="00DE213F"/>
    <w:rsid w:val="00DF027C"/>
    <w:rsid w:val="00E00A32"/>
    <w:rsid w:val="00E101F7"/>
    <w:rsid w:val="00E22ACD"/>
    <w:rsid w:val="00E27BBF"/>
    <w:rsid w:val="00E363E8"/>
    <w:rsid w:val="00E45678"/>
    <w:rsid w:val="00E61C4D"/>
    <w:rsid w:val="00E620B0"/>
    <w:rsid w:val="00E62B29"/>
    <w:rsid w:val="00E650CB"/>
    <w:rsid w:val="00E81B40"/>
    <w:rsid w:val="00E865C0"/>
    <w:rsid w:val="00E938E0"/>
    <w:rsid w:val="00E94244"/>
    <w:rsid w:val="00EA2D73"/>
    <w:rsid w:val="00EA4662"/>
    <w:rsid w:val="00EB001C"/>
    <w:rsid w:val="00EC79DE"/>
    <w:rsid w:val="00ED018B"/>
    <w:rsid w:val="00ED09AF"/>
    <w:rsid w:val="00EE28FE"/>
    <w:rsid w:val="00EE6045"/>
    <w:rsid w:val="00EF555B"/>
    <w:rsid w:val="00F027BB"/>
    <w:rsid w:val="00F11DCF"/>
    <w:rsid w:val="00F162EA"/>
    <w:rsid w:val="00F2235F"/>
    <w:rsid w:val="00F2698A"/>
    <w:rsid w:val="00F438B8"/>
    <w:rsid w:val="00F52D27"/>
    <w:rsid w:val="00F52E07"/>
    <w:rsid w:val="00F63A55"/>
    <w:rsid w:val="00F67A5A"/>
    <w:rsid w:val="00F73782"/>
    <w:rsid w:val="00F751F7"/>
    <w:rsid w:val="00F7608C"/>
    <w:rsid w:val="00F83527"/>
    <w:rsid w:val="00F85FA4"/>
    <w:rsid w:val="00F872BB"/>
    <w:rsid w:val="00F95205"/>
    <w:rsid w:val="00FA7649"/>
    <w:rsid w:val="00FC7474"/>
    <w:rsid w:val="00FD0943"/>
    <w:rsid w:val="00FD17F4"/>
    <w:rsid w:val="00FD3A14"/>
    <w:rsid w:val="00FD583F"/>
    <w:rsid w:val="00FD7488"/>
    <w:rsid w:val="00FE42EC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2525A"/>
  <w15:docId w15:val="{B2F608DE-3720-46CD-AB83-E9C8B1D37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D018B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D01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018B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D018B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kd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A07FEEE608D423FA93113D54FDF9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10D19-2B71-4A75-8E6D-9D353341A4C2}"/>
      </w:docPartPr>
      <w:docPartBody>
        <w:p w:rsidR="00B73621" w:rsidRDefault="00337863">
          <w:pPr>
            <w:pStyle w:val="FA07FEEE608D423FA93113D54FDF997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May 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63"/>
    <w:rsid w:val="003076E3"/>
    <w:rsid w:val="00337863"/>
    <w:rsid w:val="00B7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FA07FEEE608D423FA93113D54FDF997B">
    <w:name w:val="FA07FEEE608D423FA93113D54FDF99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65556-3C8B-4C56-97CD-8486CC6C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</TotalTime>
  <Pages>16</Pages>
  <Words>1748</Words>
  <Characters>9965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Jack Duggan</dc:creator>
  <cp:keywords/>
  <cp:lastModifiedBy>Jack Duggan</cp:lastModifiedBy>
  <cp:revision>2</cp:revision>
  <cp:lastPrinted>2006-08-01T17:47:00Z</cp:lastPrinted>
  <dcterms:created xsi:type="dcterms:W3CDTF">2022-05-06T15:05:00Z</dcterms:created>
  <dcterms:modified xsi:type="dcterms:W3CDTF">2022-05-06T15:05:00Z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