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E60B1" w14:textId="77777777" w:rsidR="00B74BDB" w:rsidRDefault="00B74BDB" w:rsidP="00B74BDB"/>
    <w:p w14:paraId="2C0035A7" w14:textId="77777777" w:rsidR="00B74BDB" w:rsidRDefault="00B74BDB" w:rsidP="00B74BDB"/>
    <w:p w14:paraId="1F1708DC" w14:textId="77777777" w:rsidR="00B74BDB" w:rsidRDefault="00B74BDB" w:rsidP="00B74BDB"/>
    <w:p w14:paraId="51BB9472" w14:textId="77777777" w:rsidR="00B74BDB" w:rsidRDefault="00B74BDB" w:rsidP="00B74BDB"/>
    <w:p w14:paraId="243ABFEB" w14:textId="77777777" w:rsidR="008E1348" w:rsidRPr="00C01175" w:rsidRDefault="00C01175" w:rsidP="00095A61">
      <w:pPr>
        <w:jc w:val="center"/>
        <w:rPr>
          <w:color w:val="FF0000"/>
          <w:sz w:val="68"/>
          <w:szCs w:val="68"/>
        </w:rPr>
      </w:pPr>
      <w:r w:rsidRPr="00C01175">
        <w:rPr>
          <w:rFonts w:hint="eastAsia"/>
          <w:color w:val="FF0000"/>
          <w:sz w:val="68"/>
          <w:szCs w:val="68"/>
        </w:rPr>
        <w:t>[</w:t>
      </w:r>
      <w:r w:rsidR="00B103A8" w:rsidRPr="00B103A8">
        <w:rPr>
          <w:rFonts w:hint="eastAsia"/>
          <w:color w:val="FF0000"/>
          <w:sz w:val="68"/>
          <w:szCs w:val="68"/>
        </w:rPr>
        <w:t>客戶續</w:t>
      </w:r>
      <w:bookmarkStart w:id="0" w:name="_GoBack"/>
      <w:bookmarkEnd w:id="0"/>
      <w:r w:rsidR="00B103A8" w:rsidRPr="00B103A8">
        <w:rPr>
          <w:rFonts w:hint="eastAsia"/>
          <w:color w:val="FF0000"/>
          <w:sz w:val="68"/>
          <w:szCs w:val="68"/>
        </w:rPr>
        <w:t>約金額預測</w:t>
      </w:r>
      <w:r w:rsidRPr="00C01175">
        <w:rPr>
          <w:rFonts w:hint="eastAsia"/>
          <w:color w:val="FF0000"/>
          <w:sz w:val="68"/>
          <w:szCs w:val="68"/>
        </w:rPr>
        <w:t>]</w:t>
      </w:r>
    </w:p>
    <w:p w14:paraId="7CE1606D" w14:textId="77777777" w:rsidR="00095A61" w:rsidRDefault="00095A61" w:rsidP="00095A61">
      <w:pPr>
        <w:jc w:val="center"/>
        <w:rPr>
          <w:sz w:val="72"/>
          <w:szCs w:val="56"/>
        </w:rPr>
      </w:pPr>
      <w:r w:rsidRPr="00095A61">
        <w:rPr>
          <w:sz w:val="72"/>
          <w:szCs w:val="56"/>
        </w:rPr>
        <w:t>設計文件</w:t>
      </w:r>
    </w:p>
    <w:p w14:paraId="6D3D2F6E" w14:textId="77777777" w:rsidR="00095A61" w:rsidRDefault="00095A61" w:rsidP="00095A61">
      <w:pPr>
        <w:jc w:val="center"/>
        <w:rPr>
          <w:sz w:val="72"/>
          <w:szCs w:val="56"/>
        </w:rPr>
      </w:pPr>
    </w:p>
    <w:p w14:paraId="5F517649" w14:textId="77777777" w:rsidR="00095A61" w:rsidRDefault="00095A61" w:rsidP="00095A61">
      <w:pPr>
        <w:jc w:val="center"/>
        <w:rPr>
          <w:sz w:val="72"/>
          <w:szCs w:val="56"/>
        </w:rPr>
      </w:pPr>
    </w:p>
    <w:p w14:paraId="5333BAF1" w14:textId="77777777" w:rsidR="00095A61" w:rsidRPr="00095A61" w:rsidRDefault="00095A61" w:rsidP="00095A61">
      <w:pPr>
        <w:jc w:val="center"/>
        <w:rPr>
          <w:sz w:val="72"/>
          <w:szCs w:val="56"/>
        </w:rPr>
      </w:pPr>
    </w:p>
    <w:p w14:paraId="02978306" w14:textId="77777777" w:rsidR="00095A61" w:rsidRDefault="00095A61" w:rsidP="00095A61">
      <w:pPr>
        <w:rPr>
          <w:sz w:val="48"/>
          <w:szCs w:val="48"/>
        </w:rPr>
      </w:pPr>
    </w:p>
    <w:p w14:paraId="098A3DFF" w14:textId="77777777" w:rsidR="00095A61" w:rsidRPr="00C31E11" w:rsidRDefault="00095A61" w:rsidP="00095A61">
      <w:pPr>
        <w:rPr>
          <w:color w:val="FF0000"/>
          <w:sz w:val="48"/>
          <w:szCs w:val="48"/>
        </w:rPr>
      </w:pPr>
      <w:r w:rsidRPr="00095A61">
        <w:rPr>
          <w:sz w:val="48"/>
          <w:szCs w:val="48"/>
        </w:rPr>
        <w:t>隊伍</w:t>
      </w:r>
      <w:r w:rsidRPr="00095A61">
        <w:rPr>
          <w:sz w:val="48"/>
          <w:szCs w:val="48"/>
        </w:rPr>
        <w:t xml:space="preserve">: </w:t>
      </w:r>
      <w:r w:rsidRPr="00C31E11">
        <w:rPr>
          <w:color w:val="FF0000"/>
          <w:sz w:val="48"/>
          <w:szCs w:val="48"/>
        </w:rPr>
        <w:t>[</w:t>
      </w:r>
      <w:r w:rsidR="00B103A8">
        <w:rPr>
          <w:color w:val="FF0000"/>
          <w:sz w:val="48"/>
          <w:szCs w:val="48"/>
        </w:rPr>
        <w:t>TT</w:t>
      </w:r>
      <w:r w:rsidRPr="00C31E11">
        <w:rPr>
          <w:color w:val="FF0000"/>
          <w:sz w:val="48"/>
          <w:szCs w:val="48"/>
        </w:rPr>
        <w:t>]</w:t>
      </w:r>
    </w:p>
    <w:p w14:paraId="177917B0" w14:textId="77777777" w:rsidR="00095A61" w:rsidRPr="00C31E11" w:rsidRDefault="00095A61" w:rsidP="00095A61">
      <w:pPr>
        <w:rPr>
          <w:color w:val="FF0000"/>
          <w:sz w:val="48"/>
          <w:szCs w:val="48"/>
        </w:rPr>
      </w:pPr>
      <w:r w:rsidRPr="00095A61">
        <w:rPr>
          <w:sz w:val="48"/>
          <w:szCs w:val="48"/>
        </w:rPr>
        <w:t>成員：</w:t>
      </w:r>
      <w:r w:rsidRPr="00C31E11">
        <w:rPr>
          <w:color w:val="FF0000"/>
          <w:sz w:val="48"/>
          <w:szCs w:val="48"/>
        </w:rPr>
        <w:t>[</w:t>
      </w:r>
      <w:r w:rsidR="00B103A8">
        <w:rPr>
          <w:color w:val="FF0000"/>
          <w:sz w:val="48"/>
          <w:szCs w:val="48"/>
        </w:rPr>
        <w:t>PAN KUAN LUN</w:t>
      </w:r>
      <w:r w:rsidRPr="00C31E11">
        <w:rPr>
          <w:color w:val="FF0000"/>
          <w:sz w:val="48"/>
          <w:szCs w:val="48"/>
        </w:rPr>
        <w:t>]</w:t>
      </w:r>
    </w:p>
    <w:p w14:paraId="1B8E8050" w14:textId="77777777" w:rsidR="00095A61" w:rsidRPr="00095A61" w:rsidRDefault="00095A61" w:rsidP="00095A61">
      <w:r w:rsidRPr="00095A61">
        <w:br w:type="page"/>
      </w:r>
    </w:p>
    <w:p w14:paraId="44DD4F4C" w14:textId="77777777" w:rsidR="00095A61" w:rsidRPr="00095A61" w:rsidRDefault="00095A61" w:rsidP="00095A61">
      <w:pPr>
        <w:pStyle w:val="1"/>
      </w:pPr>
      <w:r w:rsidRPr="00095A61">
        <w:lastRenderedPageBreak/>
        <w:t>摘要</w:t>
      </w:r>
    </w:p>
    <w:p w14:paraId="7937EAB7" w14:textId="77777777" w:rsidR="00C31E11" w:rsidRPr="00C82FDB" w:rsidRDefault="00C82FDB" w:rsidP="00C82FDB">
      <w:pPr>
        <w:rPr>
          <w:rFonts w:hint="eastAsia"/>
          <w:color w:val="FF0000"/>
          <w:sz w:val="28"/>
        </w:rPr>
      </w:pPr>
      <w:r>
        <w:rPr>
          <w:sz w:val="28"/>
        </w:rPr>
        <w:t>特徵主要採用統計的特徵，使用</w:t>
      </w:r>
      <w:r>
        <w:rPr>
          <w:sz w:val="28"/>
        </w:rPr>
        <w:t xml:space="preserve"> </w:t>
      </w:r>
      <w:proofErr w:type="spellStart"/>
      <w:r>
        <w:rPr>
          <w:sz w:val="28"/>
        </w:rPr>
        <w:t>LightGBM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做模型</w:t>
      </w:r>
      <w:r>
        <w:rPr>
          <w:sz w:val="28"/>
        </w:rPr>
        <w:t>，用</w:t>
      </w:r>
      <w:r>
        <w:rPr>
          <w:sz w:val="28"/>
        </w:rPr>
        <w:t xml:space="preserve"> cv </w:t>
      </w:r>
      <w:r>
        <w:rPr>
          <w:rFonts w:hint="eastAsia"/>
          <w:sz w:val="28"/>
        </w:rPr>
        <w:t>的方式來選取最佳參數</w:t>
      </w:r>
      <w:r>
        <w:rPr>
          <w:sz w:val="28"/>
        </w:rPr>
        <w:t>。</w:t>
      </w:r>
    </w:p>
    <w:p w14:paraId="71345761" w14:textId="77777777" w:rsidR="00C31E11" w:rsidRDefault="00C31E11" w:rsidP="00C31E11">
      <w:pPr>
        <w:pStyle w:val="1"/>
      </w:pPr>
      <w:r>
        <w:rPr>
          <w:rFonts w:hint="eastAsia"/>
        </w:rPr>
        <w:t>環境</w:t>
      </w:r>
    </w:p>
    <w:p w14:paraId="00090978" w14:textId="77777777" w:rsidR="00C31E11" w:rsidRPr="00C82FDB" w:rsidRDefault="00C82FDB">
      <w:pPr>
        <w:widowControl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Win10</w:t>
      </w:r>
      <w:r w:rsidR="001E4FB9">
        <w:rPr>
          <w:color w:val="000000" w:themeColor="text1"/>
          <w:sz w:val="28"/>
        </w:rPr>
        <w:t>、</w:t>
      </w:r>
      <w:r w:rsidR="001E4FB9">
        <w:rPr>
          <w:color w:val="000000" w:themeColor="text1"/>
          <w:sz w:val="28"/>
        </w:rPr>
        <w:t>32GB</w:t>
      </w:r>
      <w:r w:rsidR="001E4FB9">
        <w:rPr>
          <w:rFonts w:hint="eastAsia"/>
          <w:color w:val="000000" w:themeColor="text1"/>
          <w:sz w:val="28"/>
        </w:rPr>
        <w:t>、</w:t>
      </w:r>
      <w:r w:rsidR="001E4FB9">
        <w:rPr>
          <w:color w:val="000000" w:themeColor="text1"/>
          <w:sz w:val="28"/>
        </w:rPr>
        <w:t>i7</w:t>
      </w:r>
      <w:r>
        <w:rPr>
          <w:rFonts w:hint="eastAsia"/>
          <w:color w:val="000000" w:themeColor="text1"/>
          <w:sz w:val="28"/>
        </w:rPr>
        <w:t>、</w:t>
      </w:r>
      <w:r>
        <w:rPr>
          <w:color w:val="000000" w:themeColor="text1"/>
          <w:sz w:val="28"/>
        </w:rPr>
        <w:t>Python</w:t>
      </w:r>
      <w:r>
        <w:rPr>
          <w:color w:val="000000" w:themeColor="text1"/>
          <w:sz w:val="28"/>
        </w:rPr>
        <w:t>、</w:t>
      </w:r>
      <w:r>
        <w:rPr>
          <w:color w:val="000000" w:themeColor="text1"/>
          <w:sz w:val="28"/>
        </w:rPr>
        <w:t>Pandas</w:t>
      </w:r>
      <w:r>
        <w:rPr>
          <w:rFonts w:hint="eastAsia"/>
          <w:color w:val="000000" w:themeColor="text1"/>
          <w:sz w:val="28"/>
        </w:rPr>
        <w:t>、</w:t>
      </w:r>
      <w:proofErr w:type="spellStart"/>
      <w:r>
        <w:rPr>
          <w:color w:val="000000" w:themeColor="text1"/>
          <w:sz w:val="28"/>
        </w:rPr>
        <w:t>lightgbm</w:t>
      </w:r>
      <w:proofErr w:type="spellEnd"/>
    </w:p>
    <w:p w14:paraId="75BD035A" w14:textId="77777777" w:rsidR="00C31E11" w:rsidRDefault="00C31E11" w:rsidP="00C31E11">
      <w:pPr>
        <w:pStyle w:val="1"/>
      </w:pPr>
      <w:r>
        <w:rPr>
          <w:rFonts w:hint="eastAsia"/>
        </w:rPr>
        <w:t>特徵</w:t>
      </w:r>
    </w:p>
    <w:p w14:paraId="6F368DD4" w14:textId="77777777" w:rsidR="00C82FDB" w:rsidRPr="001E4FB9" w:rsidRDefault="00C82FDB" w:rsidP="00C82FDB">
      <w:pPr>
        <w:widowControl/>
        <w:rPr>
          <w:sz w:val="28"/>
          <w:szCs w:val="28"/>
        </w:rPr>
      </w:pPr>
      <w:r w:rsidRPr="001E4FB9">
        <w:rPr>
          <w:sz w:val="28"/>
          <w:szCs w:val="28"/>
        </w:rPr>
        <w:t>Premium</w:t>
      </w:r>
    </w:p>
    <w:p w14:paraId="1AEBE87E" w14:textId="77777777" w:rsidR="00C82FDB" w:rsidRPr="001E4FB9" w:rsidRDefault="00C82FDB" w:rsidP="00C82FDB">
      <w:pPr>
        <w:widowControl/>
        <w:rPr>
          <w:sz w:val="28"/>
          <w:szCs w:val="28"/>
        </w:rPr>
      </w:pPr>
      <w:r w:rsidRPr="001E4FB9">
        <w:rPr>
          <w:sz w:val="28"/>
          <w:szCs w:val="28"/>
        </w:rPr>
        <w:t>Insured_Amount1/2/3</w:t>
      </w:r>
    </w:p>
    <w:p w14:paraId="6742E198" w14:textId="77777777" w:rsidR="00C82FDB" w:rsidRPr="001E4FB9" w:rsidRDefault="00C82FDB" w:rsidP="00C82FDB">
      <w:pPr>
        <w:widowControl/>
        <w:rPr>
          <w:sz w:val="28"/>
          <w:szCs w:val="28"/>
        </w:rPr>
      </w:pPr>
      <w:r w:rsidRPr="001E4FB9">
        <w:rPr>
          <w:sz w:val="28"/>
          <w:szCs w:val="28"/>
        </w:rPr>
        <w:t>Insured_Amount1+Insured_Amount2+Insured_Amount3</w:t>
      </w:r>
    </w:p>
    <w:p w14:paraId="0BD56A6D" w14:textId="77777777" w:rsidR="00C31E11" w:rsidRPr="001E4FB9" w:rsidRDefault="00C82FDB" w:rsidP="00C82FDB">
      <w:pPr>
        <w:widowControl/>
        <w:rPr>
          <w:sz w:val="28"/>
          <w:szCs w:val="28"/>
        </w:rPr>
      </w:pPr>
      <w:proofErr w:type="spellStart"/>
      <w:r w:rsidRPr="001E4FB9">
        <w:rPr>
          <w:sz w:val="28"/>
          <w:szCs w:val="28"/>
        </w:rPr>
        <w:t>Coverage_Deductible_if_applied</w:t>
      </w:r>
      <w:proofErr w:type="spellEnd"/>
    </w:p>
    <w:p w14:paraId="156081C9" w14:textId="77777777" w:rsidR="00C82FDB" w:rsidRPr="001E4FB9" w:rsidRDefault="00C82FDB" w:rsidP="00C82FDB">
      <w:pPr>
        <w:widowControl/>
        <w:rPr>
          <w:sz w:val="28"/>
          <w:szCs w:val="28"/>
        </w:rPr>
      </w:pPr>
      <w:r w:rsidRPr="001E4FB9">
        <w:rPr>
          <w:sz w:val="28"/>
          <w:szCs w:val="28"/>
        </w:rPr>
        <w:t>統計</w:t>
      </w:r>
      <w:r w:rsidRPr="001E4FB9">
        <w:rPr>
          <w:sz w:val="28"/>
          <w:szCs w:val="28"/>
        </w:rPr>
        <w:t>sum</w:t>
      </w:r>
      <w:r w:rsidRPr="001E4FB9">
        <w:rPr>
          <w:rFonts w:hint="eastAsia"/>
          <w:sz w:val="28"/>
          <w:szCs w:val="28"/>
        </w:rPr>
        <w:t>、</w:t>
      </w:r>
      <w:r w:rsidRPr="001E4FB9">
        <w:rPr>
          <w:sz w:val="28"/>
          <w:szCs w:val="28"/>
        </w:rPr>
        <w:t>min</w:t>
      </w:r>
      <w:r w:rsidRPr="001E4FB9">
        <w:rPr>
          <w:rFonts w:hint="eastAsia"/>
          <w:sz w:val="28"/>
          <w:szCs w:val="28"/>
        </w:rPr>
        <w:t>、</w:t>
      </w:r>
      <w:r w:rsidRPr="001E4FB9">
        <w:rPr>
          <w:sz w:val="28"/>
          <w:szCs w:val="28"/>
        </w:rPr>
        <w:t>max</w:t>
      </w:r>
      <w:r w:rsidRPr="001E4FB9">
        <w:rPr>
          <w:rFonts w:hint="eastAsia"/>
          <w:sz w:val="28"/>
          <w:szCs w:val="28"/>
        </w:rPr>
        <w:t>、</w:t>
      </w:r>
      <w:r w:rsidRPr="001E4FB9">
        <w:rPr>
          <w:sz w:val="28"/>
          <w:szCs w:val="28"/>
        </w:rPr>
        <w:t>mean</w:t>
      </w:r>
      <w:r w:rsidRPr="001E4FB9">
        <w:rPr>
          <w:rFonts w:hint="eastAsia"/>
          <w:sz w:val="28"/>
          <w:szCs w:val="28"/>
        </w:rPr>
        <w:t>、</w:t>
      </w:r>
      <w:proofErr w:type="spellStart"/>
      <w:r w:rsidRPr="001E4FB9">
        <w:rPr>
          <w:sz w:val="28"/>
          <w:szCs w:val="28"/>
        </w:rPr>
        <w:t>std</w:t>
      </w:r>
      <w:proofErr w:type="spellEnd"/>
      <w:r w:rsidRPr="001E4FB9">
        <w:rPr>
          <w:rFonts w:hint="eastAsia"/>
          <w:sz w:val="28"/>
          <w:szCs w:val="28"/>
        </w:rPr>
        <w:t>。</w:t>
      </w:r>
    </w:p>
    <w:p w14:paraId="325FB99D" w14:textId="77777777" w:rsidR="00C82FDB" w:rsidRPr="001E4FB9" w:rsidRDefault="00C82FDB" w:rsidP="00C82FDB">
      <w:pPr>
        <w:widowControl/>
        <w:rPr>
          <w:sz w:val="28"/>
          <w:szCs w:val="28"/>
        </w:rPr>
      </w:pPr>
      <w:proofErr w:type="spellStart"/>
      <w:r w:rsidRPr="001E4FB9">
        <w:rPr>
          <w:sz w:val="28"/>
          <w:szCs w:val="28"/>
        </w:rPr>
        <w:t>count_insurance_coverage</w:t>
      </w:r>
      <w:proofErr w:type="spellEnd"/>
    </w:p>
    <w:p w14:paraId="1D607B5A" w14:textId="77777777" w:rsidR="00C82FDB" w:rsidRPr="001E4FB9" w:rsidRDefault="00C82FDB" w:rsidP="00C82FDB">
      <w:pPr>
        <w:widowControl/>
        <w:rPr>
          <w:sz w:val="28"/>
          <w:szCs w:val="28"/>
        </w:rPr>
      </w:pPr>
      <w:r w:rsidRPr="001E4FB9">
        <w:rPr>
          <w:sz w:val="28"/>
          <w:szCs w:val="28"/>
        </w:rPr>
        <w:t>count_cancellation_1</w:t>
      </w:r>
    </w:p>
    <w:p w14:paraId="1968F1D5" w14:textId="77777777" w:rsidR="00C82FDB" w:rsidRPr="001E4FB9" w:rsidRDefault="00C82FDB" w:rsidP="00C82FDB">
      <w:pPr>
        <w:widowControl/>
        <w:rPr>
          <w:sz w:val="28"/>
          <w:szCs w:val="28"/>
        </w:rPr>
      </w:pPr>
      <w:proofErr w:type="spellStart"/>
      <w:r w:rsidRPr="001E4FB9">
        <w:rPr>
          <w:sz w:val="28"/>
          <w:szCs w:val="28"/>
        </w:rPr>
        <w:t>previous_total_premium</w:t>
      </w:r>
      <w:proofErr w:type="spellEnd"/>
    </w:p>
    <w:p w14:paraId="6A122C74" w14:textId="77777777" w:rsidR="00C82FDB" w:rsidRPr="001E4FB9" w:rsidRDefault="00C82FDB" w:rsidP="00C82FDB">
      <w:pPr>
        <w:rPr>
          <w:sz w:val="28"/>
          <w:szCs w:val="28"/>
        </w:rPr>
      </w:pPr>
      <w:r w:rsidRPr="001E4FB9">
        <w:rPr>
          <w:sz w:val="28"/>
          <w:szCs w:val="28"/>
        </w:rPr>
        <w:t>ratio_cancellation_1</w:t>
      </w:r>
    </w:p>
    <w:p w14:paraId="56404132" w14:textId="77777777" w:rsidR="00C82FDB" w:rsidRPr="001E4FB9" w:rsidRDefault="00C82FDB" w:rsidP="00C82FDB">
      <w:pPr>
        <w:widowControl/>
        <w:rPr>
          <w:sz w:val="28"/>
          <w:szCs w:val="28"/>
        </w:rPr>
      </w:pPr>
      <w:proofErr w:type="spellStart"/>
      <w:r w:rsidRPr="001E4FB9">
        <w:rPr>
          <w:sz w:val="28"/>
          <w:szCs w:val="28"/>
        </w:rPr>
        <w:t>ratio_insured_premium</w:t>
      </w:r>
      <w:proofErr w:type="spellEnd"/>
    </w:p>
    <w:p w14:paraId="7A11F9F2" w14:textId="77777777" w:rsidR="00C82FDB" w:rsidRPr="001E4FB9" w:rsidRDefault="00C82FDB" w:rsidP="00C82FDB">
      <w:pPr>
        <w:widowControl/>
        <w:rPr>
          <w:rFonts w:hint="eastAsia"/>
          <w:sz w:val="28"/>
          <w:szCs w:val="28"/>
        </w:rPr>
      </w:pPr>
    </w:p>
    <w:p w14:paraId="1EAEB081" w14:textId="77777777" w:rsidR="00C82FDB" w:rsidRPr="001E4FB9" w:rsidRDefault="00C82FDB" w:rsidP="00C82FDB">
      <w:pPr>
        <w:widowControl/>
        <w:rPr>
          <w:rFonts w:hint="eastAsia"/>
          <w:sz w:val="28"/>
          <w:szCs w:val="28"/>
        </w:rPr>
      </w:pPr>
      <w:r w:rsidRPr="001E4FB9">
        <w:rPr>
          <w:sz w:val="28"/>
          <w:szCs w:val="28"/>
        </w:rPr>
        <w:t>information of each insurance’</w:t>
      </w:r>
      <w:r w:rsidRPr="001E4FB9">
        <w:rPr>
          <w:rFonts w:hint="eastAsia"/>
          <w:sz w:val="28"/>
          <w:szCs w:val="28"/>
        </w:rPr>
        <w:t>s</w:t>
      </w:r>
      <w:r w:rsidRPr="001E4FB9">
        <w:rPr>
          <w:sz w:val="28"/>
          <w:szCs w:val="28"/>
        </w:rPr>
        <w:t xml:space="preserve"> coverage</w:t>
      </w:r>
    </w:p>
    <w:p w14:paraId="2EB5F472" w14:textId="77777777" w:rsidR="00C82FDB" w:rsidRDefault="00C82FDB" w:rsidP="00C82FDB">
      <w:pPr>
        <w:widowControl/>
        <w:rPr>
          <w:rFonts w:hint="eastAsia"/>
        </w:rPr>
      </w:pPr>
    </w:p>
    <w:p w14:paraId="156F7A01" w14:textId="77777777" w:rsidR="00C31E11" w:rsidRDefault="00C31E11" w:rsidP="00C31E11">
      <w:pPr>
        <w:pStyle w:val="1"/>
      </w:pPr>
      <w:r>
        <w:rPr>
          <w:rFonts w:hint="eastAsia"/>
        </w:rPr>
        <w:t>訓練模型</w:t>
      </w:r>
    </w:p>
    <w:p w14:paraId="70A841DE" w14:textId="77777777" w:rsidR="00C31E11" w:rsidRPr="001E4FB9" w:rsidRDefault="00C82FDB">
      <w:pPr>
        <w:widowControl/>
        <w:rPr>
          <w:sz w:val="28"/>
          <w:szCs w:val="28"/>
        </w:rPr>
      </w:pPr>
      <w:r w:rsidRPr="001E4FB9">
        <w:rPr>
          <w:sz w:val="28"/>
          <w:szCs w:val="28"/>
        </w:rPr>
        <w:t>用</w:t>
      </w:r>
      <w:proofErr w:type="spellStart"/>
      <w:r w:rsidRPr="001E4FB9">
        <w:rPr>
          <w:sz w:val="28"/>
          <w:szCs w:val="28"/>
        </w:rPr>
        <w:t>lightgbm</w:t>
      </w:r>
      <w:proofErr w:type="spellEnd"/>
      <w:r w:rsidRPr="001E4FB9">
        <w:rPr>
          <w:sz w:val="28"/>
          <w:szCs w:val="28"/>
        </w:rPr>
        <w:t xml:space="preserve"> regression</w:t>
      </w:r>
      <w:r w:rsidRPr="001E4FB9">
        <w:rPr>
          <w:rFonts w:hint="eastAsia"/>
          <w:sz w:val="28"/>
          <w:szCs w:val="28"/>
        </w:rPr>
        <w:t>，</w:t>
      </w:r>
      <w:r w:rsidRPr="001E4FB9">
        <w:rPr>
          <w:sz w:val="28"/>
          <w:szCs w:val="28"/>
        </w:rPr>
        <w:t>cv</w:t>
      </w:r>
      <w:r w:rsidRPr="001E4FB9">
        <w:rPr>
          <w:rFonts w:hint="eastAsia"/>
          <w:sz w:val="28"/>
          <w:szCs w:val="28"/>
        </w:rPr>
        <w:t>找最佳參數</w:t>
      </w:r>
      <w:r w:rsidRPr="001E4FB9">
        <w:rPr>
          <w:sz w:val="28"/>
          <w:szCs w:val="28"/>
        </w:rPr>
        <w:t>。</w:t>
      </w:r>
      <w:r w:rsidRPr="001E4FB9">
        <w:rPr>
          <w:rFonts w:hint="eastAsia"/>
          <w:sz w:val="28"/>
          <w:szCs w:val="28"/>
        </w:rPr>
        <w:t>預測值是</w:t>
      </w:r>
      <w:proofErr w:type="spellStart"/>
      <w:r w:rsidRPr="001E4FB9">
        <w:rPr>
          <w:sz w:val="28"/>
          <w:szCs w:val="28"/>
        </w:rPr>
        <w:t>Next_Premium</w:t>
      </w:r>
      <w:proofErr w:type="spellEnd"/>
      <w:r w:rsidRPr="001E4FB9">
        <w:rPr>
          <w:sz w:val="28"/>
          <w:szCs w:val="28"/>
        </w:rPr>
        <w:t>/</w:t>
      </w:r>
      <w:proofErr w:type="spellStart"/>
      <w:r w:rsidRPr="001E4FB9">
        <w:rPr>
          <w:sz w:val="28"/>
          <w:szCs w:val="28"/>
        </w:rPr>
        <w:t>total_Premium</w:t>
      </w:r>
      <w:proofErr w:type="spellEnd"/>
      <w:r w:rsidRPr="001E4FB9">
        <w:rPr>
          <w:sz w:val="28"/>
          <w:szCs w:val="28"/>
        </w:rPr>
        <w:t>。</w:t>
      </w:r>
    </w:p>
    <w:p w14:paraId="01F3C2C2" w14:textId="77777777" w:rsidR="00C82FDB" w:rsidRDefault="00C82FDB">
      <w:pPr>
        <w:widowControl/>
        <w:rPr>
          <w:rFonts w:hint="eastAsia"/>
        </w:rPr>
      </w:pPr>
    </w:p>
    <w:p w14:paraId="7F834F89" w14:textId="77777777" w:rsidR="00C31E11" w:rsidRDefault="00C31E11" w:rsidP="00C31E11">
      <w:pPr>
        <w:pStyle w:val="1"/>
      </w:pPr>
      <w:r>
        <w:rPr>
          <w:rFonts w:hint="eastAsia"/>
        </w:rPr>
        <w:lastRenderedPageBreak/>
        <w:t>訓練方式及原始碼</w:t>
      </w:r>
    </w:p>
    <w:p w14:paraId="6B8F2A6A" w14:textId="77777777" w:rsidR="00064FDF" w:rsidRPr="001E4FB9" w:rsidRDefault="00C82FDB">
      <w:pPr>
        <w:widowControl/>
        <w:rPr>
          <w:rFonts w:hint="eastAsia"/>
          <w:sz w:val="28"/>
          <w:szCs w:val="28"/>
        </w:rPr>
      </w:pPr>
      <w:r w:rsidRPr="001E4FB9">
        <w:rPr>
          <w:color w:val="000000" w:themeColor="text1"/>
          <w:sz w:val="28"/>
          <w:szCs w:val="28"/>
        </w:rPr>
        <w:t>如</w:t>
      </w:r>
      <w:proofErr w:type="spellStart"/>
      <w:r w:rsidRPr="001E4FB9">
        <w:rPr>
          <w:color w:val="000000" w:themeColor="text1"/>
          <w:sz w:val="28"/>
          <w:szCs w:val="28"/>
        </w:rPr>
        <w:t>Github</w:t>
      </w:r>
      <w:proofErr w:type="spellEnd"/>
      <w:r w:rsidRPr="001E4FB9">
        <w:rPr>
          <w:rFonts w:hint="eastAsia"/>
          <w:sz w:val="28"/>
          <w:szCs w:val="28"/>
        </w:rPr>
        <w:t>。</w:t>
      </w:r>
    </w:p>
    <w:p w14:paraId="6E5B07C9" w14:textId="77777777" w:rsidR="00C31E11" w:rsidRDefault="00064FDF" w:rsidP="00064FDF">
      <w:pPr>
        <w:pStyle w:val="1"/>
      </w:pPr>
      <w:r>
        <w:rPr>
          <w:rFonts w:hint="eastAsia"/>
        </w:rPr>
        <w:t>結論</w:t>
      </w:r>
    </w:p>
    <w:p w14:paraId="35469DC9" w14:textId="77777777" w:rsidR="00064FDF" w:rsidRPr="001E4FB9" w:rsidRDefault="00831284" w:rsidP="00064FDF">
      <w:pPr>
        <w:rPr>
          <w:color w:val="000000" w:themeColor="text1"/>
          <w:sz w:val="28"/>
          <w:szCs w:val="28"/>
        </w:rPr>
      </w:pPr>
      <w:r w:rsidRPr="001E4FB9">
        <w:rPr>
          <w:color w:val="000000" w:themeColor="text1"/>
          <w:sz w:val="28"/>
          <w:szCs w:val="28"/>
        </w:rPr>
        <w:t>比較晚繳交文件，能夠先看一下別人的做法檢討自己的不足哈。這次的比賽中，</w:t>
      </w:r>
      <w:r w:rsidR="001E4FB9" w:rsidRPr="001E4FB9">
        <w:rPr>
          <w:color w:val="000000" w:themeColor="text1"/>
          <w:sz w:val="28"/>
          <w:szCs w:val="28"/>
        </w:rPr>
        <w:t>我使用的</w:t>
      </w:r>
      <w:r w:rsidR="001E4FB9" w:rsidRPr="001E4FB9">
        <w:rPr>
          <w:rFonts w:hint="eastAsia"/>
          <w:color w:val="000000" w:themeColor="text1"/>
          <w:sz w:val="28"/>
          <w:szCs w:val="28"/>
        </w:rPr>
        <w:t>方</w:t>
      </w:r>
      <w:r w:rsidRPr="001E4FB9">
        <w:rPr>
          <w:color w:val="000000" w:themeColor="text1"/>
          <w:sz w:val="28"/>
          <w:szCs w:val="28"/>
        </w:rPr>
        <w:t>法</w:t>
      </w:r>
      <w:r w:rsidR="001E4FB9" w:rsidRPr="001E4FB9">
        <w:rPr>
          <w:color w:val="000000" w:themeColor="text1"/>
          <w:sz w:val="28"/>
          <w:szCs w:val="28"/>
        </w:rPr>
        <w:t>沒有太特別的地方</w:t>
      </w:r>
      <w:r w:rsidRPr="001E4FB9">
        <w:rPr>
          <w:color w:val="000000" w:themeColor="text1"/>
          <w:sz w:val="28"/>
          <w:szCs w:val="28"/>
        </w:rPr>
        <w:t>，後來嘗試做些</w:t>
      </w:r>
      <w:r w:rsidR="001E4FB9" w:rsidRPr="001E4FB9">
        <w:rPr>
          <w:color w:val="000000" w:themeColor="text1"/>
          <w:sz w:val="28"/>
          <w:szCs w:val="28"/>
        </w:rPr>
        <w:t>特徵轉換和降維，但並未有大幅改善。受限於時間的關係，也就沒有多嘗試其他方法。觀察前幾名的</w:t>
      </w:r>
      <w:r w:rsidR="001E4FB9" w:rsidRPr="001E4FB9">
        <w:rPr>
          <w:rFonts w:hint="eastAsia"/>
          <w:color w:val="000000" w:themeColor="text1"/>
          <w:sz w:val="28"/>
          <w:szCs w:val="28"/>
        </w:rPr>
        <w:t>文件</w:t>
      </w:r>
      <w:r w:rsidR="001E4FB9" w:rsidRPr="001E4FB9">
        <w:rPr>
          <w:color w:val="000000" w:themeColor="text1"/>
          <w:sz w:val="28"/>
          <w:szCs w:val="28"/>
        </w:rPr>
        <w:t>，發現我應是主要有幾點的不足：</w:t>
      </w:r>
    </w:p>
    <w:p w14:paraId="711FF3EB" w14:textId="77777777" w:rsidR="001E4FB9" w:rsidRPr="001E4FB9" w:rsidRDefault="001E4FB9" w:rsidP="001E4FB9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1E4FB9">
        <w:rPr>
          <w:color w:val="000000" w:themeColor="text1"/>
          <w:sz w:val="28"/>
          <w:szCs w:val="28"/>
        </w:rPr>
        <w:t>沒有訓練</w:t>
      </w:r>
      <w:r w:rsidRPr="001E4FB9">
        <w:rPr>
          <w:rFonts w:hint="eastAsia"/>
          <w:color w:val="000000" w:themeColor="text1"/>
          <w:sz w:val="28"/>
          <w:szCs w:val="28"/>
        </w:rPr>
        <w:t>分類</w:t>
      </w:r>
      <w:r w:rsidRPr="001E4FB9">
        <w:rPr>
          <w:color w:val="000000" w:themeColor="text1"/>
          <w:sz w:val="28"/>
          <w:szCs w:val="28"/>
        </w:rPr>
        <w:t>模型，來判斷是否會續約後，再用迴歸模型預測值。</w:t>
      </w:r>
    </w:p>
    <w:p w14:paraId="71DD7EA5" w14:textId="77777777" w:rsidR="001E4FB9" w:rsidRPr="001E4FB9" w:rsidRDefault="001E4FB9" w:rsidP="001E4FB9">
      <w:pPr>
        <w:pStyle w:val="a7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1E4FB9">
        <w:rPr>
          <w:rFonts w:hint="eastAsia"/>
          <w:color w:val="000000" w:themeColor="text1"/>
          <w:sz w:val="28"/>
          <w:szCs w:val="28"/>
        </w:rPr>
        <w:t>沒有注意到隱藏在資料中的</w:t>
      </w:r>
      <w:r w:rsidRPr="001E4FB9">
        <w:rPr>
          <w:color w:val="000000" w:themeColor="text1"/>
          <w:sz w:val="28"/>
          <w:szCs w:val="28"/>
        </w:rPr>
        <w:t>一些特殊特徵</w:t>
      </w:r>
    </w:p>
    <w:p w14:paraId="59507EF2" w14:textId="77777777" w:rsidR="001E4FB9" w:rsidRPr="001E4FB9" w:rsidRDefault="001E4FB9" w:rsidP="001E4FB9">
      <w:pPr>
        <w:pStyle w:val="a7"/>
        <w:numPr>
          <w:ilvl w:val="0"/>
          <w:numId w:val="2"/>
        </w:numPr>
        <w:ind w:leftChars="0"/>
        <w:rPr>
          <w:rFonts w:hint="eastAsia"/>
          <w:color w:val="000000" w:themeColor="text1"/>
          <w:sz w:val="28"/>
          <w:szCs w:val="28"/>
        </w:rPr>
      </w:pPr>
      <w:r w:rsidRPr="001E4FB9">
        <w:rPr>
          <w:rFonts w:hint="eastAsia"/>
          <w:color w:val="000000" w:themeColor="text1"/>
          <w:sz w:val="28"/>
          <w:szCs w:val="28"/>
        </w:rPr>
        <w:t>特徵工程做的很基礎</w:t>
      </w:r>
      <w:r w:rsidRPr="001E4FB9">
        <w:rPr>
          <w:color w:val="000000" w:themeColor="text1"/>
          <w:sz w:val="28"/>
          <w:szCs w:val="28"/>
        </w:rPr>
        <w:t>，也未做特徵的篩選</w:t>
      </w:r>
    </w:p>
    <w:sectPr w:rsidR="001E4FB9" w:rsidRPr="001E4FB9" w:rsidSect="002A66FB">
      <w:headerReference w:type="default" r:id="rId7"/>
      <w:footerReference w:type="default" r:id="rId8"/>
      <w:pgSz w:w="11906" w:h="16838"/>
      <w:pgMar w:top="1440" w:right="1800" w:bottom="1440" w:left="1800" w:header="851" w:footer="3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53D6C" w14:textId="77777777" w:rsidR="002F771A" w:rsidRDefault="002F771A" w:rsidP="00095A61">
      <w:r>
        <w:separator/>
      </w:r>
    </w:p>
  </w:endnote>
  <w:endnote w:type="continuationSeparator" w:id="0">
    <w:p w14:paraId="16AB9867" w14:textId="77777777" w:rsidR="002F771A" w:rsidRDefault="002F771A" w:rsidP="0009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D08C4" w14:textId="77777777" w:rsidR="002A66FB" w:rsidRDefault="002A66FB">
    <w:pPr>
      <w:pStyle w:val="a5"/>
      <w:jc w:val="center"/>
      <w:rPr>
        <w:caps/>
        <w:noProof/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04C1" wp14:editId="462E51A1">
              <wp:simplePos x="0" y="0"/>
              <wp:positionH relativeFrom="column">
                <wp:posOffset>-1341408</wp:posOffset>
              </wp:positionH>
              <wp:positionV relativeFrom="paragraph">
                <wp:posOffset>-54442</wp:posOffset>
              </wp:positionV>
              <wp:extent cx="7892703" cy="526127"/>
              <wp:effectExtent l="0" t="0" r="0" b="762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2703" cy="526127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F0677C" w14:textId="77777777" w:rsidR="002A66FB" w:rsidRDefault="002A66FB" w:rsidP="002A66FB">
                          <w:pPr>
                            <w:ind w:rightChars="388" w:right="931" w:firstLineChars="177" w:firstLine="425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EF1BA" wp14:editId="7F6C4D26">
                                <wp:extent cx="1216325" cy="465129"/>
                                <wp:effectExtent l="0" t="0" r="3175" b="0"/>
                                <wp:docPr id="29" name="Picture 29" descr="https://tbrain.trendmicro.com.tw/Content/img/Trend-Micro-Logo.sv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ttps://tbrain.trendmicro.com.tw/Content/img/Trend-Micro-Logo.svg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2591" cy="4713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6704C1" id="Rectangle_x0020_27" o:spid="_x0000_s1027" style="position:absolute;left:0;text-align:left;margin-left:-105.6pt;margin-top:-4.25pt;width:621.4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" fillcolor="#002060" stroked="f" strokeweight="1pt">
              <v:textbox>
                <w:txbxContent>
                  <w:p w14:paraId="06F0677C" w14:textId="77777777" w:rsidR="002A66FB" w:rsidRDefault="002A66FB" w:rsidP="002A66FB">
                    <w:pPr>
                      <w:ind w:rightChars="388" w:right="931" w:firstLineChars="177" w:firstLine="425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25EF1BA" wp14:editId="7F6C4D26">
                          <wp:extent cx="1216325" cy="465129"/>
                          <wp:effectExtent l="0" t="0" r="3175" b="0"/>
                          <wp:docPr id="29" name="Picture 29" descr="https://tbrain.trendmicro.com.tw/Content/img/Trend-Micro-Logo.sv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https://tbrain.trendmicro.com.tw/Content/img/Trend-Micro-Logo.svg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2591" cy="471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E4FB9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4E75F223" w14:textId="77777777" w:rsidR="002A66FB" w:rsidRDefault="002A66FB" w:rsidP="002A66FB">
    <w:pPr>
      <w:pStyle w:val="a5"/>
      <w:ind w:leftChars="-531" w:left="2" w:hangingChars="638" w:hanging="127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8B0E2" w14:textId="77777777" w:rsidR="002F771A" w:rsidRDefault="002F771A" w:rsidP="00095A61">
      <w:r>
        <w:separator/>
      </w:r>
    </w:p>
  </w:footnote>
  <w:footnote w:type="continuationSeparator" w:id="0">
    <w:p w14:paraId="383B17D3" w14:textId="77777777" w:rsidR="002F771A" w:rsidRDefault="002F771A" w:rsidP="00095A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7A3B" w14:textId="77777777" w:rsidR="00095A61" w:rsidRDefault="00095A61" w:rsidP="00095A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159E2" wp14:editId="2FA210B0">
              <wp:simplePos x="0" y="0"/>
              <wp:positionH relativeFrom="column">
                <wp:posOffset>-1272396</wp:posOffset>
              </wp:positionH>
              <wp:positionV relativeFrom="paragraph">
                <wp:posOffset>-609396</wp:posOffset>
              </wp:positionV>
              <wp:extent cx="8177530" cy="6728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7530" cy="67286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FE6E84" w14:textId="77777777" w:rsidR="00095A61" w:rsidRDefault="00095A61" w:rsidP="002A66FB">
                          <w:pPr>
                            <w:ind w:firstLineChars="177" w:firstLine="425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CD0531" wp14:editId="1D4D1D04">
                                <wp:extent cx="2527539" cy="352254"/>
                                <wp:effectExtent l="0" t="0" r="0" b="0"/>
                                <wp:docPr id="24" name="Picture 24" descr="https://tbrain.trendmicro.com.tw/Content/img/tbrain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ttps://tbrain.trendmicro.com.tw/Content/img/tbrain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7539" cy="3522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C159E2" id="Rectangle_x0020_3" o:spid="_x0000_s1026" style="position:absolute;margin-left:-100.2pt;margin-top:-47.95pt;width:643.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" fillcolor="#002060" stroked="f" strokeweight="1pt">
              <v:textbox>
                <w:txbxContent>
                  <w:p w14:paraId="79FE6E84" w14:textId="77777777" w:rsidR="00095A61" w:rsidRDefault="00095A61" w:rsidP="002A66FB">
                    <w:pPr>
                      <w:ind w:firstLineChars="177" w:firstLine="425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DCD0531" wp14:editId="1D4D1D04">
                          <wp:extent cx="2527539" cy="352254"/>
                          <wp:effectExtent l="0" t="0" r="0" b="0"/>
                          <wp:docPr id="24" name="Picture 24" descr="https://tbrain.trendmicro.com.tw/Content/img/tbrain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https://tbrain.trendmicro.com.tw/Content/img/tbrain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27539" cy="3522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1F0"/>
    <w:multiLevelType w:val="hybridMultilevel"/>
    <w:tmpl w:val="FA10C9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5F7DF2"/>
    <w:multiLevelType w:val="hybridMultilevel"/>
    <w:tmpl w:val="281C2150"/>
    <w:lvl w:ilvl="0" w:tplc="B03A5834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D"/>
    <w:rsid w:val="00054CDD"/>
    <w:rsid w:val="00064FDF"/>
    <w:rsid w:val="00095A61"/>
    <w:rsid w:val="001D7BD1"/>
    <w:rsid w:val="001E4FB9"/>
    <w:rsid w:val="00263817"/>
    <w:rsid w:val="002A66FB"/>
    <w:rsid w:val="002E5988"/>
    <w:rsid w:val="002F771A"/>
    <w:rsid w:val="00596C5D"/>
    <w:rsid w:val="00831284"/>
    <w:rsid w:val="008E1348"/>
    <w:rsid w:val="00904A89"/>
    <w:rsid w:val="00B103A8"/>
    <w:rsid w:val="00B74BDB"/>
    <w:rsid w:val="00BB1E51"/>
    <w:rsid w:val="00C01175"/>
    <w:rsid w:val="00C31E11"/>
    <w:rsid w:val="00C82FDB"/>
    <w:rsid w:val="00F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947A"/>
  <w15:chartTrackingRefBased/>
  <w15:docId w15:val="{46D7C066-0D62-43A6-8DF5-BA29F07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E11"/>
    <w:pPr>
      <w:widowControl w:val="0"/>
    </w:pPr>
    <w:rPr>
      <w:rFonts w:ascii="Times New Roman" w:eastAsia="Microsoft JhengHe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5A61"/>
    <w:pPr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5A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A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5A61"/>
    <w:rPr>
      <w:rFonts w:ascii="Times New Roman" w:eastAsia="Microsoft JhengHei" w:hAnsi="Times New Roman" w:cs="Times New Roman"/>
      <w:b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5A6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E4F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Trend Micro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使用者</cp:lastModifiedBy>
  <cp:revision>5</cp:revision>
  <dcterms:created xsi:type="dcterms:W3CDTF">2018-03-26T07:10:00Z</dcterms:created>
  <dcterms:modified xsi:type="dcterms:W3CDTF">2018-09-19T15:12:00Z</dcterms:modified>
</cp:coreProperties>
</file>