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8A0D1" w14:textId="77777777" w:rsidR="00DD1A57" w:rsidRDefault="00DD1A57" w:rsidP="00DD1A57">
      <w:r>
        <w:t>MATH 458</w:t>
      </w:r>
    </w:p>
    <w:p w14:paraId="090E5E47" w14:textId="5C600C4B" w:rsidR="00DD1A57" w:rsidRDefault="00DD1A57" w:rsidP="00DD1A57">
      <w:r>
        <w:t>Project #2</w:t>
      </w:r>
    </w:p>
    <w:p w14:paraId="07437016" w14:textId="77777777" w:rsidR="00DD1A57" w:rsidRDefault="00DD1A57" w:rsidP="00DD1A57">
      <w:r>
        <w:t>John Krone</w:t>
      </w:r>
    </w:p>
    <w:p w14:paraId="27475EBA" w14:textId="6BC47242" w:rsidR="001653CB" w:rsidRDefault="009665BC"/>
    <w:p w14:paraId="6A604616" w14:textId="0A6D9A6E" w:rsidR="00DD1A57" w:rsidRDefault="00DD1A57"/>
    <w:p w14:paraId="72899173" w14:textId="3431539B" w:rsidR="00DD1A57" w:rsidRDefault="00DD1A57" w:rsidP="00452814">
      <w:pPr>
        <w:spacing w:before="120" w:after="120"/>
        <w:jc w:val="both"/>
      </w:pPr>
      <w:r>
        <w:t xml:space="preserve">In this write up I will walk you through relevant details of how I designed and modified the </w:t>
      </w:r>
      <w:r w:rsidR="00452814">
        <w:t>MATLAB</w:t>
      </w:r>
      <w:r>
        <w:t xml:space="preserve"> script to perform Newton’s method for the given problem:</w:t>
      </w:r>
    </w:p>
    <w:p w14:paraId="3AF6963D" w14:textId="20EE7914" w:rsidR="00452814" w:rsidRPr="00DD1A57" w:rsidRDefault="009665BC" w:rsidP="00452814">
      <w:pPr>
        <w:spacing w:before="120" w:after="120"/>
        <w:jc w:val="cente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-1=0</m:t>
          </m:r>
        </m:oMath>
      </m:oMathPara>
    </w:p>
    <w:p w14:paraId="2FC647B0" w14:textId="3D304059" w:rsidR="00DD1A57" w:rsidRDefault="00DD1A57" w:rsidP="00452814">
      <w:pPr>
        <w:spacing w:before="120" w:after="120"/>
      </w:pPr>
      <w:r>
        <w:t>First, a bit of math. I wrote the above equation in complex form as the following:</w:t>
      </w:r>
    </w:p>
    <w:p w14:paraId="30E723AF" w14:textId="49964B70" w:rsidR="00DD1A57" w:rsidRDefault="009665BC" w:rsidP="00452814">
      <w:pPr>
        <w:spacing w:before="120" w:after="12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x+iy</m:t>
                  </m:r>
                </m:e>
              </m:d>
            </m:e>
            <m:sup>
              <m:r>
                <w:rPr>
                  <w:rFonts w:ascii="Cambria Math" w:hAnsi="Cambria Math"/>
                </w:rPr>
                <m:t>4</m:t>
              </m:r>
            </m:sup>
          </m:sSup>
          <m:r>
            <w:rPr>
              <w:rFonts w:ascii="Cambria Math" w:hAnsi="Cambria Math"/>
            </w:rPr>
            <m:t>-1=0+0i</m:t>
          </m:r>
        </m:oMath>
      </m:oMathPara>
    </w:p>
    <w:p w14:paraId="6A8C4C09" w14:textId="25D8EF2A" w:rsidR="00DD1A57" w:rsidRDefault="00DD1A57" w:rsidP="00452814">
      <w:pPr>
        <w:spacing w:before="120" w:after="120"/>
      </w:pPr>
      <w:r>
        <w:t>Then, I framed this as a vector-valued function:</w:t>
      </w:r>
    </w:p>
    <w:p w14:paraId="0E5BF22E" w14:textId="75B70C5A" w:rsidR="00DD1A57" w:rsidRPr="00DD1A57" w:rsidRDefault="00DD1A57" w:rsidP="00452814">
      <w:pPr>
        <w:spacing w:before="120" w:after="120"/>
        <w:rPr>
          <w:rFonts w:eastAsiaTheme="minorEastAsia"/>
        </w:rPr>
      </w:pPr>
      <m:oMathPara>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e>
          </m:d>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e>
                </m:mr>
                <m:mr>
                  <m:e>
                    <m:r>
                      <w:rPr>
                        <w:rFonts w:ascii="Cambria Math" w:hAnsi="Cambria Math"/>
                      </w:rPr>
                      <m:t>y</m:t>
                    </m:r>
                  </m:e>
                </m:mr>
              </m:m>
            </m:e>
          </m:d>
        </m:oMath>
      </m:oMathPara>
    </w:p>
    <w:p w14:paraId="6D5804AF" w14:textId="654DE11A" w:rsidR="00DD1A57" w:rsidRDefault="00DD1A57" w:rsidP="00452814">
      <w:pPr>
        <w:spacing w:before="120" w:after="120"/>
        <w:jc w:val="both"/>
        <w:rPr>
          <w:rFonts w:eastAsiaTheme="minorEastAsia"/>
        </w:rPr>
      </w:pPr>
      <w:r>
        <w:rPr>
          <w:rFonts w:eastAsiaTheme="minorEastAsia"/>
        </w:rPr>
        <w:t xml:space="preserve">And set up the Newton’s method problem to find the values </w:t>
      </w:r>
      <m:oMath>
        <m:d>
          <m:dPr>
            <m:begChr m:val="["/>
            <m:endChr m:val="]"/>
            <m:ctrlPr>
              <w:rPr>
                <w:rFonts w:ascii="Cambria Math" w:hAnsi="Cambria Math"/>
                <w:i/>
                <w:sz w:val="15"/>
                <w:szCs w:val="15"/>
              </w:rPr>
            </m:ctrlPr>
          </m:dPr>
          <m:e>
            <m:m>
              <m:mPr>
                <m:mcs>
                  <m:mc>
                    <m:mcPr>
                      <m:count m:val="1"/>
                      <m:mcJc m:val="center"/>
                    </m:mcPr>
                  </m:mc>
                </m:mcs>
                <m:ctrlPr>
                  <w:rPr>
                    <w:rFonts w:ascii="Cambria Math" w:hAnsi="Cambria Math"/>
                    <w:i/>
                    <w:sz w:val="15"/>
                    <w:szCs w:val="15"/>
                  </w:rPr>
                </m:ctrlPr>
              </m:mPr>
              <m:mr>
                <m:e>
                  <m:r>
                    <w:rPr>
                      <w:rFonts w:ascii="Cambria Math" w:hAnsi="Cambria Math"/>
                      <w:sz w:val="15"/>
                      <w:szCs w:val="15"/>
                    </w:rPr>
                    <m:t>x</m:t>
                  </m:r>
                </m:e>
              </m:mr>
              <m:mr>
                <m:e>
                  <m:r>
                    <w:rPr>
                      <w:rFonts w:ascii="Cambria Math" w:hAnsi="Cambria Math"/>
                      <w:sz w:val="15"/>
                      <w:szCs w:val="15"/>
                    </w:rPr>
                    <m:t>y</m:t>
                  </m:r>
                </m:e>
              </m:mr>
            </m:m>
          </m:e>
        </m:d>
      </m:oMath>
      <w:r>
        <w:rPr>
          <w:rFonts w:eastAsiaTheme="minorEastAsia"/>
        </w:rPr>
        <w:t xml:space="preserve"> such that the function is equal to zero. Of course, we already know and can easily derive the roots of  </w:t>
      </w:r>
      <m:oMath>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-1=0</m:t>
        </m:r>
      </m:oMath>
      <w:r w:rsidR="00452814">
        <w:rPr>
          <w:rFonts w:eastAsiaTheme="minorEastAsia"/>
        </w:rPr>
        <w:t>, so when designing the loop for the Newton’s method, I used a while loop with the condition to stop when the norm of the updated vector value was within a small value of the norm of one of the four roots of the given complex equation, which in vector values corollate with the following:</w:t>
      </w:r>
    </w:p>
    <w:p w14:paraId="64E083C2" w14:textId="3F15E0F1" w:rsidR="00452814" w:rsidRPr="00452814" w:rsidRDefault="009665BC" w:rsidP="00452814">
      <w:pPr>
        <w:spacing w:before="120" w:after="120"/>
        <w:rPr>
          <w:rFonts w:eastAsiaTheme="minorEastAsia"/>
        </w:rP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m:oMathPara>
    </w:p>
    <w:p w14:paraId="456341A9" w14:textId="3250937A" w:rsidR="00452814" w:rsidRDefault="00452814" w:rsidP="00452814">
      <w:pPr>
        <w:spacing w:before="120" w:after="120"/>
        <w:rPr>
          <w:rFonts w:eastAsiaTheme="minorEastAsia"/>
        </w:rPr>
      </w:pPr>
      <w:r>
        <w:rPr>
          <w:rFonts w:eastAsiaTheme="minorEastAsia"/>
        </w:rPr>
        <w:t>Additionally, I added a condition to the while loop to stop when the number of iterations it went through reached 100. The reasoning for this was to avoid infinite loops in the case that a certain point didn’t converge.</w:t>
      </w:r>
    </w:p>
    <w:p w14:paraId="4A6F9B6F" w14:textId="3DFADE89" w:rsidR="00452814" w:rsidRDefault="00452814" w:rsidP="00452814">
      <w:pPr>
        <w:spacing w:before="120" w:after="120"/>
        <w:rPr>
          <w:rFonts w:eastAsiaTheme="minorEastAsia"/>
        </w:rPr>
      </w:pPr>
      <w:r>
        <w:rPr>
          <w:rFonts w:eastAsiaTheme="minorEastAsia"/>
        </w:rPr>
        <w:t xml:space="preserve">With my vector-valued function defined, it was easy to set up the rest of the problem. I defined the Jacobian and </w:t>
      </w:r>
      <w:r w:rsidR="00681D83">
        <w:rPr>
          <w:rFonts w:eastAsiaTheme="minorEastAsia"/>
        </w:rPr>
        <w:t xml:space="preserve">stored it as a function handle </w:t>
      </w:r>
      <w:r>
        <w:rPr>
          <w:rFonts w:eastAsiaTheme="minorEastAsia"/>
        </w:rPr>
        <w:t>using preset MATLAB functions</w:t>
      </w:r>
      <w:r w:rsidR="00681D83">
        <w:rPr>
          <w:rFonts w:eastAsiaTheme="minorEastAsia"/>
        </w:rPr>
        <w:t xml:space="preserve"> </w:t>
      </w:r>
      <w:r>
        <w:rPr>
          <w:rFonts w:eastAsiaTheme="minorEastAsia"/>
        </w:rPr>
        <w:t>so that I could feed it inputs in the while loop for Newton’s method.</w:t>
      </w:r>
    </w:p>
    <w:p w14:paraId="5C3810D3" w14:textId="77777777" w:rsidR="005F2FC0" w:rsidRDefault="005F2FC0" w:rsidP="00452814">
      <w:pPr>
        <w:spacing w:before="120" w:after="120"/>
        <w:rPr>
          <w:rFonts w:eastAsiaTheme="minorEastAsia"/>
        </w:rPr>
      </w:pPr>
    </w:p>
    <w:p w14:paraId="6BB86D10" w14:textId="4E09280A" w:rsidR="00452814" w:rsidRDefault="00452814" w:rsidP="00452814">
      <w:pPr>
        <w:spacing w:before="120" w:after="120"/>
        <w:rPr>
          <w:rFonts w:eastAsiaTheme="minorEastAsia"/>
        </w:rPr>
      </w:pPr>
      <w:r>
        <w:rPr>
          <w:rFonts w:eastAsiaTheme="minorEastAsia"/>
        </w:rPr>
        <w:t xml:space="preserve">As you will see in my code, I created a new function </w:t>
      </w:r>
      <w:r w:rsidR="00681D83">
        <w:rPr>
          <w:rFonts w:eastAsiaTheme="minorEastAsia"/>
        </w:rPr>
        <w:t xml:space="preserve">file </w:t>
      </w:r>
      <w:r>
        <w:rPr>
          <w:rFonts w:eastAsiaTheme="minorEastAsia"/>
        </w:rPr>
        <w:t xml:space="preserve">to run Newton’s method </w:t>
      </w:r>
      <w:r w:rsidR="009A0B54">
        <w:rPr>
          <w:rFonts w:eastAsiaTheme="minorEastAsia"/>
        </w:rPr>
        <w:t xml:space="preserve">and to count the number of iterations each </w:t>
      </w:r>
      <w:r w:rsidR="00D46E21">
        <w:rPr>
          <w:rFonts w:eastAsiaTheme="minorEastAsia"/>
        </w:rPr>
        <w:t>point required</w:t>
      </w:r>
      <w:r w:rsidR="009A0B54">
        <w:rPr>
          <w:rFonts w:eastAsiaTheme="minorEastAsia"/>
        </w:rPr>
        <w:t xml:space="preserve"> to achieve the convergence criteria or make the loo</w:t>
      </w:r>
      <w:r w:rsidR="00D46E21">
        <w:rPr>
          <w:rFonts w:eastAsiaTheme="minorEastAsia"/>
        </w:rPr>
        <w:t xml:space="preserve">p </w:t>
      </w:r>
      <w:r w:rsidR="009A0B54">
        <w:rPr>
          <w:rFonts w:eastAsiaTheme="minorEastAsia"/>
        </w:rPr>
        <w:t>stop by maxing out the iterations.</w:t>
      </w:r>
      <w:r>
        <w:rPr>
          <w:rFonts w:eastAsiaTheme="minorEastAsia"/>
        </w:rPr>
        <w:t xml:space="preserve"> </w:t>
      </w:r>
      <w:r w:rsidR="009A0B54">
        <w:rPr>
          <w:rFonts w:eastAsiaTheme="minorEastAsia"/>
        </w:rPr>
        <w:t>I then called this function (called “newton”)</w:t>
      </w:r>
      <w:r>
        <w:rPr>
          <w:rFonts w:eastAsiaTheme="minorEastAsia"/>
        </w:rPr>
        <w:t xml:space="preserve"> from my main script where I had defined the vector-valued function </w:t>
      </w:r>
      <m:oMath>
        <m:r>
          <w:rPr>
            <w:rFonts w:ascii="Cambria Math" w:hAnsi="Cambria Math"/>
            <w:sz w:val="15"/>
            <w:szCs w:val="15"/>
          </w:rPr>
          <m:t>f</m:t>
        </m:r>
        <m:d>
          <m:dPr>
            <m:ctrlPr>
              <w:rPr>
                <w:rFonts w:ascii="Cambria Math" w:hAnsi="Cambria Math"/>
                <w:i/>
                <w:sz w:val="15"/>
                <w:szCs w:val="15"/>
              </w:rPr>
            </m:ctrlPr>
          </m:dPr>
          <m:e>
            <m:d>
              <m:dPr>
                <m:begChr m:val="["/>
                <m:endChr m:val="]"/>
                <m:ctrlPr>
                  <w:rPr>
                    <w:rFonts w:ascii="Cambria Math" w:hAnsi="Cambria Math"/>
                    <w:i/>
                    <w:sz w:val="15"/>
                    <w:szCs w:val="15"/>
                  </w:rPr>
                </m:ctrlPr>
              </m:dPr>
              <m:e>
                <m:m>
                  <m:mPr>
                    <m:mcs>
                      <m:mc>
                        <m:mcPr>
                          <m:count m:val="1"/>
                          <m:mcJc m:val="center"/>
                        </m:mcPr>
                      </m:mc>
                    </m:mcs>
                    <m:ctrlPr>
                      <w:rPr>
                        <w:rFonts w:ascii="Cambria Math" w:hAnsi="Cambria Math"/>
                        <w:i/>
                        <w:sz w:val="15"/>
                        <w:szCs w:val="15"/>
                      </w:rPr>
                    </m:ctrlPr>
                  </m:mPr>
                  <m:mr>
                    <m:e>
                      <m:r>
                        <w:rPr>
                          <w:rFonts w:ascii="Cambria Math" w:hAnsi="Cambria Math"/>
                          <w:sz w:val="15"/>
                          <w:szCs w:val="15"/>
                        </w:rPr>
                        <m:t>x</m:t>
                      </m:r>
                    </m:e>
                  </m:mr>
                  <m:mr>
                    <m:e>
                      <m:r>
                        <w:rPr>
                          <w:rFonts w:ascii="Cambria Math" w:hAnsi="Cambria Math"/>
                          <w:sz w:val="15"/>
                          <w:szCs w:val="15"/>
                        </w:rPr>
                        <m:t>y</m:t>
                      </m:r>
                    </m:e>
                  </m:mr>
                </m:m>
              </m:e>
            </m:d>
          </m:e>
        </m:d>
      </m:oMath>
      <w:r w:rsidR="009A0B54">
        <w:rPr>
          <w:rFonts w:eastAsiaTheme="minorEastAsia"/>
        </w:rPr>
        <w:t xml:space="preserve"> </w:t>
      </w:r>
      <w:r w:rsidR="00681D83">
        <w:rPr>
          <w:rFonts w:eastAsiaTheme="minorEastAsia"/>
        </w:rPr>
        <w:t>and its Jacobian</w:t>
      </w:r>
      <w:r>
        <w:rPr>
          <w:rFonts w:eastAsiaTheme="minorEastAsia"/>
        </w:rPr>
        <w:t>.</w:t>
      </w:r>
      <w:r w:rsidR="0021048E">
        <w:rPr>
          <w:rFonts w:eastAsiaTheme="minorEastAsia"/>
        </w:rPr>
        <w:t xml:space="preserve"> I also plotted the results </w:t>
      </w:r>
      <w:r w:rsidR="00681D83">
        <w:rPr>
          <w:rFonts w:eastAsiaTheme="minorEastAsia"/>
        </w:rPr>
        <w:t>in</w:t>
      </w:r>
      <w:r w:rsidR="0021048E">
        <w:rPr>
          <w:rFonts w:eastAsiaTheme="minorEastAsia"/>
        </w:rPr>
        <w:t xml:space="preserve"> the main script</w:t>
      </w:r>
      <w:r w:rsidR="009A0B54">
        <w:rPr>
          <w:rFonts w:eastAsiaTheme="minorEastAsia"/>
        </w:rPr>
        <w:t>.</w:t>
      </w:r>
    </w:p>
    <w:p w14:paraId="50A992E9" w14:textId="77777777" w:rsidR="005F2FC0" w:rsidRDefault="005F2FC0" w:rsidP="00452814">
      <w:pPr>
        <w:spacing w:before="120" w:after="120"/>
        <w:rPr>
          <w:rFonts w:eastAsiaTheme="minorEastAsia"/>
        </w:rPr>
      </w:pPr>
    </w:p>
    <w:p w14:paraId="73833C8E" w14:textId="5BC5E9D5" w:rsidR="000863CC" w:rsidRDefault="00D46E21" w:rsidP="000863CC">
      <w:pPr>
        <w:spacing w:before="120" w:after="120"/>
        <w:rPr>
          <w:rFonts w:eastAsiaTheme="minorEastAsia"/>
        </w:rPr>
      </w:pPr>
      <w:r>
        <w:rPr>
          <w:rFonts w:eastAsiaTheme="minorEastAsia"/>
        </w:rPr>
        <w:t>I designed the “newton” method to count iterations so I could explore convergence rates.</w:t>
      </w:r>
      <w:r w:rsidR="0021048E">
        <w:rPr>
          <w:rFonts w:eastAsiaTheme="minorEastAsia"/>
        </w:rPr>
        <w:t xml:space="preserve"> I ran into a key issue. </w:t>
      </w:r>
      <w:r w:rsidR="00681D83">
        <w:rPr>
          <w:rFonts w:eastAsiaTheme="minorEastAsia"/>
        </w:rPr>
        <w:t>All along both diagonals of the graph the points did not converge to one of the four known roots after 100 iterations of Newton’s method.</w:t>
      </w:r>
      <w:r w:rsidR="00AD660E">
        <w:rPr>
          <w:rFonts w:eastAsiaTheme="minorEastAsia"/>
        </w:rPr>
        <w:t xml:space="preserve"> </w:t>
      </w:r>
      <w:r w:rsidR="00681D83">
        <w:rPr>
          <w:rFonts w:eastAsiaTheme="minorEastAsia"/>
        </w:rPr>
        <w:t xml:space="preserve">In </w:t>
      </w:r>
      <w:r w:rsidR="009A0B54">
        <w:rPr>
          <w:rFonts w:eastAsiaTheme="minorEastAsia"/>
        </w:rPr>
        <w:t>F</w:t>
      </w:r>
      <w:r w:rsidR="00681D83">
        <w:rPr>
          <w:rFonts w:eastAsiaTheme="minorEastAsia"/>
        </w:rPr>
        <w:t xml:space="preserve">igure 1, </w:t>
      </w:r>
      <w:r w:rsidR="009A0B54">
        <w:rPr>
          <w:rFonts w:eastAsiaTheme="minorEastAsia"/>
        </w:rPr>
        <w:t xml:space="preserve">you can see a screenshot of </w:t>
      </w:r>
      <w:r w:rsidR="000863CC">
        <w:rPr>
          <w:rFonts w:eastAsiaTheme="minorEastAsia"/>
        </w:rPr>
        <w:t xml:space="preserve">the upper left corner of the </w:t>
      </w:r>
      <w:r w:rsidR="009A0B54">
        <w:rPr>
          <w:rFonts w:eastAsiaTheme="minorEastAsia"/>
        </w:rPr>
        <w:t>grid I used to plot the iteration map</w:t>
      </w:r>
      <w:r w:rsidR="000863CC">
        <w:rPr>
          <w:rFonts w:eastAsiaTheme="minorEastAsia"/>
        </w:rPr>
        <w:t xml:space="preserve"> (final version shown </w:t>
      </w:r>
      <w:r>
        <w:rPr>
          <w:rFonts w:eastAsiaTheme="minorEastAsia"/>
        </w:rPr>
        <w:t>in Figure 7</w:t>
      </w:r>
      <w:r w:rsidR="000863CC">
        <w:rPr>
          <w:rFonts w:eastAsiaTheme="minorEastAsia"/>
        </w:rPr>
        <w:t>)</w:t>
      </w:r>
      <w:r>
        <w:rPr>
          <w:rFonts w:eastAsiaTheme="minorEastAsia"/>
        </w:rPr>
        <w:t>.</w:t>
      </w:r>
      <w:r w:rsidR="009A0B54">
        <w:rPr>
          <w:rFonts w:eastAsiaTheme="minorEastAsia"/>
        </w:rPr>
        <w:t xml:space="preserve"> </w:t>
      </w:r>
      <w:r>
        <w:rPr>
          <w:rFonts w:eastAsiaTheme="minorEastAsia"/>
        </w:rPr>
        <w:t xml:space="preserve">The iteration map is a contour plot that shows how many iterations each point required achieve the convergence criteria or make the loop stop by maxing out the iterations. I designed it to be centered at the origin and with a half-width of 2. Then I split it up into a 1001-by-1001 grid of points within [-2,2] on the x-axis and [-2,2] on the y-axis. As a result, when you look at the grid in Figure 1, the upper leftmost element correlates with the point </w:t>
      </w:r>
      <m:oMath>
        <m:r>
          <w:rPr>
            <w:rFonts w:ascii="Cambria Math" w:eastAsiaTheme="minorEastAsia" w:hAnsi="Cambria Math"/>
          </w:rPr>
          <m:t>(-2,2)</m:t>
        </m:r>
      </m:oMath>
      <w:r>
        <w:rPr>
          <w:rFonts w:eastAsiaTheme="minorEastAsia"/>
        </w:rPr>
        <w:t xml:space="preserve"> and the element to its right correlates with the point </w:t>
      </w:r>
      <m:oMath>
        <m:r>
          <w:rPr>
            <w:rFonts w:ascii="Cambria Math" w:eastAsiaTheme="minorEastAsia" w:hAnsi="Cambria Math"/>
          </w:rPr>
          <m:t>(-2+(2/1001),2)</m:t>
        </m:r>
      </m:oMath>
      <w:r>
        <w:rPr>
          <w:rFonts w:eastAsiaTheme="minorEastAsia"/>
        </w:rPr>
        <w:t>. Further, if y</w:t>
      </w:r>
      <w:r w:rsidR="008C348B">
        <w:rPr>
          <w:rFonts w:eastAsiaTheme="minorEastAsia"/>
        </w:rPr>
        <w:t>ou pick a random point in the grid, say</w:t>
      </w:r>
      <w:r>
        <w:rPr>
          <w:rFonts w:eastAsiaTheme="minorEastAsia"/>
        </w:rPr>
        <w:t xml:space="preserve"> </w:t>
      </w:r>
      <w:r w:rsidR="008C348B">
        <w:rPr>
          <w:rFonts w:eastAsiaTheme="minorEastAsia"/>
        </w:rPr>
        <w:t>the point with coordinates {</w:t>
      </w:r>
      <w:r>
        <w:rPr>
          <w:rFonts w:eastAsiaTheme="minorEastAsia"/>
        </w:rPr>
        <w:t>5,6</w:t>
      </w:r>
      <w:r w:rsidR="008C348B">
        <w:rPr>
          <w:rFonts w:eastAsiaTheme="minorEastAsia"/>
        </w:rPr>
        <w:t xml:space="preserve">}, then its element represents the number of iterations corresponding to the point  </w:t>
      </w:r>
      <m:oMath>
        <m:r>
          <w:rPr>
            <w:rFonts w:ascii="Cambria Math" w:eastAsiaTheme="minorEastAsia" w:hAnsi="Cambria Math"/>
          </w:rPr>
          <m:t>(-2+5(2/1001), 2 – 6(2/1001))</m:t>
        </m:r>
      </m:oMath>
      <w:r w:rsidR="008C348B">
        <w:rPr>
          <w:rFonts w:eastAsiaTheme="minorEastAsia"/>
        </w:rPr>
        <w:t xml:space="preserve"> in the complex plane. </w:t>
      </w:r>
      <w:r w:rsidR="009A0B54">
        <w:rPr>
          <w:rFonts w:eastAsiaTheme="minorEastAsia"/>
        </w:rPr>
        <w:t>You can see that all along the diagonal element</w:t>
      </w:r>
      <w:r w:rsidR="000863CC">
        <w:rPr>
          <w:rFonts w:eastAsiaTheme="minorEastAsia"/>
        </w:rPr>
        <w:t xml:space="preserve">s </w:t>
      </w:r>
      <w:r w:rsidR="000863CC">
        <w:rPr>
          <w:rFonts w:eastAsiaTheme="minorEastAsia"/>
        </w:rPr>
        <w:lastRenderedPageBreak/>
        <w:t>the number of iterations required is 100. This means that Newton’s method was either unsuccessful (in terms of meeting the convergence criteria) on these values or was successful in exactly 100 iterations.</w:t>
      </w:r>
    </w:p>
    <w:p w14:paraId="6159E403" w14:textId="77777777" w:rsidR="000863CC" w:rsidRDefault="000863CC" w:rsidP="000863CC">
      <w:pPr>
        <w:spacing w:before="120" w:after="120"/>
        <w:rPr>
          <w:rFonts w:eastAsiaTheme="minorEastAsia"/>
        </w:rPr>
      </w:pPr>
    </w:p>
    <w:p w14:paraId="65A7DFD3" w14:textId="0CB70F25" w:rsidR="000863CC" w:rsidRDefault="000863CC" w:rsidP="000863CC">
      <w:pPr>
        <w:keepNext/>
        <w:spacing w:before="120" w:after="120"/>
      </w:pPr>
      <w:r>
        <w:rPr>
          <w:rFonts w:eastAsiaTheme="minorEastAsia"/>
          <w:noProof/>
        </w:rPr>
        <w:drawing>
          <wp:inline distT="0" distB="0" distL="0" distR="0" wp14:anchorId="216F45F4" wp14:editId="6772B30C">
            <wp:extent cx="5943600" cy="2315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12.26.06 A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1B5AE106" w14:textId="488088CF" w:rsidR="000863CC" w:rsidRPr="008C348B" w:rsidRDefault="000863CC" w:rsidP="008C348B">
      <w:pPr>
        <w:pStyle w:val="Caption"/>
      </w:pPr>
      <w:r>
        <w:t xml:space="preserve">Figure </w:t>
      </w:r>
      <w:fldSimple w:instr=" SEQ Figure \* ARABIC ">
        <w:r w:rsidR="00AE0EC6">
          <w:rPr>
            <w:noProof/>
          </w:rPr>
          <w:t>1</w:t>
        </w:r>
      </w:fldSimple>
      <w:r>
        <w:t>: A visual representation of the array variable “</w:t>
      </w:r>
      <w:proofErr w:type="spellStart"/>
      <w:r>
        <w:t>iterVec</w:t>
      </w:r>
      <w:proofErr w:type="spellEnd"/>
      <w:r>
        <w:t>”. It shows at all the diagonal points that the Newton's method required 100 iterations in the aforementioned setup.</w:t>
      </w:r>
    </w:p>
    <w:p w14:paraId="4F6C0700" w14:textId="21E8CBC2" w:rsidR="000863CC" w:rsidRDefault="009A0B54" w:rsidP="00452814">
      <w:pPr>
        <w:spacing w:before="120" w:after="120"/>
        <w:rPr>
          <w:rFonts w:eastAsiaTheme="minorEastAsia"/>
        </w:rPr>
      </w:pPr>
      <w:r>
        <w:rPr>
          <w:rFonts w:eastAsiaTheme="minorEastAsia"/>
        </w:rPr>
        <w:t>Further, you can see in Figure 2 a screenshot of the</w:t>
      </w:r>
      <w:r w:rsidR="00A56480">
        <w:rPr>
          <w:rFonts w:eastAsiaTheme="minorEastAsia"/>
        </w:rPr>
        <w:t xml:space="preserve"> upper left</w:t>
      </w:r>
      <w:r>
        <w:rPr>
          <w:rFonts w:eastAsiaTheme="minorEastAsia"/>
        </w:rPr>
        <w:t xml:space="preserve"> </w:t>
      </w:r>
      <w:r w:rsidR="00A56480">
        <w:rPr>
          <w:rFonts w:eastAsiaTheme="minorEastAsia"/>
        </w:rPr>
        <w:t xml:space="preserve">of the </w:t>
      </w:r>
      <w:r>
        <w:rPr>
          <w:rFonts w:eastAsiaTheme="minorEastAsia"/>
        </w:rPr>
        <w:t xml:space="preserve">grid I used to </w:t>
      </w:r>
      <w:r w:rsidR="000863CC">
        <w:rPr>
          <w:rFonts w:eastAsiaTheme="minorEastAsia"/>
        </w:rPr>
        <w:t xml:space="preserve">plot the root map (Figure </w:t>
      </w:r>
      <w:r w:rsidR="00790B00">
        <w:rPr>
          <w:rFonts w:eastAsiaTheme="minorEastAsia"/>
        </w:rPr>
        <w:t>3</w:t>
      </w:r>
      <w:r w:rsidR="000863CC">
        <w:rPr>
          <w:rFonts w:eastAsiaTheme="minorEastAsia"/>
        </w:rPr>
        <w:t xml:space="preserve">). </w:t>
      </w:r>
      <w:r w:rsidR="008C348B">
        <w:rPr>
          <w:rFonts w:eastAsiaTheme="minorEastAsia"/>
        </w:rPr>
        <w:t xml:space="preserve">The coordinates of this grid correspond exactly to the complex plane as those in Figure 1 do. </w:t>
      </w:r>
      <w:r w:rsidR="000863CC">
        <w:rPr>
          <w:rFonts w:eastAsiaTheme="minorEastAsia"/>
        </w:rPr>
        <w:t>By examination of the diagonal elements we see that none of them converged to one of the four known roots. In other words, they did not converge. This negates the possibility that any of the points met the convergence criteria in exactly 100 iterations.</w:t>
      </w:r>
    </w:p>
    <w:p w14:paraId="765DBFF6" w14:textId="059A2753" w:rsidR="000863CC" w:rsidRDefault="000863CC" w:rsidP="00452814">
      <w:pPr>
        <w:spacing w:before="120" w:after="120"/>
        <w:rPr>
          <w:rFonts w:eastAsiaTheme="minorEastAsia"/>
        </w:rPr>
      </w:pPr>
    </w:p>
    <w:p w14:paraId="77552D49" w14:textId="77777777" w:rsidR="000863CC" w:rsidRDefault="000863CC" w:rsidP="000863CC">
      <w:pPr>
        <w:keepNext/>
        <w:spacing w:before="120" w:after="120"/>
      </w:pPr>
      <w:r>
        <w:rPr>
          <w:rFonts w:eastAsiaTheme="minorEastAsia"/>
          <w:noProof/>
        </w:rPr>
        <w:drawing>
          <wp:inline distT="0" distB="0" distL="0" distR="0" wp14:anchorId="7B546E40" wp14:editId="12A03CD6">
            <wp:extent cx="5943600" cy="2329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12.31.36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14:paraId="16F7E4EC" w14:textId="5580C7DF" w:rsidR="00452814" w:rsidRDefault="000863CC" w:rsidP="008C348B">
      <w:pPr>
        <w:pStyle w:val="Caption"/>
        <w:rPr>
          <w:rFonts w:eastAsiaTheme="minorEastAsia"/>
        </w:rPr>
      </w:pPr>
      <w:r>
        <w:t xml:space="preserve">Figure </w:t>
      </w:r>
      <w:fldSimple w:instr=" SEQ Figure \* ARABIC ">
        <w:r w:rsidR="00AE0EC6">
          <w:rPr>
            <w:noProof/>
          </w:rPr>
          <w:t>2</w:t>
        </w:r>
      </w:fldSimple>
      <w:r>
        <w:t>: A visual representation of the array variable "roots". It shows that none of the diagonal elements converged, while all the nondiagonal elements did.</w:t>
      </w:r>
    </w:p>
    <w:p w14:paraId="27367F35" w14:textId="50A8A6E4" w:rsidR="00AD660E" w:rsidRDefault="008C348B" w:rsidP="00452814">
      <w:pPr>
        <w:spacing w:before="120" w:after="120"/>
        <w:rPr>
          <w:rFonts w:eastAsiaTheme="minorEastAsia"/>
        </w:rPr>
      </w:pPr>
      <w:r>
        <w:rPr>
          <w:rFonts w:eastAsiaTheme="minorEastAsia"/>
        </w:rPr>
        <w:t xml:space="preserve">To more closely examine this issue, </w:t>
      </w:r>
      <w:r w:rsidR="000863CC">
        <w:rPr>
          <w:rFonts w:eastAsiaTheme="minorEastAsia"/>
        </w:rPr>
        <w:t xml:space="preserve">I plotted all values that failed to </w:t>
      </w:r>
      <w:r>
        <w:rPr>
          <w:rFonts w:eastAsiaTheme="minorEastAsia"/>
        </w:rPr>
        <w:t>converge</w:t>
      </w:r>
      <w:r w:rsidR="000863CC">
        <w:rPr>
          <w:rFonts w:eastAsiaTheme="minorEastAsia"/>
        </w:rPr>
        <w:t xml:space="preserve"> by Newton’s method in 100 iterations in black. </w:t>
      </w:r>
      <w:r w:rsidR="00AD660E">
        <w:rPr>
          <w:rFonts w:eastAsiaTheme="minorEastAsia"/>
        </w:rPr>
        <w:t xml:space="preserve">In Figure </w:t>
      </w:r>
      <w:r w:rsidR="00790B00">
        <w:rPr>
          <w:rFonts w:eastAsiaTheme="minorEastAsia"/>
        </w:rPr>
        <w:t>3</w:t>
      </w:r>
      <w:r w:rsidR="00AD660E">
        <w:rPr>
          <w:rFonts w:eastAsiaTheme="minorEastAsia"/>
        </w:rPr>
        <w:t xml:space="preserve">, you can see how these problem elements manifested in visual terms. I zoomed in on the origin, and you can see two diagonal lines with black dots along them where the method did not converge. Of course, there is only discrete points </w:t>
      </w:r>
      <w:r>
        <w:rPr>
          <w:rFonts w:eastAsiaTheme="minorEastAsia"/>
        </w:rPr>
        <w:t xml:space="preserve">in black </w:t>
      </w:r>
      <w:r w:rsidR="00AD660E">
        <w:rPr>
          <w:rFonts w:eastAsiaTheme="minorEastAsia"/>
        </w:rPr>
        <w:t xml:space="preserve">in this case because I created the map with finite number of elements. Because I plotted it as a contour map (using </w:t>
      </w:r>
      <w:proofErr w:type="spellStart"/>
      <w:r w:rsidR="00AD660E">
        <w:rPr>
          <w:rFonts w:eastAsiaTheme="minorEastAsia"/>
        </w:rPr>
        <w:t>contourf</w:t>
      </w:r>
      <w:proofErr w:type="spellEnd"/>
      <w:r w:rsidR="00AD660E">
        <w:rPr>
          <w:rFonts w:eastAsiaTheme="minorEastAsia"/>
        </w:rPr>
        <w:t>() function) the space around the black points filled in to match the color of the nearest most points (in this case blue).</w:t>
      </w:r>
      <w:r>
        <w:rPr>
          <w:rFonts w:eastAsiaTheme="minorEastAsia"/>
        </w:rPr>
        <w:t xml:space="preserve"> One could imagine that you are looking down the z-axis at a surface.</w:t>
      </w:r>
    </w:p>
    <w:p w14:paraId="2569ABB4" w14:textId="77777777" w:rsidR="008C348B" w:rsidRPr="00790B00" w:rsidRDefault="008C348B" w:rsidP="00452814">
      <w:pPr>
        <w:spacing w:before="120" w:after="120"/>
        <w:rPr>
          <w:rFonts w:eastAsiaTheme="minorEastAsia"/>
        </w:rPr>
      </w:pPr>
    </w:p>
    <w:p w14:paraId="0C003E11" w14:textId="77777777" w:rsidR="00AD660E" w:rsidRDefault="00AD660E" w:rsidP="00AD660E">
      <w:pPr>
        <w:keepNext/>
      </w:pPr>
      <w:r>
        <w:rPr>
          <w:noProof/>
        </w:rPr>
        <w:drawing>
          <wp:inline distT="0" distB="0" distL="0" distR="0" wp14:anchorId="2170B131" wp14:editId="6F1802BA">
            <wp:extent cx="5816600" cy="52070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4 at 12.43.00 AM.png"/>
                    <pic:cNvPicPr/>
                  </pic:nvPicPr>
                  <pic:blipFill>
                    <a:blip r:embed="rId6">
                      <a:extLst>
                        <a:ext uri="{28A0092B-C50C-407E-A947-70E740481C1C}">
                          <a14:useLocalDpi xmlns:a14="http://schemas.microsoft.com/office/drawing/2010/main" val="0"/>
                        </a:ext>
                      </a:extLst>
                    </a:blip>
                    <a:stretch>
                      <a:fillRect/>
                    </a:stretch>
                  </pic:blipFill>
                  <pic:spPr>
                    <a:xfrm>
                      <a:off x="0" y="0"/>
                      <a:ext cx="5816600" cy="5207000"/>
                    </a:xfrm>
                    <a:prstGeom prst="rect">
                      <a:avLst/>
                    </a:prstGeom>
                  </pic:spPr>
                </pic:pic>
              </a:graphicData>
            </a:graphic>
          </wp:inline>
        </w:drawing>
      </w:r>
    </w:p>
    <w:p w14:paraId="1E8981D8" w14:textId="61ECD3A8" w:rsidR="005F2FC0" w:rsidRPr="005F2FC0" w:rsidRDefault="00AD660E" w:rsidP="008C348B">
      <w:pPr>
        <w:pStyle w:val="Caption"/>
      </w:pPr>
      <w:r>
        <w:t xml:space="preserve">Figure </w:t>
      </w:r>
      <w:fldSimple w:instr=" SEQ Figure \* ARABIC ">
        <w:r w:rsidR="00AE0EC6">
          <w:rPr>
            <w:noProof/>
          </w:rPr>
          <w:t>3</w:t>
        </w:r>
      </w:fldSimple>
      <w:r>
        <w:t>: A close-up of the origin of the convergence of Newton's Method.</w:t>
      </w:r>
    </w:p>
    <w:p w14:paraId="57F4EF2C" w14:textId="77777777" w:rsidR="00790B00" w:rsidRPr="00790B00" w:rsidRDefault="00790B00" w:rsidP="00790B00"/>
    <w:p w14:paraId="7E6993AD" w14:textId="11D2A996" w:rsidR="00790B00" w:rsidRDefault="008C348B" w:rsidP="00AD660E">
      <w:pPr>
        <w:rPr>
          <w:rFonts w:eastAsiaTheme="minorEastAsia"/>
        </w:rPr>
      </w:pPr>
      <w:r>
        <w:t>Next</w:t>
      </w:r>
      <w:r w:rsidR="00AD660E">
        <w:t>,</w:t>
      </w:r>
      <w:r w:rsidR="00790B00">
        <w:t xml:space="preserve"> I decided that if</w:t>
      </w:r>
      <w:r w:rsidR="00AD660E">
        <w:t xml:space="preserve"> I could show that the diagonal elements caused the </w:t>
      </w:r>
      <w:r>
        <w:t xml:space="preserve">Jacobian </w:t>
      </w:r>
      <w:r w:rsidR="00AD660E">
        <w:t xml:space="preserve">matrix to be defective then I would </w:t>
      </w:r>
      <w:r>
        <w:t>understand why they didn’t converge</w:t>
      </w:r>
      <w:r w:rsidR="00AD660E">
        <w:t xml:space="preserve">. </w:t>
      </w:r>
      <w:r>
        <w:t>Unfortunately</w:t>
      </w:r>
      <w:r w:rsidR="00AD660E">
        <w:t>, the</w:t>
      </w:r>
      <w:r w:rsidR="0032636F">
        <w:t xml:space="preserve"> diagonal elements caused no issues</w:t>
      </w:r>
      <w:r>
        <w:t xml:space="preserve"> for the Jacobian</w:t>
      </w:r>
      <w:r w:rsidR="0032636F">
        <w:t xml:space="preserve">. For example, the following lines of code evaluate the value of the Jacobian for the starting point of </w:t>
      </w:r>
      <m:oMath>
        <m:d>
          <m:dPr>
            <m:begChr m:val="["/>
            <m:endChr m:val="]"/>
            <m:ctrlPr>
              <w:rPr>
                <w:rFonts w:ascii="Cambria Math" w:hAnsi="Cambria Math"/>
                <w:i/>
                <w:sz w:val="15"/>
                <w:szCs w:val="15"/>
              </w:rPr>
            </m:ctrlPr>
          </m:dPr>
          <m:e>
            <m:m>
              <m:mPr>
                <m:mcs>
                  <m:mc>
                    <m:mcPr>
                      <m:count m:val="1"/>
                      <m:mcJc m:val="center"/>
                    </m:mcPr>
                  </m:mc>
                </m:mcs>
                <m:ctrlPr>
                  <w:rPr>
                    <w:rFonts w:ascii="Cambria Math" w:hAnsi="Cambria Math"/>
                    <w:i/>
                    <w:sz w:val="15"/>
                    <w:szCs w:val="15"/>
                  </w:rPr>
                </m:ctrlPr>
              </m:mPr>
              <m:mr>
                <m:e>
                  <m:r>
                    <w:rPr>
                      <w:rFonts w:ascii="Cambria Math" w:hAnsi="Cambria Math"/>
                      <w:sz w:val="15"/>
                      <w:szCs w:val="15"/>
                    </w:rPr>
                    <m:t>1</m:t>
                  </m:r>
                </m:e>
              </m:mr>
              <m:mr>
                <m:e>
                  <m:r>
                    <w:rPr>
                      <w:rFonts w:ascii="Cambria Math" w:hAnsi="Cambria Math"/>
                      <w:sz w:val="15"/>
                      <w:szCs w:val="15"/>
                    </w:rPr>
                    <m:t>1</m:t>
                  </m:r>
                </m:e>
              </m:mr>
            </m:m>
          </m:e>
        </m:d>
      </m:oMath>
      <w:r w:rsidR="0032636F">
        <w:rPr>
          <w:rFonts w:eastAsiaTheme="minorEastAsia"/>
        </w:rPr>
        <w:t xml:space="preserve">. I tested many other diagonal elements that all </w:t>
      </w:r>
      <w:r>
        <w:rPr>
          <w:rFonts w:eastAsiaTheme="minorEastAsia"/>
        </w:rPr>
        <w:t>yielded</w:t>
      </w:r>
      <w:r w:rsidR="0032636F">
        <w:rPr>
          <w:rFonts w:eastAsiaTheme="minorEastAsia"/>
        </w:rPr>
        <w:t xml:space="preserve"> results of a similar form.</w:t>
      </w:r>
      <w:r>
        <w:rPr>
          <w:rFonts w:eastAsiaTheme="minorEastAsia"/>
        </w:rPr>
        <w:t xml:space="preserve"> Clearly this matrix is invertible.</w:t>
      </w:r>
    </w:p>
    <w:p w14:paraId="185E5952" w14:textId="77777777" w:rsidR="005F2FC0" w:rsidRDefault="005F2FC0" w:rsidP="00AD660E">
      <w:pPr>
        <w:rPr>
          <w:rFonts w:eastAsiaTheme="minorEastAsia"/>
        </w:rPr>
      </w:pPr>
    </w:p>
    <w:p w14:paraId="632B40DD" w14:textId="77777777" w:rsidR="00790B00" w:rsidRDefault="0032636F" w:rsidP="00790B00">
      <w:pPr>
        <w:keepNext/>
      </w:pPr>
      <w:r>
        <w:rPr>
          <w:noProof/>
        </w:rPr>
        <w:drawing>
          <wp:inline distT="0" distB="0" distL="0" distR="0" wp14:anchorId="4EAEC6D4" wp14:editId="1332ADD1">
            <wp:extent cx="5943600" cy="1766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4 at 12.58.31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p>
    <w:p w14:paraId="1EB54982" w14:textId="401FE964" w:rsidR="00790B00" w:rsidRDefault="00790B00" w:rsidP="005F2FC0">
      <w:pPr>
        <w:pStyle w:val="Caption"/>
      </w:pPr>
      <w:r>
        <w:t xml:space="preserve">Figure </w:t>
      </w:r>
      <w:fldSimple w:instr=" SEQ Figure \* ARABIC ">
        <w:r w:rsidR="00AE0EC6">
          <w:rPr>
            <w:noProof/>
          </w:rPr>
          <w:t>4</w:t>
        </w:r>
      </w:fldSimple>
      <w:r>
        <w:t>: An example</w:t>
      </w:r>
      <w:r w:rsidR="005F2FC0">
        <w:t xml:space="preserve"> of the Jacobian matrix of one of the diagonal elements</w:t>
      </w:r>
    </w:p>
    <w:p w14:paraId="4F22FF9D" w14:textId="58F91489" w:rsidR="008C348B" w:rsidRDefault="008C348B" w:rsidP="00AD660E">
      <w:r>
        <w:lastRenderedPageBreak/>
        <w:t xml:space="preserve">Next I </w:t>
      </w:r>
      <w:r w:rsidR="00790B00">
        <w:t xml:space="preserve">began to </w:t>
      </w:r>
      <w:r>
        <w:t xml:space="preserve">directly </w:t>
      </w:r>
      <w:r w:rsidR="00790B00">
        <w:t>derive the potential conditions in which the Jacobian matrix would be non-invertible. The Jacobian was define</w:t>
      </w:r>
      <w:r>
        <w:t>d</w:t>
      </w:r>
      <w:r w:rsidR="00790B00">
        <w:t xml:space="preserve"> as such:</w:t>
      </w:r>
    </w:p>
    <w:p w14:paraId="14315B40" w14:textId="324D4A8F" w:rsidR="00790B00" w:rsidRPr="00790B00" w:rsidRDefault="009665BC" w:rsidP="00AD660E">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- 12x</m:t>
                    </m:r>
                    <m:sSup>
                      <m:sSupPr>
                        <m:ctrlPr>
                          <w:rPr>
                            <w:rFonts w:ascii="Cambria Math" w:hAnsi="Cambria Math"/>
                            <w:i/>
                          </w:rPr>
                        </m:ctrlPr>
                      </m:sSupPr>
                      <m:e>
                        <m:r>
                          <w:rPr>
                            <w:rFonts w:ascii="Cambria Math" w:hAnsi="Cambria Math"/>
                          </w:rPr>
                          <m:t>y</m:t>
                        </m:r>
                      </m:e>
                      <m:sup>
                        <m:r>
                          <w:rPr>
                            <w:rFonts w:ascii="Cambria Math" w:hAnsi="Cambria Math"/>
                          </w:rPr>
                          <m:t>2</m:t>
                        </m:r>
                      </m:sup>
                    </m:sSup>
                  </m:e>
                  <m:e>
                    <m:r>
                      <w:rPr>
                        <w:rFonts w:ascii="Cambria Math" w:hAnsi="Cambria Math"/>
                      </w:rPr>
                      <m:t>4</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- 12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mr>
                <m:mr>
                  <m:e>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y- 4</m:t>
                    </m:r>
                    <m:sSup>
                      <m:sSupPr>
                        <m:ctrlPr>
                          <w:rPr>
                            <w:rFonts w:ascii="Cambria Math" w:hAnsi="Cambria Math"/>
                            <w:i/>
                          </w:rPr>
                        </m:ctrlPr>
                      </m:sSupPr>
                      <m:e>
                        <m:r>
                          <w:rPr>
                            <w:rFonts w:ascii="Cambria Math" w:hAnsi="Cambria Math"/>
                          </w:rPr>
                          <m:t>y</m:t>
                        </m:r>
                      </m:e>
                      <m:sup>
                        <m:r>
                          <w:rPr>
                            <w:rFonts w:ascii="Cambria Math" w:hAnsi="Cambria Math"/>
                          </w:rPr>
                          <m:t>3</m:t>
                        </m:r>
                      </m:sup>
                    </m:sSup>
                  </m:e>
                  <m:e>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- 12x</m:t>
                    </m:r>
                    <m:sSup>
                      <m:sSupPr>
                        <m:ctrlPr>
                          <w:rPr>
                            <w:rFonts w:ascii="Cambria Math" w:hAnsi="Cambria Math"/>
                            <w:i/>
                          </w:rPr>
                        </m:ctrlPr>
                      </m:sSupPr>
                      <m:e>
                        <m:r>
                          <w:rPr>
                            <w:rFonts w:ascii="Cambria Math" w:hAnsi="Cambria Math"/>
                          </w:rPr>
                          <m:t>y</m:t>
                        </m:r>
                      </m:e>
                      <m:sup>
                        <m:r>
                          <w:rPr>
                            <w:rFonts w:ascii="Cambria Math" w:hAnsi="Cambria Math"/>
                          </w:rPr>
                          <m:t>2</m:t>
                        </m:r>
                      </m:sup>
                    </m:sSup>
                  </m:e>
                </m:mr>
              </m:m>
            </m:e>
          </m:d>
        </m:oMath>
      </m:oMathPara>
    </w:p>
    <w:p w14:paraId="5A3223A5" w14:textId="31AD5E59" w:rsidR="00790B00" w:rsidRDefault="00790B00" w:rsidP="00AD660E">
      <w:pPr>
        <w:rPr>
          <w:rFonts w:eastAsiaTheme="minorEastAsia"/>
        </w:rPr>
      </w:pPr>
    </w:p>
    <w:p w14:paraId="63094A68" w14:textId="79E090FB" w:rsidR="00790B00" w:rsidRDefault="00790B00" w:rsidP="00AD660E">
      <w:pPr>
        <w:rPr>
          <w:rFonts w:eastAsiaTheme="minorEastAsia"/>
        </w:rPr>
      </w:pPr>
      <w:r>
        <w:rPr>
          <w:rFonts w:eastAsiaTheme="minorEastAsia"/>
        </w:rPr>
        <w:t xml:space="preserve">And I knew that 2-by-2 matrices with one zero element and 3 nonzero elements were defective. Setting each element equal to zero one by one </w:t>
      </w:r>
      <w:r w:rsidR="002177E0">
        <w:rPr>
          <w:rFonts w:eastAsiaTheme="minorEastAsia"/>
        </w:rPr>
        <w:t>you solve for only two equations:</w:t>
      </w:r>
    </w:p>
    <w:p w14:paraId="51A72C3F" w14:textId="6B41D4A5" w:rsidR="005F2FC0" w:rsidRPr="005F2FC0" w:rsidRDefault="002177E0" w:rsidP="00AD660E">
      <w:pPr>
        <w:rPr>
          <w:rFonts w:eastAsiaTheme="minorEastAsia"/>
        </w:rPr>
      </w:pPr>
      <m:oMathPara>
        <m:oMath>
          <m:r>
            <w:rPr>
              <w:rFonts w:ascii="Cambria Math" w:eastAsiaTheme="minorEastAsia" w:hAnsi="Cambria Math"/>
            </w:rPr>
            <m:t>(1)   y=</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x          (2)  y=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rad>
          <m:r>
            <w:rPr>
              <w:rFonts w:ascii="Cambria Math" w:eastAsiaTheme="minorEastAsia" w:hAnsi="Cambria Math"/>
            </w:rPr>
            <m:t>x</m:t>
          </m:r>
        </m:oMath>
      </m:oMathPara>
    </w:p>
    <w:p w14:paraId="62AC3453" w14:textId="70B9021A" w:rsidR="00C33EA4" w:rsidRDefault="005F2FC0" w:rsidP="00AD660E">
      <w:pPr>
        <w:rPr>
          <w:rFonts w:eastAsiaTheme="minorEastAsia"/>
        </w:rPr>
      </w:pPr>
      <w:r>
        <w:rPr>
          <w:rFonts w:eastAsiaTheme="minorEastAsia"/>
        </w:rPr>
        <w:t xml:space="preserve">Unfortunately, these equations do not have </w:t>
      </w:r>
      <w:r w:rsidR="00C33EA4">
        <w:rPr>
          <w:rFonts w:eastAsiaTheme="minorEastAsia"/>
        </w:rPr>
        <w:t xml:space="preserve">anything </w:t>
      </w:r>
      <w:r>
        <w:rPr>
          <w:rFonts w:eastAsiaTheme="minorEastAsia"/>
        </w:rPr>
        <w:t>to do with the diagonal elements, so they were not useful. Furthermore, the above logic actually has a flaw. Given the Jacobian’s nearly symmetric behavior, it is impossible to have only one element be equal to zero. If the bottom left element is equal to zero for a non-trivial reason then the top right is also, and the matrix is simply a scalar multiple of the identity matrix.</w:t>
      </w:r>
    </w:p>
    <w:p w14:paraId="07B8024C" w14:textId="393CD4AF" w:rsidR="00790B00" w:rsidRDefault="00790B00" w:rsidP="00AD660E">
      <w:pPr>
        <w:rPr>
          <w:rFonts w:eastAsiaTheme="minorEastAsia"/>
        </w:rPr>
      </w:pPr>
    </w:p>
    <w:p w14:paraId="320D3EF4" w14:textId="5A757E8F" w:rsidR="00A56480" w:rsidRDefault="00C33EA4" w:rsidP="00AD660E">
      <w:pPr>
        <w:rPr>
          <w:rFonts w:eastAsiaTheme="minorEastAsia"/>
        </w:rPr>
      </w:pPr>
      <w:r>
        <w:rPr>
          <w:rFonts w:eastAsiaTheme="minorEastAsia"/>
        </w:rPr>
        <w:t xml:space="preserve">After all these dead-ends I finally </w:t>
      </w:r>
      <w:r w:rsidR="00790B00">
        <w:rPr>
          <w:rFonts w:eastAsiaTheme="minorEastAsia"/>
        </w:rPr>
        <w:t xml:space="preserve">solved the problem with the simplest hypothesis of all: the diagonal elements simply require more than 100 iterations to converge. So, I increased the number of iterations in the Newton’s method from 100 to </w:t>
      </w:r>
      <w:r w:rsidR="002177E0">
        <w:rPr>
          <w:rFonts w:eastAsiaTheme="minorEastAsia"/>
        </w:rPr>
        <w:t>500</w:t>
      </w:r>
      <w:r w:rsidR="00790B00">
        <w:rPr>
          <w:rFonts w:eastAsiaTheme="minorEastAsia"/>
        </w:rPr>
        <w:t>. In Figure</w:t>
      </w:r>
      <w:r w:rsidR="00A56480">
        <w:rPr>
          <w:rFonts w:eastAsiaTheme="minorEastAsia"/>
        </w:rPr>
        <w:t>s</w:t>
      </w:r>
      <w:r w:rsidR="00790B00">
        <w:rPr>
          <w:rFonts w:eastAsiaTheme="minorEastAsia"/>
        </w:rPr>
        <w:t xml:space="preserve"> 5</w:t>
      </w:r>
      <w:r w:rsidR="00A56480">
        <w:rPr>
          <w:rFonts w:eastAsiaTheme="minorEastAsia"/>
        </w:rPr>
        <w:t xml:space="preserve"> and 6</w:t>
      </w:r>
      <w:r w:rsidR="00790B00">
        <w:rPr>
          <w:rFonts w:eastAsiaTheme="minorEastAsia"/>
        </w:rPr>
        <w:t xml:space="preserve"> you can see the upper</w:t>
      </w:r>
      <w:r w:rsidR="00A56480">
        <w:rPr>
          <w:rFonts w:eastAsiaTheme="minorEastAsia"/>
        </w:rPr>
        <w:t xml:space="preserve"> left corners of the iteration grid and the root grid once again, but with the new implementation of maximum </w:t>
      </w:r>
      <w:r w:rsidR="002177E0">
        <w:rPr>
          <w:rFonts w:eastAsiaTheme="minorEastAsia"/>
        </w:rPr>
        <w:t>500</w:t>
      </w:r>
      <w:r w:rsidR="00A56480">
        <w:rPr>
          <w:rFonts w:eastAsiaTheme="minorEastAsia"/>
        </w:rPr>
        <w:t xml:space="preserve"> iterations. As you can see, all the diagonal elements have some iteration number less than </w:t>
      </w:r>
      <w:r w:rsidR="002177E0">
        <w:rPr>
          <w:rFonts w:eastAsiaTheme="minorEastAsia"/>
        </w:rPr>
        <w:t>500</w:t>
      </w:r>
      <w:r w:rsidR="00A56480">
        <w:rPr>
          <w:rFonts w:eastAsiaTheme="minorEastAsia"/>
        </w:rPr>
        <w:t xml:space="preserve"> and have roots equal to one of the four known roots.</w:t>
      </w:r>
    </w:p>
    <w:p w14:paraId="2B0039D7" w14:textId="77777777" w:rsidR="00A56480" w:rsidRDefault="00A56480" w:rsidP="00A56480">
      <w:pPr>
        <w:keepNext/>
      </w:pPr>
      <w:r>
        <w:rPr>
          <w:noProof/>
        </w:rPr>
        <w:drawing>
          <wp:inline distT="0" distB="0" distL="0" distR="0" wp14:anchorId="54CA7EB9" wp14:editId="494CFFA3">
            <wp:extent cx="5943600" cy="2349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1.12.44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25F7BBFF" w14:textId="683552E7" w:rsidR="00A56480" w:rsidRDefault="00A56480" w:rsidP="00A56480">
      <w:pPr>
        <w:pStyle w:val="Caption"/>
      </w:pPr>
      <w:r>
        <w:t xml:space="preserve">Figure </w:t>
      </w:r>
      <w:fldSimple w:instr=" SEQ Figure \* ARABIC ">
        <w:r w:rsidR="00AE0EC6">
          <w:rPr>
            <w:noProof/>
          </w:rPr>
          <w:t>5</w:t>
        </w:r>
      </w:fldSimple>
      <w:r>
        <w:t>: The "</w:t>
      </w:r>
      <w:proofErr w:type="spellStart"/>
      <w:r>
        <w:t>IterVec</w:t>
      </w:r>
      <w:proofErr w:type="spellEnd"/>
      <w:r>
        <w:t>" array with the new implementation.</w:t>
      </w:r>
    </w:p>
    <w:p w14:paraId="44A6F591" w14:textId="77777777" w:rsidR="00A56480" w:rsidRDefault="00A56480" w:rsidP="00A56480">
      <w:pPr>
        <w:keepNext/>
      </w:pPr>
      <w:r>
        <w:rPr>
          <w:noProof/>
        </w:rPr>
        <w:drawing>
          <wp:inline distT="0" distB="0" distL="0" distR="0" wp14:anchorId="3BFDE65B" wp14:editId="499963BC">
            <wp:extent cx="5943600" cy="2318385"/>
            <wp:effectExtent l="0" t="0" r="0" b="5715"/>
            <wp:docPr id="5" name="Picture 5" descr="A close up of a tele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4 at 1.12.55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454BD2E1" w14:textId="6A10D13C" w:rsidR="00790B00" w:rsidRDefault="00A56480" w:rsidP="00A56480">
      <w:pPr>
        <w:pStyle w:val="Caption"/>
      </w:pPr>
      <w:r>
        <w:t xml:space="preserve">Figure </w:t>
      </w:r>
      <w:fldSimple w:instr=" SEQ Figure \* ARABIC ">
        <w:r w:rsidR="00AE0EC6">
          <w:rPr>
            <w:noProof/>
          </w:rPr>
          <w:t>6</w:t>
        </w:r>
      </w:fldSimple>
      <w:r>
        <w:t>: The "roots" array with the new implementation.</w:t>
      </w:r>
    </w:p>
    <w:p w14:paraId="3CDAA3E1" w14:textId="2ACDC68E" w:rsidR="00A56480" w:rsidRDefault="00A56480" w:rsidP="00A56480"/>
    <w:p w14:paraId="33470AEE" w14:textId="027BEFFC" w:rsidR="00A56480" w:rsidRDefault="00C33EA4" w:rsidP="00A56480">
      <w:r>
        <w:t>Intuitively, it makes sense that the diagonal elements take a relatively long time to converge. They sit equidistant from two of the four roots of the problem, so we wouldn’t expect them to converge quickly and to an obvious root, like we would with the</w:t>
      </w:r>
      <w:r w:rsidRPr="00C33EA4">
        <w:t xml:space="preserve"> point</w:t>
      </w:r>
      <w:r w:rsidRPr="00C33EA4">
        <w:rPr>
          <w:sz w:val="15"/>
          <w:szCs w:val="15"/>
        </w:rPr>
        <w:t xml:space="preserve"> </w:t>
      </w:r>
      <m:oMath>
        <m:d>
          <m:dPr>
            <m:begChr m:val="["/>
            <m:endChr m:val="]"/>
            <m:ctrlPr>
              <w:rPr>
                <w:rFonts w:ascii="Cambria Math" w:hAnsi="Cambria Math"/>
                <w:i/>
                <w:sz w:val="15"/>
                <w:szCs w:val="15"/>
              </w:rPr>
            </m:ctrlPr>
          </m:dPr>
          <m:e>
            <m:m>
              <m:mPr>
                <m:mcs>
                  <m:mc>
                    <m:mcPr>
                      <m:count m:val="1"/>
                      <m:mcJc m:val="center"/>
                    </m:mcPr>
                  </m:mc>
                </m:mcs>
                <m:ctrlPr>
                  <w:rPr>
                    <w:rFonts w:ascii="Cambria Math" w:hAnsi="Cambria Math"/>
                    <w:i/>
                    <w:sz w:val="15"/>
                    <w:szCs w:val="15"/>
                  </w:rPr>
                </m:ctrlPr>
              </m:mPr>
              <m:mr>
                <m:e>
                  <m:r>
                    <w:rPr>
                      <w:rFonts w:ascii="Cambria Math" w:hAnsi="Cambria Math"/>
                      <w:sz w:val="15"/>
                      <w:szCs w:val="15"/>
                    </w:rPr>
                    <m:t>1.1</m:t>
                  </m:r>
                </m:e>
              </m:mr>
              <m:mr>
                <m:e>
                  <m:r>
                    <w:rPr>
                      <w:rFonts w:ascii="Cambria Math" w:hAnsi="Cambria Math"/>
                      <w:sz w:val="15"/>
                      <w:szCs w:val="15"/>
                    </w:rPr>
                    <m:t>0.1</m:t>
                  </m:r>
                </m:e>
              </m:mr>
            </m:m>
          </m:e>
        </m:d>
      </m:oMath>
      <w:r>
        <w:rPr>
          <w:rFonts w:eastAsiaTheme="minorEastAsia"/>
          <w:sz w:val="15"/>
          <w:szCs w:val="15"/>
        </w:rPr>
        <w:t>,</w:t>
      </w:r>
      <w:r w:rsidRPr="00C33EA4">
        <w:rPr>
          <w:rFonts w:eastAsiaTheme="minorEastAsia"/>
        </w:rPr>
        <w:t xml:space="preserve"> for example</w:t>
      </w:r>
      <w:r w:rsidRPr="00C33EA4">
        <w:t>.</w:t>
      </w:r>
      <w:r>
        <w:t xml:space="preserve"> I</w:t>
      </w:r>
      <w:r w:rsidR="00A56480">
        <w:t xml:space="preserve">n </w:t>
      </w:r>
      <w:r>
        <w:t xml:space="preserve">the following </w:t>
      </w:r>
      <w:r w:rsidR="00A56480">
        <w:t>Figures 7 and 8</w:t>
      </w:r>
      <w:r>
        <w:t xml:space="preserve"> you can examine </w:t>
      </w:r>
      <w:r w:rsidR="00A56480">
        <w:t xml:space="preserve">the visual representations of </w:t>
      </w:r>
      <w:r>
        <w:t xml:space="preserve">the </w:t>
      </w:r>
      <w:r w:rsidR="00A56480">
        <w:t>number of iterations each</w:t>
      </w:r>
      <w:r>
        <w:t xml:space="preserve"> point</w:t>
      </w:r>
      <w:r w:rsidR="00A56480">
        <w:t xml:space="preserve"> required for convergence</w:t>
      </w:r>
      <w:r>
        <w:t xml:space="preserve"> and the roots that they solved to using Newton’s method.</w:t>
      </w:r>
    </w:p>
    <w:p w14:paraId="4F082718" w14:textId="06D0B131" w:rsidR="00A56480" w:rsidRDefault="00A56480" w:rsidP="00A56480"/>
    <w:p w14:paraId="31B2F6F2" w14:textId="77777777" w:rsidR="00A56480" w:rsidRDefault="00A56480" w:rsidP="00A56480">
      <w:pPr>
        <w:keepNext/>
      </w:pPr>
      <w:r>
        <w:rPr>
          <w:noProof/>
        </w:rPr>
        <w:drawing>
          <wp:inline distT="0" distB="0" distL="0" distR="0" wp14:anchorId="1CBE43AE" wp14:editId="26B5E2FF">
            <wp:extent cx="3768918" cy="330708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1.17.15 AM.png"/>
                    <pic:cNvPicPr/>
                  </pic:nvPicPr>
                  <pic:blipFill>
                    <a:blip r:embed="rId10">
                      <a:extLst>
                        <a:ext uri="{28A0092B-C50C-407E-A947-70E740481C1C}">
                          <a14:useLocalDpi xmlns:a14="http://schemas.microsoft.com/office/drawing/2010/main" val="0"/>
                        </a:ext>
                      </a:extLst>
                    </a:blip>
                    <a:stretch>
                      <a:fillRect/>
                    </a:stretch>
                  </pic:blipFill>
                  <pic:spPr>
                    <a:xfrm>
                      <a:off x="0" y="0"/>
                      <a:ext cx="3778070" cy="3315111"/>
                    </a:xfrm>
                    <a:prstGeom prst="rect">
                      <a:avLst/>
                    </a:prstGeom>
                  </pic:spPr>
                </pic:pic>
              </a:graphicData>
            </a:graphic>
          </wp:inline>
        </w:drawing>
      </w:r>
    </w:p>
    <w:p w14:paraId="0F2A66BE" w14:textId="78D3991E" w:rsidR="00A56480" w:rsidRDefault="00A56480" w:rsidP="00A56480">
      <w:pPr>
        <w:pStyle w:val="Caption"/>
      </w:pPr>
      <w:r>
        <w:t xml:space="preserve">Figure </w:t>
      </w:r>
      <w:fldSimple w:instr=" SEQ Figure \* ARABIC ">
        <w:r w:rsidR="00AE0EC6">
          <w:rPr>
            <w:noProof/>
          </w:rPr>
          <w:t>7</w:t>
        </w:r>
      </w:fldSimple>
      <w:r>
        <w:t>: A map of the number of number of iterations required to achiev</w:t>
      </w:r>
      <w:r w:rsidR="00160A45">
        <w:t xml:space="preserve">e </w:t>
      </w:r>
      <w:r>
        <w:t xml:space="preserve"> convergence. In this case, only the origin point did not achieve convergence. </w:t>
      </w:r>
      <w:r>
        <w:rPr>
          <w:noProof/>
        </w:rPr>
        <w:t>Were the map appears black is actually due to the fact that convergence rate is changing rapidly over a short distance, thus causing the level sets of the contour map to bunch up and obscure the true colors. Note that in the colorbar on the right I only displayed the colors for iteration values between 0 and 50, since the overwhelming majority of points in this 1001-by-1001 grid converge within 50 iterations.</w:t>
      </w:r>
    </w:p>
    <w:p w14:paraId="67299E7F" w14:textId="77777777" w:rsidR="00324767" w:rsidRDefault="00A56480" w:rsidP="00324767">
      <w:pPr>
        <w:keepNext/>
      </w:pPr>
      <w:r>
        <w:rPr>
          <w:noProof/>
        </w:rPr>
        <w:drawing>
          <wp:inline distT="0" distB="0" distL="0" distR="0" wp14:anchorId="596DD74E" wp14:editId="328CA7EA">
            <wp:extent cx="3530600" cy="308359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1.17.47 AM.png"/>
                    <pic:cNvPicPr/>
                  </pic:nvPicPr>
                  <pic:blipFill>
                    <a:blip r:embed="rId11">
                      <a:extLst>
                        <a:ext uri="{28A0092B-C50C-407E-A947-70E740481C1C}">
                          <a14:useLocalDpi xmlns:a14="http://schemas.microsoft.com/office/drawing/2010/main" val="0"/>
                        </a:ext>
                      </a:extLst>
                    </a:blip>
                    <a:stretch>
                      <a:fillRect/>
                    </a:stretch>
                  </pic:blipFill>
                  <pic:spPr>
                    <a:xfrm>
                      <a:off x="0" y="0"/>
                      <a:ext cx="3539964" cy="3091771"/>
                    </a:xfrm>
                    <a:prstGeom prst="rect">
                      <a:avLst/>
                    </a:prstGeom>
                  </pic:spPr>
                </pic:pic>
              </a:graphicData>
            </a:graphic>
          </wp:inline>
        </w:drawing>
      </w:r>
    </w:p>
    <w:p w14:paraId="3C1B0AAB" w14:textId="4FCC9E24" w:rsidR="00A56480" w:rsidRDefault="00324767" w:rsidP="00324767">
      <w:pPr>
        <w:pStyle w:val="Caption"/>
      </w:pPr>
      <w:r>
        <w:t xml:space="preserve">Figure </w:t>
      </w:r>
      <w:fldSimple w:instr=" SEQ Figure \* ARABIC ">
        <w:r w:rsidR="00AE0EC6">
          <w:rPr>
            <w:noProof/>
          </w:rPr>
          <w:t>8</w:t>
        </w:r>
      </w:fldSimple>
      <w:r>
        <w:t xml:space="preserve">: Note that the only point in this map that has no solution is the origin point, so there </w:t>
      </w:r>
      <w:r w:rsidR="005F2FC0">
        <w:t xml:space="preserve">are </w:t>
      </w:r>
      <w:r>
        <w:t>no black region</w:t>
      </w:r>
      <w:r w:rsidR="005F2FC0">
        <w:t>s</w:t>
      </w:r>
      <w:r>
        <w:t xml:space="preserve"> </w:t>
      </w:r>
      <w:r w:rsidR="005F2FC0">
        <w:t xml:space="preserve">(no solution regions) </w:t>
      </w:r>
      <w:r>
        <w:t>on the map at this scale.</w:t>
      </w:r>
      <w:r w:rsidR="00160A45">
        <w:t xml:space="preserve"> The areas where the root changes rapidly may appear black from this scale, but it is only due to the fact that there are so many contour lines clustered together in those areas that it appears so. Figure 10 show in more detail that when you zoom in on this map there are no black points except at the origin. Separate from the main script below I ran a loop to verify that none of the points in the 1001x1001 have no solution except the origin point.</w:t>
      </w:r>
    </w:p>
    <w:p w14:paraId="7915A323" w14:textId="4E207684" w:rsidR="00324767" w:rsidRDefault="00324767" w:rsidP="00324767"/>
    <w:p w14:paraId="4E6F8915" w14:textId="2AA6D6E6" w:rsidR="00324767" w:rsidRDefault="00324767" w:rsidP="00324767">
      <w:r>
        <w:t>Last but not least, in Figure</w:t>
      </w:r>
      <w:r w:rsidR="00AE0EC6">
        <w:t>s</w:t>
      </w:r>
      <w:r>
        <w:t xml:space="preserve"> 9</w:t>
      </w:r>
      <w:r w:rsidR="00AE0EC6">
        <w:t xml:space="preserve"> and 10</w:t>
      </w:r>
      <w:r>
        <w:t xml:space="preserve">, </w:t>
      </w:r>
      <w:r w:rsidR="00AE0EC6">
        <w:t>I have zoomed</w:t>
      </w:r>
      <w:r>
        <w:t xml:space="preserve"> in </w:t>
      </w:r>
      <w:r w:rsidR="00AE0EC6">
        <w:t>on</w:t>
      </w:r>
      <w:r>
        <w:t xml:space="preserve"> the elements around the origin</w:t>
      </w:r>
      <w:r w:rsidR="00AE0EC6">
        <w:t>s</w:t>
      </w:r>
      <w:r>
        <w:t xml:space="preserve"> of Figure</w:t>
      </w:r>
      <w:r w:rsidR="00AE0EC6">
        <w:t>s 7 and</w:t>
      </w:r>
      <w:r>
        <w:t xml:space="preserve"> 8, </w:t>
      </w:r>
      <w:r w:rsidR="00AE0EC6">
        <w:t>respectively. In Figure 9 you can see how the rate of convergence changes quickly around the origin and around the diagonal elements and creates some interesting patterns. In Figure 10</w:t>
      </w:r>
      <w:r>
        <w:t xml:space="preserve"> you can see that in fact all elements converge (i.e. the color black is nowhere to be found</w:t>
      </w:r>
      <w:r w:rsidR="002177E0">
        <w:t xml:space="preserve"> except at the origin</w:t>
      </w:r>
      <w:r>
        <w:t>)</w:t>
      </w:r>
      <w:r w:rsidR="00AE0EC6">
        <w:t>.</w:t>
      </w:r>
    </w:p>
    <w:p w14:paraId="5D8F1264" w14:textId="77777777" w:rsidR="00AE0EC6" w:rsidRDefault="00AE0EC6" w:rsidP="00324767"/>
    <w:p w14:paraId="3762116D" w14:textId="1B2CAEDB" w:rsidR="00AE0EC6" w:rsidRDefault="00AE0EC6" w:rsidP="00AE0EC6">
      <w:pPr>
        <w:keepNext/>
      </w:pPr>
      <w:r>
        <w:rPr>
          <w:noProof/>
        </w:rPr>
        <w:drawing>
          <wp:inline distT="0" distB="0" distL="0" distR="0" wp14:anchorId="52DCA0FD" wp14:editId="501A320F">
            <wp:extent cx="3045119" cy="2621280"/>
            <wp:effectExtent l="0" t="0" r="317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4 at 8.15.19 AM.png"/>
                    <pic:cNvPicPr/>
                  </pic:nvPicPr>
                  <pic:blipFill>
                    <a:blip r:embed="rId12">
                      <a:extLst>
                        <a:ext uri="{28A0092B-C50C-407E-A947-70E740481C1C}">
                          <a14:useLocalDpi xmlns:a14="http://schemas.microsoft.com/office/drawing/2010/main" val="0"/>
                        </a:ext>
                      </a:extLst>
                    </a:blip>
                    <a:stretch>
                      <a:fillRect/>
                    </a:stretch>
                  </pic:blipFill>
                  <pic:spPr>
                    <a:xfrm>
                      <a:off x="0" y="0"/>
                      <a:ext cx="3054659" cy="2629492"/>
                    </a:xfrm>
                    <a:prstGeom prst="rect">
                      <a:avLst/>
                    </a:prstGeom>
                  </pic:spPr>
                </pic:pic>
              </a:graphicData>
            </a:graphic>
          </wp:inline>
        </w:drawing>
      </w:r>
      <w:r>
        <w:rPr>
          <w:noProof/>
        </w:rPr>
        <w:drawing>
          <wp:inline distT="0" distB="0" distL="0" distR="0" wp14:anchorId="1C3CD171" wp14:editId="643B9345">
            <wp:extent cx="3026370" cy="2606040"/>
            <wp:effectExtent l="0" t="0" r="0" b="0"/>
            <wp:docPr id="11" name="Picture 1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8.16.09 AM.png"/>
                    <pic:cNvPicPr/>
                  </pic:nvPicPr>
                  <pic:blipFill>
                    <a:blip r:embed="rId13">
                      <a:extLst>
                        <a:ext uri="{28A0092B-C50C-407E-A947-70E740481C1C}">
                          <a14:useLocalDpi xmlns:a14="http://schemas.microsoft.com/office/drawing/2010/main" val="0"/>
                        </a:ext>
                      </a:extLst>
                    </a:blip>
                    <a:stretch>
                      <a:fillRect/>
                    </a:stretch>
                  </pic:blipFill>
                  <pic:spPr>
                    <a:xfrm>
                      <a:off x="0" y="0"/>
                      <a:ext cx="3051404" cy="2627597"/>
                    </a:xfrm>
                    <a:prstGeom prst="rect">
                      <a:avLst/>
                    </a:prstGeom>
                  </pic:spPr>
                </pic:pic>
              </a:graphicData>
            </a:graphic>
          </wp:inline>
        </w:drawing>
      </w:r>
    </w:p>
    <w:p w14:paraId="4F739E3D" w14:textId="39ADD238" w:rsidR="00324767" w:rsidRDefault="00AE0EC6" w:rsidP="00AE0EC6">
      <w:pPr>
        <w:pStyle w:val="Caption"/>
      </w:pPr>
      <w:r>
        <w:t xml:space="preserve">Figure </w:t>
      </w:r>
      <w:r w:rsidR="009665BC">
        <w:fldChar w:fldCharType="begin"/>
      </w:r>
      <w:r w:rsidR="009665BC">
        <w:instrText xml:space="preserve"> SEQ Figure \* ARABIC </w:instrText>
      </w:r>
      <w:r w:rsidR="009665BC">
        <w:fldChar w:fldCharType="separate"/>
      </w:r>
      <w:r>
        <w:rPr>
          <w:noProof/>
        </w:rPr>
        <w:t>9</w:t>
      </w:r>
      <w:r w:rsidR="009665BC">
        <w:rPr>
          <w:noProof/>
        </w:rPr>
        <w:fldChar w:fldCharType="end"/>
      </w:r>
      <w:r>
        <w:t xml:space="preserve">: Left: A zoom in of the origin of Figure 7. Right: A zoom in on the upper right of the Left image, centered on the diagonal. Note that I changed the axis limits of the </w:t>
      </w:r>
      <w:proofErr w:type="spellStart"/>
      <w:r>
        <w:t>colorbar</w:t>
      </w:r>
      <w:proofErr w:type="spellEnd"/>
      <w:r>
        <w:t xml:space="preserve"> in this figure to illustrate points with a much higher iteration number than most other elements.</w:t>
      </w:r>
    </w:p>
    <w:p w14:paraId="3A70D32C" w14:textId="77777777" w:rsidR="002177E0" w:rsidRDefault="002177E0" w:rsidP="002177E0">
      <w:pPr>
        <w:keepNext/>
      </w:pPr>
      <w:r>
        <w:rPr>
          <w:noProof/>
        </w:rPr>
        <w:drawing>
          <wp:inline distT="0" distB="0" distL="0" distR="0" wp14:anchorId="3189566A" wp14:editId="10C504B1">
            <wp:extent cx="5559466" cy="4814047"/>
            <wp:effectExtent l="0" t="0" r="3175"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35.41 AM.png"/>
                    <pic:cNvPicPr/>
                  </pic:nvPicPr>
                  <pic:blipFill>
                    <a:blip r:embed="rId14">
                      <a:extLst>
                        <a:ext uri="{28A0092B-C50C-407E-A947-70E740481C1C}">
                          <a14:useLocalDpi xmlns:a14="http://schemas.microsoft.com/office/drawing/2010/main" val="0"/>
                        </a:ext>
                      </a:extLst>
                    </a:blip>
                    <a:stretch>
                      <a:fillRect/>
                    </a:stretch>
                  </pic:blipFill>
                  <pic:spPr>
                    <a:xfrm>
                      <a:off x="0" y="0"/>
                      <a:ext cx="5607591" cy="4855719"/>
                    </a:xfrm>
                    <a:prstGeom prst="rect">
                      <a:avLst/>
                    </a:prstGeom>
                  </pic:spPr>
                </pic:pic>
              </a:graphicData>
            </a:graphic>
          </wp:inline>
        </w:drawing>
      </w:r>
    </w:p>
    <w:p w14:paraId="1738977D" w14:textId="7F69FDF0" w:rsidR="00C1619E" w:rsidRDefault="002177E0" w:rsidP="00C1619E">
      <w:pPr>
        <w:pStyle w:val="Caption"/>
      </w:pPr>
      <w:r>
        <w:t xml:space="preserve">Figure </w:t>
      </w:r>
      <w:fldSimple w:instr=" SEQ Figure \* ARABIC ">
        <w:r w:rsidR="00AE0EC6">
          <w:rPr>
            <w:noProof/>
          </w:rPr>
          <w:t>10</w:t>
        </w:r>
      </w:fldSimple>
      <w:r>
        <w:t>: A close up of Figure 8 at the origin.</w:t>
      </w:r>
    </w:p>
    <w:p w14:paraId="748AE9E9" w14:textId="77777777" w:rsidR="00C1619E" w:rsidRDefault="00C1619E" w:rsidP="00C1619E"/>
    <w:p w14:paraId="103C9698" w14:textId="6684E207" w:rsidR="00C1619E" w:rsidRDefault="00C1619E" w:rsidP="00C1619E">
      <w:r>
        <w:t xml:space="preserve">2019/11/14 20:58: I just submitted this project a few minutes ago, but then started playing around with the iteration map  at different  scales and discovered some very interesting </w:t>
      </w:r>
      <w:r>
        <w:t xml:space="preserve">fractal </w:t>
      </w:r>
      <w:r>
        <w:t>patterns, so I’m including them here as well.</w:t>
      </w:r>
      <w:r>
        <w:t xml:space="preserve"> There seems to be two different fractal patterns. One that exists at a scale of large than order 10^0. And Another that exists at scale of less than order 10^0. I’m showing these maps in order of decreasing scale. They are all the same exact square map but with a different width. On the last few you can observe how the iterations increases rapidly as you approach the origin.</w:t>
      </w:r>
    </w:p>
    <w:p w14:paraId="4AB32EFA" w14:textId="571E1545" w:rsidR="00C1619E" w:rsidRDefault="00C1619E" w:rsidP="00C1619E"/>
    <w:p w14:paraId="3822D9D9" w14:textId="77777777" w:rsidR="00C1619E" w:rsidRDefault="00C1619E" w:rsidP="00C1619E"/>
    <w:p w14:paraId="75A92204" w14:textId="6437EC9C" w:rsidR="00C1619E" w:rsidRDefault="00C1619E" w:rsidP="00C1619E">
      <w:r>
        <w:rPr>
          <w:noProof/>
        </w:rPr>
        <w:drawing>
          <wp:inline distT="0" distB="0" distL="0" distR="0" wp14:anchorId="75CC1C9B" wp14:editId="392BE689">
            <wp:extent cx="3431099" cy="283712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9.00.03 PM.png"/>
                    <pic:cNvPicPr/>
                  </pic:nvPicPr>
                  <pic:blipFill>
                    <a:blip r:embed="rId15">
                      <a:extLst>
                        <a:ext uri="{28A0092B-C50C-407E-A947-70E740481C1C}">
                          <a14:useLocalDpi xmlns:a14="http://schemas.microsoft.com/office/drawing/2010/main" val="0"/>
                        </a:ext>
                      </a:extLst>
                    </a:blip>
                    <a:stretch>
                      <a:fillRect/>
                    </a:stretch>
                  </pic:blipFill>
                  <pic:spPr>
                    <a:xfrm>
                      <a:off x="0" y="0"/>
                      <a:ext cx="3453246" cy="2855433"/>
                    </a:xfrm>
                    <a:prstGeom prst="rect">
                      <a:avLst/>
                    </a:prstGeom>
                  </pic:spPr>
                </pic:pic>
              </a:graphicData>
            </a:graphic>
          </wp:inline>
        </w:drawing>
      </w:r>
      <w:r>
        <w:rPr>
          <w:noProof/>
        </w:rPr>
        <w:drawing>
          <wp:inline distT="0" distB="0" distL="0" distR="0" wp14:anchorId="314ED64F" wp14:editId="2C16AE9C">
            <wp:extent cx="3373942" cy="2835245"/>
            <wp:effectExtent l="0" t="0" r="4445"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9.00.26 PM.png"/>
                    <pic:cNvPicPr/>
                  </pic:nvPicPr>
                  <pic:blipFill>
                    <a:blip r:embed="rId16">
                      <a:extLst>
                        <a:ext uri="{28A0092B-C50C-407E-A947-70E740481C1C}">
                          <a14:useLocalDpi xmlns:a14="http://schemas.microsoft.com/office/drawing/2010/main" val="0"/>
                        </a:ext>
                      </a:extLst>
                    </a:blip>
                    <a:stretch>
                      <a:fillRect/>
                    </a:stretch>
                  </pic:blipFill>
                  <pic:spPr>
                    <a:xfrm>
                      <a:off x="0" y="0"/>
                      <a:ext cx="3389250" cy="2848109"/>
                    </a:xfrm>
                    <a:prstGeom prst="rect">
                      <a:avLst/>
                    </a:prstGeom>
                  </pic:spPr>
                </pic:pic>
              </a:graphicData>
            </a:graphic>
          </wp:inline>
        </w:drawing>
      </w:r>
    </w:p>
    <w:p w14:paraId="0889F34E" w14:textId="77777777" w:rsidR="00C1619E" w:rsidRDefault="00C1619E" w:rsidP="00C1619E"/>
    <w:p w14:paraId="12831600" w14:textId="784680B8" w:rsidR="00C1619E" w:rsidRDefault="00C1619E" w:rsidP="00C1619E">
      <w:r>
        <w:rPr>
          <w:noProof/>
        </w:rPr>
        <w:drawing>
          <wp:inline distT="0" distB="0" distL="0" distR="0" wp14:anchorId="49C19ECB" wp14:editId="71A9026F">
            <wp:extent cx="3430905" cy="2917737"/>
            <wp:effectExtent l="0" t="0" r="0" b="381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14 at 9.00.46 PM.png"/>
                    <pic:cNvPicPr/>
                  </pic:nvPicPr>
                  <pic:blipFill>
                    <a:blip r:embed="rId17">
                      <a:extLst>
                        <a:ext uri="{28A0092B-C50C-407E-A947-70E740481C1C}">
                          <a14:useLocalDpi xmlns:a14="http://schemas.microsoft.com/office/drawing/2010/main" val="0"/>
                        </a:ext>
                      </a:extLst>
                    </a:blip>
                    <a:stretch>
                      <a:fillRect/>
                    </a:stretch>
                  </pic:blipFill>
                  <pic:spPr>
                    <a:xfrm>
                      <a:off x="0" y="0"/>
                      <a:ext cx="3439078" cy="2924687"/>
                    </a:xfrm>
                    <a:prstGeom prst="rect">
                      <a:avLst/>
                    </a:prstGeom>
                  </pic:spPr>
                </pic:pic>
              </a:graphicData>
            </a:graphic>
          </wp:inline>
        </w:drawing>
      </w:r>
      <w:r>
        <w:rPr>
          <w:noProof/>
        </w:rPr>
        <w:drawing>
          <wp:inline distT="0" distB="0" distL="0" distR="0" wp14:anchorId="43C51A04" wp14:editId="013C6B2D">
            <wp:extent cx="3388011" cy="2920956"/>
            <wp:effectExtent l="0" t="0" r="3175" b="635"/>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9.03.56 PM.png"/>
                    <pic:cNvPicPr/>
                  </pic:nvPicPr>
                  <pic:blipFill>
                    <a:blip r:embed="rId18">
                      <a:extLst>
                        <a:ext uri="{28A0092B-C50C-407E-A947-70E740481C1C}">
                          <a14:useLocalDpi xmlns:a14="http://schemas.microsoft.com/office/drawing/2010/main" val="0"/>
                        </a:ext>
                      </a:extLst>
                    </a:blip>
                    <a:stretch>
                      <a:fillRect/>
                    </a:stretch>
                  </pic:blipFill>
                  <pic:spPr>
                    <a:xfrm>
                      <a:off x="0" y="0"/>
                      <a:ext cx="3409006" cy="2939057"/>
                    </a:xfrm>
                    <a:prstGeom prst="rect">
                      <a:avLst/>
                    </a:prstGeom>
                  </pic:spPr>
                </pic:pic>
              </a:graphicData>
            </a:graphic>
          </wp:inline>
        </w:drawing>
      </w:r>
    </w:p>
    <w:p w14:paraId="0CBA5883" w14:textId="77777777" w:rsidR="00C1619E" w:rsidRDefault="00C1619E" w:rsidP="00C1619E"/>
    <w:p w14:paraId="7B7419B1" w14:textId="77777777" w:rsidR="00C1619E" w:rsidRDefault="00C1619E" w:rsidP="00C1619E"/>
    <w:p w14:paraId="1E42208C" w14:textId="77777777" w:rsidR="00C1619E" w:rsidRDefault="00C1619E" w:rsidP="00C1619E"/>
    <w:p w14:paraId="6E8073B0" w14:textId="66CE463B" w:rsidR="00C1619E" w:rsidRDefault="00C1619E" w:rsidP="00C1619E"/>
    <w:p w14:paraId="3610B9DD" w14:textId="77777777" w:rsidR="00C1619E" w:rsidRDefault="00C1619E" w:rsidP="00C1619E"/>
    <w:p w14:paraId="1CB2B788" w14:textId="77777777" w:rsidR="00C1619E" w:rsidRDefault="00C1619E" w:rsidP="00C1619E">
      <w:r>
        <w:rPr>
          <w:noProof/>
        </w:rPr>
        <w:lastRenderedPageBreak/>
        <w:drawing>
          <wp:inline distT="0" distB="0" distL="0" distR="0" wp14:anchorId="071BC2D8" wp14:editId="1B93EC4D">
            <wp:extent cx="3366630" cy="2822028"/>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4 at 9.14.33 PM.png"/>
                    <pic:cNvPicPr/>
                  </pic:nvPicPr>
                  <pic:blipFill>
                    <a:blip r:embed="rId19">
                      <a:extLst>
                        <a:ext uri="{28A0092B-C50C-407E-A947-70E740481C1C}">
                          <a14:useLocalDpi xmlns:a14="http://schemas.microsoft.com/office/drawing/2010/main" val="0"/>
                        </a:ext>
                      </a:extLst>
                    </a:blip>
                    <a:stretch>
                      <a:fillRect/>
                    </a:stretch>
                  </pic:blipFill>
                  <pic:spPr>
                    <a:xfrm>
                      <a:off x="0" y="0"/>
                      <a:ext cx="3378033" cy="2831586"/>
                    </a:xfrm>
                    <a:prstGeom prst="rect">
                      <a:avLst/>
                    </a:prstGeom>
                  </pic:spPr>
                </pic:pic>
              </a:graphicData>
            </a:graphic>
          </wp:inline>
        </w:drawing>
      </w:r>
      <w:r>
        <w:rPr>
          <w:noProof/>
        </w:rPr>
        <w:drawing>
          <wp:inline distT="0" distB="0" distL="0" distR="0" wp14:anchorId="4776DF05" wp14:editId="04651719">
            <wp:extent cx="3275121" cy="2806262"/>
            <wp:effectExtent l="0" t="0" r="1905" b="63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4 at 9.05.14 PM.png"/>
                    <pic:cNvPicPr/>
                  </pic:nvPicPr>
                  <pic:blipFill>
                    <a:blip r:embed="rId20">
                      <a:extLst>
                        <a:ext uri="{28A0092B-C50C-407E-A947-70E740481C1C}">
                          <a14:useLocalDpi xmlns:a14="http://schemas.microsoft.com/office/drawing/2010/main" val="0"/>
                        </a:ext>
                      </a:extLst>
                    </a:blip>
                    <a:stretch>
                      <a:fillRect/>
                    </a:stretch>
                  </pic:blipFill>
                  <pic:spPr>
                    <a:xfrm>
                      <a:off x="0" y="0"/>
                      <a:ext cx="3281073" cy="2811362"/>
                    </a:xfrm>
                    <a:prstGeom prst="rect">
                      <a:avLst/>
                    </a:prstGeom>
                  </pic:spPr>
                </pic:pic>
              </a:graphicData>
            </a:graphic>
          </wp:inline>
        </w:drawing>
      </w:r>
    </w:p>
    <w:p w14:paraId="4E7CBA84" w14:textId="77777777" w:rsidR="00C1619E" w:rsidRDefault="00C1619E" w:rsidP="00C1619E"/>
    <w:p w14:paraId="51D083E0" w14:textId="3C27E171" w:rsidR="00C1619E" w:rsidRPr="00C1619E" w:rsidRDefault="002F69BC" w:rsidP="00C1619E">
      <w:pPr>
        <w:sectPr w:rsidR="00C1619E" w:rsidRPr="00C1619E" w:rsidSect="005F2FC0">
          <w:pgSz w:w="12240" w:h="15840"/>
          <w:pgMar w:top="720" w:right="720" w:bottom="720" w:left="720" w:header="720" w:footer="720" w:gutter="0"/>
          <w:cols w:space="720"/>
          <w:docGrid w:linePitch="360"/>
        </w:sectPr>
      </w:pPr>
      <w:r>
        <w:rPr>
          <w:noProof/>
        </w:rPr>
        <w:drawing>
          <wp:inline distT="0" distB="0" distL="0" distR="0" wp14:anchorId="61007062" wp14:editId="3B0DE37C">
            <wp:extent cx="6648516" cy="5778217"/>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4 at 9.16.25 PM.png"/>
                    <pic:cNvPicPr/>
                  </pic:nvPicPr>
                  <pic:blipFill>
                    <a:blip r:embed="rId21">
                      <a:extLst>
                        <a:ext uri="{28A0092B-C50C-407E-A947-70E740481C1C}">
                          <a14:useLocalDpi xmlns:a14="http://schemas.microsoft.com/office/drawing/2010/main" val="0"/>
                        </a:ext>
                      </a:extLst>
                    </a:blip>
                    <a:stretch>
                      <a:fillRect/>
                    </a:stretch>
                  </pic:blipFill>
                  <pic:spPr>
                    <a:xfrm>
                      <a:off x="0" y="0"/>
                      <a:ext cx="6651996" cy="5781241"/>
                    </a:xfrm>
                    <a:prstGeom prst="rect">
                      <a:avLst/>
                    </a:prstGeom>
                  </pic:spPr>
                </pic:pic>
              </a:graphicData>
            </a:graphic>
          </wp:inline>
        </w:drawing>
      </w:r>
    </w:p>
    <w:p w14:paraId="720930FF" w14:textId="437D1722" w:rsidR="002177E0" w:rsidRDefault="002177E0" w:rsidP="00324767">
      <w:pPr>
        <w:autoSpaceDE w:val="0"/>
        <w:autoSpaceDN w:val="0"/>
        <w:adjustRightInd w:val="0"/>
        <w:rPr>
          <w:rFonts w:cstheme="minorHAnsi"/>
          <w:b/>
          <w:bCs/>
          <w:color w:val="000000" w:themeColor="text1"/>
          <w:sz w:val="44"/>
          <w:szCs w:val="44"/>
        </w:rPr>
      </w:pPr>
      <w:r w:rsidRPr="002177E0">
        <w:rPr>
          <w:rFonts w:cstheme="minorHAnsi"/>
          <w:b/>
          <w:bCs/>
          <w:color w:val="000000" w:themeColor="text1"/>
          <w:sz w:val="44"/>
          <w:szCs w:val="44"/>
        </w:rPr>
        <w:lastRenderedPageBreak/>
        <w:t>SCRIPT</w:t>
      </w:r>
    </w:p>
    <w:p w14:paraId="1845B5EE" w14:textId="77777777" w:rsidR="009665BC" w:rsidRPr="002177E0" w:rsidRDefault="009665BC" w:rsidP="00324767">
      <w:pPr>
        <w:autoSpaceDE w:val="0"/>
        <w:autoSpaceDN w:val="0"/>
        <w:adjustRightInd w:val="0"/>
        <w:rPr>
          <w:rFonts w:cstheme="minorHAnsi"/>
          <w:b/>
          <w:bCs/>
          <w:color w:val="000000" w:themeColor="text1"/>
          <w:sz w:val="44"/>
          <w:szCs w:val="44"/>
        </w:rPr>
      </w:pPr>
    </w:p>
    <w:p w14:paraId="6E2A6A9D" w14:textId="77777777" w:rsidR="009665BC" w:rsidRDefault="009665BC" w:rsidP="00324767">
      <w:pPr>
        <w:autoSpaceDE w:val="0"/>
        <w:autoSpaceDN w:val="0"/>
        <w:adjustRightInd w:val="0"/>
        <w:rPr>
          <w:rFonts w:ascii="Courier" w:hAnsi="Courier" w:cs="Courier"/>
          <w:color w:val="228B22"/>
          <w:sz w:val="20"/>
          <w:szCs w:val="20"/>
        </w:rPr>
      </w:pPr>
    </w:p>
    <w:p w14:paraId="4661F899" w14:textId="77777777" w:rsidR="009665BC" w:rsidRDefault="009665BC" w:rsidP="00324767">
      <w:pPr>
        <w:autoSpaceDE w:val="0"/>
        <w:autoSpaceDN w:val="0"/>
        <w:adjustRightInd w:val="0"/>
        <w:rPr>
          <w:rFonts w:ascii="Courier" w:hAnsi="Courier" w:cs="Courier"/>
          <w:color w:val="228B22"/>
          <w:sz w:val="20"/>
          <w:szCs w:val="20"/>
        </w:rPr>
      </w:pPr>
    </w:p>
    <w:p w14:paraId="0CEBBA99" w14:textId="6C48F814" w:rsidR="00324767" w:rsidRDefault="00324767" w:rsidP="00324767">
      <w:pPr>
        <w:autoSpaceDE w:val="0"/>
        <w:autoSpaceDN w:val="0"/>
        <w:adjustRightInd w:val="0"/>
        <w:rPr>
          <w:rFonts w:ascii="Courier" w:hAnsi="Courier"/>
        </w:rPr>
      </w:pPr>
      <w:r>
        <w:rPr>
          <w:rFonts w:ascii="Courier" w:hAnsi="Courier" w:cs="Courier"/>
          <w:color w:val="228B22"/>
          <w:sz w:val="20"/>
          <w:szCs w:val="20"/>
        </w:rPr>
        <w:t>%{</w:t>
      </w:r>
    </w:p>
    <w:p w14:paraId="4A6240D8"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John Krone</w:t>
      </w:r>
    </w:p>
    <w:p w14:paraId="365E8053"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MATH 458 Fall 2019</w:t>
      </w:r>
    </w:p>
    <w:p w14:paraId="626DD288"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Project 2 Modified</w:t>
      </w:r>
    </w:p>
    <w:p w14:paraId="2A329834"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jkrone@usc.edu</w:t>
      </w:r>
    </w:p>
    <w:p w14:paraId="7205D2D6"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w:t>
      </w:r>
    </w:p>
    <w:p w14:paraId="647654AD"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clear; </w:t>
      </w:r>
      <w:proofErr w:type="spellStart"/>
      <w:r>
        <w:rPr>
          <w:rFonts w:ascii="Courier" w:hAnsi="Courier" w:cs="Courier"/>
          <w:color w:val="000000"/>
          <w:sz w:val="20"/>
          <w:szCs w:val="20"/>
        </w:rPr>
        <w:t>clc</w:t>
      </w:r>
      <w:proofErr w:type="spellEnd"/>
      <w:r>
        <w:rPr>
          <w:rFonts w:ascii="Courier" w:hAnsi="Courier" w:cs="Courier"/>
          <w:color w:val="000000"/>
          <w:sz w:val="20"/>
          <w:szCs w:val="20"/>
        </w:rPr>
        <w:t>;</w:t>
      </w:r>
    </w:p>
    <w:p w14:paraId="2A9B5148"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
    <w:p w14:paraId="238A083B"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solve the equation z^4 - 1 in complex coordinates using Newton's method</w:t>
      </w:r>
    </w:p>
    <w:p w14:paraId="016A8772"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first set up the problem as a vector-valued function</w:t>
      </w:r>
    </w:p>
    <w:p w14:paraId="6EDAC2E1"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020F0"/>
          <w:sz w:val="20"/>
          <w:szCs w:val="20"/>
        </w:rPr>
        <w:t>x</w:t>
      </w:r>
      <w:r>
        <w:rPr>
          <w:rFonts w:ascii="Courier" w:hAnsi="Courier" w:cs="Courier"/>
          <w:color w:val="000000"/>
          <w:sz w:val="20"/>
          <w:szCs w:val="20"/>
        </w:rPr>
        <w:t xml:space="preserve"> </w:t>
      </w:r>
      <w:r>
        <w:rPr>
          <w:rFonts w:ascii="Courier" w:hAnsi="Courier" w:cs="Courier"/>
          <w:color w:val="A020F0"/>
          <w:sz w:val="20"/>
          <w:szCs w:val="20"/>
        </w:rPr>
        <w:t>y</w:t>
      </w:r>
      <w:r>
        <w:rPr>
          <w:rFonts w:ascii="Courier" w:hAnsi="Courier" w:cs="Courier"/>
          <w:color w:val="000000"/>
          <w:sz w:val="20"/>
          <w:szCs w:val="20"/>
        </w:rPr>
        <w:t>;</w:t>
      </w:r>
    </w:p>
    <w:p w14:paraId="597320DB"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funct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x,y</w:t>
      </w:r>
      <w:proofErr w:type="spellEnd"/>
      <w:r>
        <w:rPr>
          <w:rFonts w:ascii="Courier" w:hAnsi="Courier" w:cs="Courier"/>
          <w:color w:val="000000"/>
          <w:sz w:val="20"/>
          <w:szCs w:val="20"/>
        </w:rPr>
        <w:t>) [x^4 + y^4 - 6*x^2*y^2 - 1; 4*x^3*y - 4*x*y^3];</w:t>
      </w:r>
    </w:p>
    <w:p w14:paraId="30C06553"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
    <w:p w14:paraId="5FFBECFA"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find the </w:t>
      </w:r>
      <w:proofErr w:type="spellStart"/>
      <w:r>
        <w:rPr>
          <w:rFonts w:ascii="Courier" w:hAnsi="Courier" w:cs="Courier"/>
          <w:color w:val="228B22"/>
          <w:sz w:val="20"/>
          <w:szCs w:val="20"/>
        </w:rPr>
        <w:t>jacobian</w:t>
      </w:r>
      <w:proofErr w:type="spellEnd"/>
      <w:r>
        <w:rPr>
          <w:rFonts w:ascii="Courier" w:hAnsi="Courier" w:cs="Courier"/>
          <w:color w:val="228B22"/>
          <w:sz w:val="20"/>
          <w:szCs w:val="20"/>
        </w:rPr>
        <w:t xml:space="preserve"> and inverse </w:t>
      </w:r>
      <w:proofErr w:type="spellStart"/>
      <w:r>
        <w:rPr>
          <w:rFonts w:ascii="Courier" w:hAnsi="Courier" w:cs="Courier"/>
          <w:color w:val="228B22"/>
          <w:sz w:val="20"/>
          <w:szCs w:val="20"/>
        </w:rPr>
        <w:t>jacobian</w:t>
      </w:r>
      <w:proofErr w:type="spellEnd"/>
    </w:p>
    <w:p w14:paraId="5EBF2C21"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jac</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jacobian</w:t>
      </w:r>
      <w:proofErr w:type="spellEnd"/>
      <w:r>
        <w:rPr>
          <w:rFonts w:ascii="Courier" w:hAnsi="Courier" w:cs="Courier"/>
          <w:color w:val="000000"/>
          <w:sz w:val="20"/>
          <w:szCs w:val="20"/>
        </w:rPr>
        <w:t>(</w:t>
      </w:r>
      <w:proofErr w:type="spellStart"/>
      <w:r>
        <w:rPr>
          <w:rFonts w:ascii="Courier" w:hAnsi="Courier" w:cs="Courier"/>
          <w:color w:val="000000"/>
          <w:sz w:val="20"/>
          <w:szCs w:val="20"/>
        </w:rPr>
        <w:t>funct</w:t>
      </w:r>
      <w:proofErr w:type="spellEnd"/>
      <w:r>
        <w:rPr>
          <w:rFonts w:ascii="Courier" w:hAnsi="Courier" w:cs="Courier"/>
          <w:color w:val="000000"/>
          <w:sz w:val="20"/>
          <w:szCs w:val="20"/>
        </w:rPr>
        <w:t>, [</w:t>
      </w:r>
      <w:proofErr w:type="spellStart"/>
      <w:r>
        <w:rPr>
          <w:rFonts w:ascii="Courier" w:hAnsi="Courier" w:cs="Courier"/>
          <w:color w:val="000000"/>
          <w:sz w:val="20"/>
          <w:szCs w:val="20"/>
        </w:rPr>
        <w:t>x,y</w:t>
      </w:r>
      <w:proofErr w:type="spellEnd"/>
      <w:r>
        <w:rPr>
          <w:rFonts w:ascii="Courier" w:hAnsi="Courier" w:cs="Courier"/>
          <w:color w:val="000000"/>
          <w:sz w:val="20"/>
          <w:szCs w:val="20"/>
        </w:rPr>
        <w:t>]);</w:t>
      </w:r>
    </w:p>
    <w:p w14:paraId="670CCABF"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jacFunct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matlabFunction</w:t>
      </w:r>
      <w:proofErr w:type="spellEnd"/>
      <w:r>
        <w:rPr>
          <w:rFonts w:ascii="Courier" w:hAnsi="Courier" w:cs="Courier"/>
          <w:color w:val="000000"/>
          <w:sz w:val="20"/>
          <w:szCs w:val="20"/>
        </w:rPr>
        <w:t>(</w:t>
      </w:r>
      <w:proofErr w:type="spellStart"/>
      <w:r>
        <w:rPr>
          <w:rFonts w:ascii="Courier" w:hAnsi="Courier" w:cs="Courier"/>
          <w:color w:val="000000"/>
          <w:sz w:val="20"/>
          <w:szCs w:val="20"/>
        </w:rPr>
        <w:t>jac</w:t>
      </w:r>
      <w:proofErr w:type="spellEnd"/>
      <w:r>
        <w:rPr>
          <w:rFonts w:ascii="Courier" w:hAnsi="Courier" w:cs="Courier"/>
          <w:color w:val="000000"/>
          <w:sz w:val="20"/>
          <w:szCs w:val="20"/>
        </w:rPr>
        <w:t>);</w:t>
      </w:r>
    </w:p>
    <w:p w14:paraId="70CAFCA4"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
    <w:p w14:paraId="364B1810"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find results for a grid of guesses</w:t>
      </w:r>
    </w:p>
    <w:p w14:paraId="79E6FAA5"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n = 1000;</w:t>
      </w:r>
    </w:p>
    <w:p w14:paraId="2D2A8E2B"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d = 2.0;</w:t>
      </w:r>
    </w:p>
    <w:p w14:paraId="549CD5C5"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 0.01;</w:t>
      </w:r>
    </w:p>
    <w:p w14:paraId="1FC1D1B7"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xVec</w:t>
      </w:r>
      <w:proofErr w:type="spellEnd"/>
      <w:r>
        <w:rPr>
          <w:rFonts w:ascii="Courier" w:hAnsi="Courier" w:cs="Courier"/>
          <w:color w:val="000000"/>
          <w:sz w:val="20"/>
          <w:szCs w:val="20"/>
        </w:rPr>
        <w:t xml:space="preserve"> = (-1:2/n:1)*d;</w:t>
      </w:r>
    </w:p>
    <w:p w14:paraId="69972994"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yVec</w:t>
      </w:r>
      <w:proofErr w:type="spellEnd"/>
      <w:r>
        <w:rPr>
          <w:rFonts w:ascii="Courier" w:hAnsi="Courier" w:cs="Courier"/>
          <w:color w:val="000000"/>
          <w:sz w:val="20"/>
          <w:szCs w:val="20"/>
        </w:rPr>
        <w:t xml:space="preserve"> = (-1:2/n:1)*d;</w:t>
      </w:r>
    </w:p>
    <w:p w14:paraId="6722F345"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w:t>
      </w:r>
      <w:proofErr w:type="spellStart"/>
      <w:r>
        <w:rPr>
          <w:rFonts w:ascii="Courier" w:hAnsi="Courier" w:cs="Courier"/>
          <w:color w:val="000000"/>
          <w:sz w:val="20"/>
          <w:szCs w:val="20"/>
        </w:rPr>
        <w:t>x,y</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meshgrid</w:t>
      </w:r>
      <w:proofErr w:type="spellEnd"/>
      <w:r>
        <w:rPr>
          <w:rFonts w:ascii="Courier" w:hAnsi="Courier" w:cs="Courier"/>
          <w:color w:val="000000"/>
          <w:sz w:val="20"/>
          <w:szCs w:val="20"/>
        </w:rPr>
        <w:t>(</w:t>
      </w:r>
      <w:proofErr w:type="spellStart"/>
      <w:r>
        <w:rPr>
          <w:rFonts w:ascii="Courier" w:hAnsi="Courier" w:cs="Courier"/>
          <w:color w:val="000000"/>
          <w:sz w:val="20"/>
          <w:szCs w:val="20"/>
        </w:rPr>
        <w:t>xVec,yVec</w:t>
      </w:r>
      <w:proofErr w:type="spellEnd"/>
      <w:r>
        <w:rPr>
          <w:rFonts w:ascii="Courier" w:hAnsi="Courier" w:cs="Courier"/>
          <w:color w:val="000000"/>
          <w:sz w:val="20"/>
          <w:szCs w:val="20"/>
        </w:rPr>
        <w:t>);</w:t>
      </w:r>
    </w:p>
    <w:p w14:paraId="42DB9C78"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iterVec</w:t>
      </w:r>
      <w:proofErr w:type="spellEnd"/>
      <w:r>
        <w:rPr>
          <w:rFonts w:ascii="Courier" w:hAnsi="Courier" w:cs="Courier"/>
          <w:color w:val="000000"/>
          <w:sz w:val="20"/>
          <w:szCs w:val="20"/>
        </w:rPr>
        <w:t xml:space="preserve"> = zeros(size(x));</w:t>
      </w:r>
    </w:p>
    <w:p w14:paraId="7E0E91D7"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roots = cell(size(x));</w:t>
      </w:r>
    </w:p>
    <w:p w14:paraId="0FFDD4AD" w14:textId="77777777" w:rsidR="00324767" w:rsidRDefault="00324767" w:rsidP="00324767">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k = 1:length(x(:))</w:t>
      </w:r>
    </w:p>
    <w:p w14:paraId="17D4B629"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guess = [x(k);y(k)];</w:t>
      </w:r>
    </w:p>
    <w:p w14:paraId="565CF70B"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[roots{k},</w:t>
      </w:r>
      <w:proofErr w:type="spellStart"/>
      <w:r>
        <w:rPr>
          <w:rFonts w:ascii="Courier" w:hAnsi="Courier" w:cs="Courier"/>
          <w:color w:val="000000"/>
          <w:sz w:val="20"/>
          <w:szCs w:val="20"/>
        </w:rPr>
        <w:t>iterVec</w:t>
      </w:r>
      <w:proofErr w:type="spellEnd"/>
      <w:r>
        <w:rPr>
          <w:rFonts w:ascii="Courier" w:hAnsi="Courier" w:cs="Courier"/>
          <w:color w:val="000000"/>
          <w:sz w:val="20"/>
          <w:szCs w:val="20"/>
        </w:rPr>
        <w:t xml:space="preserve">(k)] = </w:t>
      </w:r>
      <w:proofErr w:type="spellStart"/>
      <w:r>
        <w:rPr>
          <w:rFonts w:ascii="Courier" w:hAnsi="Courier" w:cs="Courier"/>
          <w:color w:val="000000"/>
          <w:sz w:val="20"/>
          <w:szCs w:val="20"/>
        </w:rPr>
        <w:t>newtonMod</w:t>
      </w:r>
      <w:proofErr w:type="spellEnd"/>
      <w:r>
        <w:rPr>
          <w:rFonts w:ascii="Courier" w:hAnsi="Courier" w:cs="Courier"/>
          <w:color w:val="000000"/>
          <w:sz w:val="20"/>
          <w:szCs w:val="20"/>
        </w:rPr>
        <w:t>(</w:t>
      </w:r>
      <w:proofErr w:type="spellStart"/>
      <w:r>
        <w:rPr>
          <w:rFonts w:ascii="Courier" w:hAnsi="Courier" w:cs="Courier"/>
          <w:color w:val="000000"/>
          <w:sz w:val="20"/>
          <w:szCs w:val="20"/>
        </w:rPr>
        <w:t>funct,jacFunct,guess,tol</w:t>
      </w:r>
      <w:proofErr w:type="spellEnd"/>
      <w:r>
        <w:rPr>
          <w:rFonts w:ascii="Courier" w:hAnsi="Courier" w:cs="Courier"/>
          <w:color w:val="000000"/>
          <w:sz w:val="20"/>
          <w:szCs w:val="20"/>
        </w:rPr>
        <w:t>);</w:t>
      </w:r>
    </w:p>
    <w:p w14:paraId="477E4B05" w14:textId="77777777" w:rsidR="00324767" w:rsidRDefault="00324767" w:rsidP="00324767">
      <w:pPr>
        <w:autoSpaceDE w:val="0"/>
        <w:autoSpaceDN w:val="0"/>
        <w:adjustRightInd w:val="0"/>
        <w:rPr>
          <w:rFonts w:ascii="Courier" w:hAnsi="Courier"/>
        </w:rPr>
      </w:pPr>
      <w:r>
        <w:rPr>
          <w:rFonts w:ascii="Courier" w:hAnsi="Courier" w:cs="Courier"/>
          <w:color w:val="0000FF"/>
          <w:sz w:val="20"/>
          <w:szCs w:val="20"/>
        </w:rPr>
        <w:t>end</w:t>
      </w:r>
    </w:p>
    <w:p w14:paraId="5310D97B" w14:textId="77777777" w:rsidR="00324767" w:rsidRDefault="00324767" w:rsidP="00324767">
      <w:pPr>
        <w:autoSpaceDE w:val="0"/>
        <w:autoSpaceDN w:val="0"/>
        <w:adjustRightInd w:val="0"/>
        <w:rPr>
          <w:rFonts w:ascii="Courier" w:hAnsi="Courier"/>
        </w:rPr>
      </w:pPr>
      <w:r>
        <w:rPr>
          <w:rFonts w:ascii="Courier" w:hAnsi="Courier" w:cs="Courier"/>
          <w:color w:val="0000FF"/>
          <w:sz w:val="20"/>
          <w:szCs w:val="20"/>
        </w:rPr>
        <w:t xml:space="preserve"> </w:t>
      </w:r>
    </w:p>
    <w:p w14:paraId="48741548"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Plot iteration results</w:t>
      </w:r>
    </w:p>
    <w:p w14:paraId="28613D94"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a1 = figure;</w:t>
      </w:r>
    </w:p>
    <w:p w14:paraId="3584291D"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2A2A08E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levels = 0:5:100;</w:t>
      </w:r>
    </w:p>
    <w:p w14:paraId="29A4C882"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contourf</w:t>
      </w:r>
      <w:proofErr w:type="spellEnd"/>
      <w:r>
        <w:rPr>
          <w:rFonts w:ascii="Courier" w:hAnsi="Courier" w:cs="Courier"/>
          <w:color w:val="000000"/>
          <w:sz w:val="20"/>
          <w:szCs w:val="20"/>
        </w:rPr>
        <w:t>(</w:t>
      </w:r>
      <w:proofErr w:type="spellStart"/>
      <w:r>
        <w:rPr>
          <w:rFonts w:ascii="Courier" w:hAnsi="Courier" w:cs="Courier"/>
          <w:color w:val="000000"/>
          <w:sz w:val="20"/>
          <w:szCs w:val="20"/>
        </w:rPr>
        <w:t>xVec,yVec,iterVec,levels</w:t>
      </w:r>
      <w:proofErr w:type="spellEnd"/>
      <w:r>
        <w:rPr>
          <w:rFonts w:ascii="Courier" w:hAnsi="Courier" w:cs="Courier"/>
          <w:color w:val="000000"/>
          <w:sz w:val="20"/>
          <w:szCs w:val="20"/>
        </w:rPr>
        <w:t>)</w:t>
      </w:r>
    </w:p>
    <w:p w14:paraId="31ACF25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c1 = </w:t>
      </w: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p>
    <w:p w14:paraId="52DA3957"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c1.Label.String = </w:t>
      </w:r>
      <w:r>
        <w:rPr>
          <w:rFonts w:ascii="Courier" w:hAnsi="Courier" w:cs="Courier"/>
          <w:color w:val="A020F0"/>
          <w:sz w:val="20"/>
          <w:szCs w:val="20"/>
        </w:rPr>
        <w:t>'Iterations required for convergence'</w:t>
      </w:r>
      <w:r>
        <w:rPr>
          <w:rFonts w:ascii="Courier" w:hAnsi="Courier" w:cs="Courier"/>
          <w:color w:val="000000"/>
          <w:sz w:val="20"/>
          <w:szCs w:val="20"/>
        </w:rPr>
        <w:t>;</w:t>
      </w:r>
    </w:p>
    <w:p w14:paraId="18D6A5DC"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c1.Limits = [1,50];</w:t>
      </w:r>
    </w:p>
    <w:p w14:paraId="7DA5A7EF"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colormap(</w:t>
      </w:r>
      <w:proofErr w:type="spellStart"/>
      <w:r>
        <w:rPr>
          <w:rFonts w:ascii="Courier" w:hAnsi="Courier" w:cs="Courier"/>
          <w:color w:val="000000"/>
          <w:sz w:val="20"/>
          <w:szCs w:val="20"/>
        </w:rPr>
        <w:t>hsv</w:t>
      </w:r>
      <w:proofErr w:type="spellEnd"/>
      <w:r>
        <w:rPr>
          <w:rFonts w:ascii="Courier" w:hAnsi="Courier" w:cs="Courier"/>
          <w:color w:val="000000"/>
          <w:sz w:val="20"/>
          <w:szCs w:val="20"/>
        </w:rPr>
        <w:t>);</w:t>
      </w:r>
    </w:p>
    <w:p w14:paraId="572872CF"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axis </w:t>
      </w:r>
      <w:r>
        <w:rPr>
          <w:rFonts w:ascii="Courier" w:hAnsi="Courier" w:cs="Courier"/>
          <w:color w:val="A020F0"/>
          <w:sz w:val="20"/>
          <w:szCs w:val="20"/>
        </w:rPr>
        <w:t>square</w:t>
      </w:r>
    </w:p>
    <w:p w14:paraId="45C95A1F"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'Real'</w:t>
      </w:r>
      <w:r>
        <w:rPr>
          <w:rFonts w:ascii="Courier" w:hAnsi="Courier" w:cs="Courier"/>
          <w:color w:val="000000"/>
          <w:sz w:val="20"/>
          <w:szCs w:val="20"/>
        </w:rPr>
        <w:t>)</w:t>
      </w:r>
    </w:p>
    <w:p w14:paraId="589338D1"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'Imaginary'</w:t>
      </w:r>
      <w:r>
        <w:rPr>
          <w:rFonts w:ascii="Courier" w:hAnsi="Courier" w:cs="Courier"/>
          <w:color w:val="000000"/>
          <w:sz w:val="20"/>
          <w:szCs w:val="20"/>
        </w:rPr>
        <w:t>)</w:t>
      </w:r>
    </w:p>
    <w:p w14:paraId="22F796CC"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title(</w:t>
      </w:r>
      <w:r>
        <w:rPr>
          <w:rFonts w:ascii="Courier" w:hAnsi="Courier" w:cs="Courier"/>
          <w:color w:val="A020F0"/>
          <w:sz w:val="20"/>
          <w:szCs w:val="20"/>
        </w:rPr>
        <w:t xml:space="preserve">'Convergence rate </w:t>
      </w:r>
      <w:proofErr w:type="spellStart"/>
      <w:r>
        <w:rPr>
          <w:rFonts w:ascii="Courier" w:hAnsi="Courier" w:cs="Courier"/>
          <w:color w:val="A020F0"/>
          <w:sz w:val="20"/>
          <w:szCs w:val="20"/>
        </w:rPr>
        <w:t>countour</w:t>
      </w:r>
      <w:proofErr w:type="spellEnd"/>
      <w:r>
        <w:rPr>
          <w:rFonts w:ascii="Courier" w:hAnsi="Courier" w:cs="Courier"/>
          <w:color w:val="A020F0"/>
          <w:sz w:val="20"/>
          <w:szCs w:val="20"/>
        </w:rPr>
        <w:t xml:space="preserve"> map'</w:t>
      </w:r>
      <w:r>
        <w:rPr>
          <w:rFonts w:ascii="Courier" w:hAnsi="Courier" w:cs="Courier"/>
          <w:color w:val="000000"/>
          <w:sz w:val="20"/>
          <w:szCs w:val="20"/>
        </w:rPr>
        <w:t>)</w:t>
      </w:r>
    </w:p>
    <w:p w14:paraId="0F60E708"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off</w:t>
      </w:r>
    </w:p>
    <w:p w14:paraId="138BC5FF" w14:textId="26D65904" w:rsidR="00324767" w:rsidRDefault="00324767" w:rsidP="00324767">
      <w:pPr>
        <w:autoSpaceDE w:val="0"/>
        <w:autoSpaceDN w:val="0"/>
        <w:adjustRightInd w:val="0"/>
        <w:rPr>
          <w:rFonts w:ascii="Courier" w:hAnsi="Courier" w:cs="Courier"/>
          <w:color w:val="A020F0"/>
          <w:sz w:val="20"/>
          <w:szCs w:val="20"/>
        </w:rPr>
      </w:pPr>
      <w:r>
        <w:rPr>
          <w:rFonts w:ascii="Courier" w:hAnsi="Courier" w:cs="Courier"/>
          <w:color w:val="A020F0"/>
          <w:sz w:val="20"/>
          <w:szCs w:val="20"/>
        </w:rPr>
        <w:t xml:space="preserve"> </w:t>
      </w:r>
    </w:p>
    <w:p w14:paraId="0821B14B" w14:textId="0F9B3EA0" w:rsidR="009665BC" w:rsidRDefault="009665BC" w:rsidP="00324767">
      <w:pPr>
        <w:autoSpaceDE w:val="0"/>
        <w:autoSpaceDN w:val="0"/>
        <w:adjustRightInd w:val="0"/>
        <w:rPr>
          <w:rFonts w:ascii="Courier" w:hAnsi="Courier" w:cs="Courier"/>
          <w:color w:val="A020F0"/>
          <w:sz w:val="20"/>
          <w:szCs w:val="20"/>
        </w:rPr>
      </w:pPr>
    </w:p>
    <w:p w14:paraId="51BE3254" w14:textId="45611831" w:rsidR="009665BC" w:rsidRDefault="009665BC" w:rsidP="00324767">
      <w:pPr>
        <w:autoSpaceDE w:val="0"/>
        <w:autoSpaceDN w:val="0"/>
        <w:adjustRightInd w:val="0"/>
        <w:rPr>
          <w:rFonts w:ascii="Courier" w:hAnsi="Courier" w:cs="Courier"/>
          <w:color w:val="A020F0"/>
          <w:sz w:val="20"/>
          <w:szCs w:val="20"/>
        </w:rPr>
      </w:pPr>
    </w:p>
    <w:p w14:paraId="38E9FA80" w14:textId="033BCD28" w:rsidR="009665BC" w:rsidRDefault="009665BC" w:rsidP="00324767">
      <w:pPr>
        <w:autoSpaceDE w:val="0"/>
        <w:autoSpaceDN w:val="0"/>
        <w:adjustRightInd w:val="0"/>
        <w:rPr>
          <w:rFonts w:ascii="Courier" w:hAnsi="Courier" w:cs="Courier"/>
          <w:color w:val="A020F0"/>
          <w:sz w:val="20"/>
          <w:szCs w:val="20"/>
        </w:rPr>
      </w:pPr>
    </w:p>
    <w:p w14:paraId="283A240A" w14:textId="77777777" w:rsidR="009665BC" w:rsidRDefault="009665BC" w:rsidP="00324767">
      <w:pPr>
        <w:autoSpaceDE w:val="0"/>
        <w:autoSpaceDN w:val="0"/>
        <w:adjustRightInd w:val="0"/>
        <w:rPr>
          <w:rFonts w:ascii="Courier" w:hAnsi="Courier" w:cs="Courier"/>
          <w:color w:val="A020F0"/>
          <w:sz w:val="20"/>
          <w:szCs w:val="20"/>
        </w:rPr>
      </w:pPr>
    </w:p>
    <w:p w14:paraId="4F0DC8A5" w14:textId="5ED73389" w:rsidR="009665BC" w:rsidRDefault="009665BC" w:rsidP="00324767">
      <w:pPr>
        <w:autoSpaceDE w:val="0"/>
        <w:autoSpaceDN w:val="0"/>
        <w:adjustRightInd w:val="0"/>
        <w:rPr>
          <w:rFonts w:ascii="Courier" w:hAnsi="Courier" w:cs="Courier"/>
          <w:color w:val="A020F0"/>
          <w:sz w:val="20"/>
          <w:szCs w:val="20"/>
        </w:rPr>
      </w:pPr>
    </w:p>
    <w:p w14:paraId="0A3C39AB" w14:textId="77777777" w:rsidR="009665BC" w:rsidRDefault="009665BC" w:rsidP="00324767">
      <w:pPr>
        <w:autoSpaceDE w:val="0"/>
        <w:autoSpaceDN w:val="0"/>
        <w:adjustRightInd w:val="0"/>
        <w:rPr>
          <w:rFonts w:ascii="Courier" w:hAnsi="Courier"/>
        </w:rPr>
      </w:pPr>
    </w:p>
    <w:p w14:paraId="743781EE"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Plot root results. This requires some modification to roots var first</w:t>
      </w:r>
    </w:p>
    <w:p w14:paraId="10806D71"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Here I will give all the roots a </w:t>
      </w:r>
      <w:proofErr w:type="gramStart"/>
      <w:r>
        <w:rPr>
          <w:rFonts w:ascii="Courier" w:hAnsi="Courier" w:cs="Courier"/>
          <w:color w:val="228B22"/>
          <w:sz w:val="20"/>
          <w:szCs w:val="20"/>
        </w:rPr>
        <w:t>value</w:t>
      </w:r>
      <w:proofErr w:type="gramEnd"/>
      <w:r>
        <w:rPr>
          <w:rFonts w:ascii="Courier" w:hAnsi="Courier" w:cs="Courier"/>
          <w:color w:val="228B22"/>
          <w:sz w:val="20"/>
          <w:szCs w:val="20"/>
        </w:rPr>
        <w:t xml:space="preserve"> so they plot on a </w:t>
      </w:r>
      <w:proofErr w:type="spellStart"/>
      <w:r>
        <w:rPr>
          <w:rFonts w:ascii="Courier" w:hAnsi="Courier" w:cs="Courier"/>
          <w:color w:val="228B22"/>
          <w:sz w:val="20"/>
          <w:szCs w:val="20"/>
        </w:rPr>
        <w:t>countour</w:t>
      </w:r>
      <w:proofErr w:type="spellEnd"/>
      <w:r>
        <w:rPr>
          <w:rFonts w:ascii="Courier" w:hAnsi="Courier" w:cs="Courier"/>
          <w:color w:val="228B22"/>
          <w:sz w:val="20"/>
          <w:szCs w:val="20"/>
        </w:rPr>
        <w:t xml:space="preserve"> map</w:t>
      </w:r>
    </w:p>
    <w:p w14:paraId="29F343C5" w14:textId="77777777" w:rsidR="00324767" w:rsidRDefault="00324767" w:rsidP="00324767">
      <w:pPr>
        <w:autoSpaceDE w:val="0"/>
        <w:autoSpaceDN w:val="0"/>
        <w:adjustRightInd w:val="0"/>
        <w:rPr>
          <w:rFonts w:ascii="Courier" w:hAnsi="Courier"/>
        </w:rPr>
      </w:pPr>
      <w:r>
        <w:rPr>
          <w:rFonts w:ascii="Courier" w:hAnsi="Courier" w:cs="Courier"/>
          <w:color w:val="228B22"/>
          <w:sz w:val="20"/>
          <w:szCs w:val="20"/>
        </w:rPr>
        <w:t xml:space="preserve">% value 1 is root 1, 2 is root -1, 3 is root </w:t>
      </w:r>
      <w:proofErr w:type="spellStart"/>
      <w:r>
        <w:rPr>
          <w:rFonts w:ascii="Courier" w:hAnsi="Courier" w:cs="Courier"/>
          <w:color w:val="228B22"/>
          <w:sz w:val="20"/>
          <w:szCs w:val="20"/>
        </w:rPr>
        <w:t>i</w:t>
      </w:r>
      <w:proofErr w:type="spellEnd"/>
      <w:r>
        <w:rPr>
          <w:rFonts w:ascii="Courier" w:hAnsi="Courier" w:cs="Courier"/>
          <w:color w:val="228B22"/>
          <w:sz w:val="20"/>
          <w:szCs w:val="20"/>
        </w:rPr>
        <w:t>, 4 is root -</w:t>
      </w:r>
      <w:proofErr w:type="spellStart"/>
      <w:r>
        <w:rPr>
          <w:rFonts w:ascii="Courier" w:hAnsi="Courier" w:cs="Courier"/>
          <w:color w:val="228B22"/>
          <w:sz w:val="20"/>
          <w:szCs w:val="20"/>
        </w:rPr>
        <w:t>i</w:t>
      </w:r>
      <w:proofErr w:type="spellEnd"/>
      <w:r>
        <w:rPr>
          <w:rFonts w:ascii="Courier" w:hAnsi="Courier" w:cs="Courier"/>
          <w:color w:val="228B22"/>
          <w:sz w:val="20"/>
          <w:szCs w:val="20"/>
        </w:rPr>
        <w:t>, 5 is no sol</w:t>
      </w:r>
    </w:p>
    <w:p w14:paraId="747BAD7C"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rootPlotVals</w:t>
      </w:r>
      <w:proofErr w:type="spellEnd"/>
      <w:r>
        <w:rPr>
          <w:rFonts w:ascii="Courier" w:hAnsi="Courier" w:cs="Courier"/>
          <w:color w:val="000000"/>
          <w:sz w:val="20"/>
          <w:szCs w:val="20"/>
        </w:rPr>
        <w:t xml:space="preserve"> = zeros(size(roots));</w:t>
      </w:r>
    </w:p>
    <w:p w14:paraId="47BB74D8" w14:textId="77777777" w:rsidR="00324767" w:rsidRDefault="00324767" w:rsidP="00324767">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index = 1:length(</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w:t>
      </w:r>
    </w:p>
    <w:p w14:paraId="7D7E539D"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roots{index} == [1;0]</w:t>
      </w:r>
    </w:p>
    <w:p w14:paraId="725AA35F"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(index) = 1;</w:t>
      </w:r>
    </w:p>
    <w:p w14:paraId="1A3A5EBD"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elseif</w:t>
      </w:r>
      <w:r>
        <w:rPr>
          <w:rFonts w:ascii="Courier" w:hAnsi="Courier" w:cs="Courier"/>
          <w:color w:val="000000"/>
          <w:sz w:val="20"/>
          <w:szCs w:val="20"/>
        </w:rPr>
        <w:t xml:space="preserve"> roots{index} == [-1;0]</w:t>
      </w:r>
    </w:p>
    <w:p w14:paraId="4C512970"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(index) = 2;</w:t>
      </w:r>
    </w:p>
    <w:p w14:paraId="60AF910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elseif</w:t>
      </w:r>
      <w:r>
        <w:rPr>
          <w:rFonts w:ascii="Courier" w:hAnsi="Courier" w:cs="Courier"/>
          <w:color w:val="000000"/>
          <w:sz w:val="20"/>
          <w:szCs w:val="20"/>
        </w:rPr>
        <w:t xml:space="preserve"> roots{index} == [0;1]</w:t>
      </w:r>
    </w:p>
    <w:p w14:paraId="4A5C274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(index) = 3;</w:t>
      </w:r>
    </w:p>
    <w:p w14:paraId="4C5C28FC"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elseif</w:t>
      </w:r>
      <w:r>
        <w:rPr>
          <w:rFonts w:ascii="Courier" w:hAnsi="Courier" w:cs="Courier"/>
          <w:color w:val="000000"/>
          <w:sz w:val="20"/>
          <w:szCs w:val="20"/>
        </w:rPr>
        <w:t xml:space="preserve"> roots{index} == [0;-1]</w:t>
      </w:r>
    </w:p>
    <w:p w14:paraId="069D22FE"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(index) = 4;</w:t>
      </w:r>
    </w:p>
    <w:p w14:paraId="55541CC6"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16E0C21B"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rootPlotVals</w:t>
      </w:r>
      <w:proofErr w:type="spellEnd"/>
      <w:r>
        <w:rPr>
          <w:rFonts w:ascii="Courier" w:hAnsi="Courier" w:cs="Courier"/>
          <w:color w:val="000000"/>
          <w:sz w:val="20"/>
          <w:szCs w:val="20"/>
        </w:rPr>
        <w:t>(index) = 5;</w:t>
      </w:r>
    </w:p>
    <w:p w14:paraId="4783480C"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126FBDB8" w14:textId="77777777" w:rsidR="00324767" w:rsidRDefault="00324767" w:rsidP="00324767">
      <w:pPr>
        <w:autoSpaceDE w:val="0"/>
        <w:autoSpaceDN w:val="0"/>
        <w:adjustRightInd w:val="0"/>
        <w:rPr>
          <w:rFonts w:ascii="Courier" w:hAnsi="Courier"/>
        </w:rPr>
      </w:pPr>
      <w:r>
        <w:rPr>
          <w:rFonts w:ascii="Courier" w:hAnsi="Courier" w:cs="Courier"/>
          <w:color w:val="0000FF"/>
          <w:sz w:val="20"/>
          <w:szCs w:val="20"/>
        </w:rPr>
        <w:t>end</w:t>
      </w:r>
    </w:p>
    <w:p w14:paraId="63CDE8A6"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b1 = figure;</w:t>
      </w:r>
    </w:p>
    <w:p w14:paraId="6D6319F8"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0DE82DFE"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contourf</w:t>
      </w:r>
      <w:proofErr w:type="spellEnd"/>
      <w:r>
        <w:rPr>
          <w:rFonts w:ascii="Courier" w:hAnsi="Courier" w:cs="Courier"/>
          <w:color w:val="000000"/>
          <w:sz w:val="20"/>
          <w:szCs w:val="20"/>
        </w:rPr>
        <w:t>(</w:t>
      </w:r>
      <w:proofErr w:type="spellStart"/>
      <w:r>
        <w:rPr>
          <w:rFonts w:ascii="Courier" w:hAnsi="Courier" w:cs="Courier"/>
          <w:color w:val="000000"/>
          <w:sz w:val="20"/>
          <w:szCs w:val="20"/>
        </w:rPr>
        <w:t>xVec,yVec,rootPlotVals</w:t>
      </w:r>
      <w:proofErr w:type="spellEnd"/>
      <w:r>
        <w:rPr>
          <w:rFonts w:ascii="Courier" w:hAnsi="Courier" w:cs="Courier"/>
          <w:color w:val="000000"/>
          <w:sz w:val="20"/>
          <w:szCs w:val="20"/>
        </w:rPr>
        <w:t>)</w:t>
      </w:r>
    </w:p>
    <w:p w14:paraId="1F391628"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c2 = </w:t>
      </w:r>
      <w:proofErr w:type="spellStart"/>
      <w:r>
        <w:rPr>
          <w:rFonts w:ascii="Courier" w:hAnsi="Courier" w:cs="Courier"/>
          <w:color w:val="000000"/>
          <w:sz w:val="20"/>
          <w:szCs w:val="20"/>
        </w:rPr>
        <w:t>colorbar</w:t>
      </w:r>
      <w:proofErr w:type="spell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Direction'</w:t>
      </w:r>
      <w:r>
        <w:rPr>
          <w:rFonts w:ascii="Courier" w:hAnsi="Courier" w:cs="Courier"/>
          <w:color w:val="000000"/>
          <w:sz w:val="20"/>
          <w:szCs w:val="20"/>
        </w:rPr>
        <w:t>,</w:t>
      </w:r>
      <w:r>
        <w:rPr>
          <w:rFonts w:ascii="Courier" w:hAnsi="Courier" w:cs="Courier"/>
          <w:color w:val="A020F0"/>
          <w:sz w:val="20"/>
          <w:szCs w:val="20"/>
        </w:rPr>
        <w:t>'reverse</w:t>
      </w:r>
      <w:proofErr w:type="spellEnd"/>
      <w:r>
        <w:rPr>
          <w:rFonts w:ascii="Courier" w:hAnsi="Courier" w:cs="Courier"/>
          <w:color w:val="A020F0"/>
          <w:sz w:val="20"/>
          <w:szCs w:val="20"/>
        </w:rPr>
        <w:t>'</w:t>
      </w:r>
      <w:r>
        <w:rPr>
          <w:rFonts w:ascii="Courier" w:hAnsi="Courier" w:cs="Courier"/>
          <w:color w:val="000000"/>
          <w:sz w:val="20"/>
          <w:szCs w:val="20"/>
        </w:rPr>
        <w:t>);</w:t>
      </w:r>
    </w:p>
    <w:p w14:paraId="6C13CECD"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c2.Ticks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(1,5,5);</w:t>
      </w:r>
    </w:p>
    <w:p w14:paraId="4EF1793F"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c2.TickLabels = {</w:t>
      </w:r>
      <w:r>
        <w:rPr>
          <w:rFonts w:ascii="Courier" w:hAnsi="Courier" w:cs="Courier"/>
          <w:color w:val="A020F0"/>
          <w:sz w:val="20"/>
          <w:szCs w:val="20"/>
        </w:rPr>
        <w:t>'1'</w:t>
      </w:r>
      <w:r>
        <w:rPr>
          <w:rFonts w:ascii="Courier" w:hAnsi="Courier" w:cs="Courier"/>
          <w:color w:val="000000"/>
          <w:sz w:val="20"/>
          <w:szCs w:val="20"/>
        </w:rPr>
        <w:t>,</w:t>
      </w:r>
      <w:r>
        <w:rPr>
          <w:rFonts w:ascii="Courier" w:hAnsi="Courier" w:cs="Courier"/>
          <w:color w:val="A020F0"/>
          <w:sz w:val="20"/>
          <w:szCs w:val="20"/>
        </w:rPr>
        <w:t>'-1'</w:t>
      </w:r>
      <w:r>
        <w:rPr>
          <w:rFonts w:ascii="Courier" w:hAnsi="Courier" w:cs="Courier"/>
          <w:color w:val="000000"/>
          <w:sz w:val="20"/>
          <w:szCs w:val="20"/>
        </w:rPr>
        <w:t>,</w:t>
      </w:r>
      <w:r>
        <w:rPr>
          <w:rFonts w:ascii="Courier" w:hAnsi="Courier" w:cs="Courier"/>
          <w:color w:val="A020F0"/>
          <w:sz w:val="20"/>
          <w:szCs w:val="20"/>
        </w:rPr>
        <w:t>'i'</w:t>
      </w:r>
      <w:r>
        <w:rPr>
          <w:rFonts w:ascii="Courier" w:hAnsi="Courier" w:cs="Courier"/>
          <w:color w:val="000000"/>
          <w:sz w:val="20"/>
          <w:szCs w:val="20"/>
        </w:rPr>
        <w:t>,</w:t>
      </w:r>
      <w:r>
        <w:rPr>
          <w:rFonts w:ascii="Courier" w:hAnsi="Courier" w:cs="Courier"/>
          <w:color w:val="A020F0"/>
          <w:sz w:val="20"/>
          <w:szCs w:val="20"/>
        </w:rPr>
        <w:t>'-i'</w:t>
      </w:r>
      <w:r>
        <w:rPr>
          <w:rFonts w:ascii="Courier" w:hAnsi="Courier" w:cs="Courier"/>
          <w:color w:val="000000"/>
          <w:sz w:val="20"/>
          <w:szCs w:val="20"/>
        </w:rPr>
        <w:t>,</w:t>
      </w:r>
      <w:r>
        <w:rPr>
          <w:rFonts w:ascii="Courier" w:hAnsi="Courier" w:cs="Courier"/>
          <w:color w:val="A020F0"/>
          <w:sz w:val="20"/>
          <w:szCs w:val="20"/>
        </w:rPr>
        <w:t>'no sol'</w:t>
      </w:r>
      <w:r>
        <w:rPr>
          <w:rFonts w:ascii="Courier" w:hAnsi="Courier" w:cs="Courier"/>
          <w:color w:val="000000"/>
          <w:sz w:val="20"/>
          <w:szCs w:val="20"/>
        </w:rPr>
        <w:t>};</w:t>
      </w:r>
    </w:p>
    <w:p w14:paraId="20C53995"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c2.Label.String = </w:t>
      </w:r>
      <w:r>
        <w:rPr>
          <w:rFonts w:ascii="Courier" w:hAnsi="Courier" w:cs="Courier"/>
          <w:color w:val="A020F0"/>
          <w:sz w:val="20"/>
          <w:szCs w:val="20"/>
        </w:rPr>
        <w:t>'Solution'</w:t>
      </w:r>
      <w:r>
        <w:rPr>
          <w:rFonts w:ascii="Courier" w:hAnsi="Courier" w:cs="Courier"/>
          <w:color w:val="000000"/>
          <w:sz w:val="20"/>
          <w:szCs w:val="20"/>
        </w:rPr>
        <w:t>;</w:t>
      </w:r>
    </w:p>
    <w:p w14:paraId="493EDED9"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c2.Limits = [0.8,5.2];</w:t>
      </w:r>
    </w:p>
    <w:p w14:paraId="0BF7FCE2"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map = [0 1 0; 0 1 1; 1 0 0; 0 0 1; 0 0 0];</w:t>
      </w:r>
    </w:p>
    <w:p w14:paraId="43AD199B"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c3 = colormap(map);</w:t>
      </w:r>
    </w:p>
    <w:p w14:paraId="62BC2F4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axis </w:t>
      </w:r>
      <w:r>
        <w:rPr>
          <w:rFonts w:ascii="Courier" w:hAnsi="Courier" w:cs="Courier"/>
          <w:color w:val="A020F0"/>
          <w:sz w:val="20"/>
          <w:szCs w:val="20"/>
        </w:rPr>
        <w:t>square</w:t>
      </w:r>
    </w:p>
    <w:p w14:paraId="686F1DDF"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xlabel</w:t>
      </w:r>
      <w:proofErr w:type="spellEnd"/>
      <w:r>
        <w:rPr>
          <w:rFonts w:ascii="Courier" w:hAnsi="Courier" w:cs="Courier"/>
          <w:color w:val="000000"/>
          <w:sz w:val="20"/>
          <w:szCs w:val="20"/>
        </w:rPr>
        <w:t>(</w:t>
      </w:r>
      <w:r>
        <w:rPr>
          <w:rFonts w:ascii="Courier" w:hAnsi="Courier" w:cs="Courier"/>
          <w:color w:val="A020F0"/>
          <w:sz w:val="20"/>
          <w:szCs w:val="20"/>
        </w:rPr>
        <w:t>'Real'</w:t>
      </w:r>
      <w:r>
        <w:rPr>
          <w:rFonts w:ascii="Courier" w:hAnsi="Courier" w:cs="Courier"/>
          <w:color w:val="000000"/>
          <w:sz w:val="20"/>
          <w:szCs w:val="20"/>
        </w:rPr>
        <w:t>)</w:t>
      </w:r>
    </w:p>
    <w:p w14:paraId="09D9D4BF" w14:textId="77777777" w:rsidR="00324767" w:rsidRDefault="00324767" w:rsidP="00324767">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'Imaginary'</w:t>
      </w:r>
      <w:r>
        <w:rPr>
          <w:rFonts w:ascii="Courier" w:hAnsi="Courier" w:cs="Courier"/>
          <w:color w:val="000000"/>
          <w:sz w:val="20"/>
          <w:szCs w:val="20"/>
        </w:rPr>
        <w:t>)</w:t>
      </w:r>
    </w:p>
    <w:p w14:paraId="04C369F9" w14:textId="4A54D725" w:rsidR="00324767" w:rsidRDefault="00324767" w:rsidP="00324767">
      <w:pPr>
        <w:autoSpaceDE w:val="0"/>
        <w:autoSpaceDN w:val="0"/>
        <w:adjustRightInd w:val="0"/>
        <w:rPr>
          <w:rFonts w:ascii="Courier" w:hAnsi="Courier"/>
        </w:rPr>
      </w:pPr>
      <w:r>
        <w:rPr>
          <w:rFonts w:ascii="Courier" w:hAnsi="Courier" w:cs="Courier"/>
          <w:color w:val="000000"/>
          <w:sz w:val="20"/>
          <w:szCs w:val="20"/>
        </w:rPr>
        <w:t>title({</w:t>
      </w:r>
      <w:r>
        <w:rPr>
          <w:rFonts w:ascii="Courier" w:hAnsi="Courier" w:cs="Courier"/>
          <w:color w:val="A020F0"/>
          <w:sz w:val="20"/>
          <w:szCs w:val="20"/>
        </w:rPr>
        <w:t>'</w:t>
      </w:r>
      <w:proofErr w:type="spellStart"/>
      <w:r>
        <w:rPr>
          <w:rFonts w:ascii="Courier" w:hAnsi="Courier" w:cs="Courier"/>
          <w:color w:val="A020F0"/>
          <w:sz w:val="20"/>
          <w:szCs w:val="20"/>
        </w:rPr>
        <w:t>Newton''s</w:t>
      </w:r>
      <w:proofErr w:type="spellEnd"/>
      <w:r>
        <w:rPr>
          <w:rFonts w:ascii="Courier" w:hAnsi="Courier" w:cs="Courier"/>
          <w:color w:val="A020F0"/>
          <w:sz w:val="20"/>
          <w:szCs w:val="20"/>
        </w:rPr>
        <w:t xml:space="preserve"> Method Root Map'</w:t>
      </w:r>
      <w:r>
        <w:rPr>
          <w:rFonts w:ascii="Courier" w:hAnsi="Courier" w:cs="Courier"/>
          <w:color w:val="000000"/>
          <w:sz w:val="20"/>
          <w:szCs w:val="20"/>
        </w:rPr>
        <w:t xml:space="preserve">, </w:t>
      </w:r>
      <w:r>
        <w:rPr>
          <w:rFonts w:ascii="Courier" w:hAnsi="Courier" w:cs="Courier"/>
          <w:color w:val="A020F0"/>
          <w:sz w:val="20"/>
          <w:szCs w:val="20"/>
        </w:rPr>
        <w:t>'\</w:t>
      </w:r>
      <w:proofErr w:type="spellStart"/>
      <w:r>
        <w:rPr>
          <w:rFonts w:ascii="Courier" w:hAnsi="Courier" w:cs="Courier"/>
          <w:color w:val="A020F0"/>
          <w:sz w:val="20"/>
          <w:szCs w:val="20"/>
        </w:rPr>
        <w:t>fontsize</w:t>
      </w:r>
      <w:proofErr w:type="spellEnd"/>
      <w:r>
        <w:rPr>
          <w:rFonts w:ascii="Courier" w:hAnsi="Courier" w:cs="Courier"/>
          <w:color w:val="A020F0"/>
          <w:sz w:val="20"/>
          <w:szCs w:val="20"/>
        </w:rPr>
        <w:t xml:space="preserve">{8}This graph shows the’... </w:t>
      </w:r>
      <w:r>
        <w:rPr>
          <w:rFonts w:ascii="Courier" w:hAnsi="Courier" w:cs="Courier"/>
          <w:color w:val="A020F0"/>
          <w:sz w:val="20"/>
          <w:szCs w:val="20"/>
        </w:rPr>
        <w:tab/>
      </w:r>
      <w:r>
        <w:rPr>
          <w:rFonts w:ascii="Courier" w:hAnsi="Courier" w:cs="Courier"/>
          <w:color w:val="A020F0"/>
          <w:sz w:val="20"/>
          <w:szCs w:val="20"/>
        </w:rPr>
        <w:tab/>
        <w:t xml:space="preserve">   ‘root found by </w:t>
      </w:r>
      <w:proofErr w:type="spellStart"/>
      <w:r>
        <w:rPr>
          <w:rFonts w:ascii="Courier" w:hAnsi="Courier" w:cs="Courier"/>
          <w:color w:val="A020F0"/>
          <w:sz w:val="20"/>
          <w:szCs w:val="20"/>
        </w:rPr>
        <w:t>Newton''s</w:t>
      </w:r>
      <w:proofErr w:type="spellEnd"/>
      <w:r>
        <w:rPr>
          <w:rFonts w:ascii="Courier" w:hAnsi="Courier" w:cs="Courier"/>
          <w:color w:val="A020F0"/>
          <w:sz w:val="20"/>
          <w:szCs w:val="20"/>
        </w:rPr>
        <w:t xml:space="preserve"> Method for the given initial guess'</w:t>
      </w:r>
      <w:r>
        <w:rPr>
          <w:rFonts w:ascii="Courier" w:hAnsi="Courier" w:cs="Courier"/>
          <w:color w:val="000000"/>
          <w:sz w:val="20"/>
          <w:szCs w:val="20"/>
        </w:rPr>
        <w:t>})</w:t>
      </w:r>
    </w:p>
    <w:p w14:paraId="57C52CFA" w14:textId="77777777" w:rsidR="00324767" w:rsidRDefault="00324767" w:rsidP="00324767">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off</w:t>
      </w:r>
    </w:p>
    <w:p w14:paraId="425B6383" w14:textId="77777777" w:rsidR="00324767" w:rsidRDefault="00324767" w:rsidP="00324767">
      <w:pPr>
        <w:autoSpaceDE w:val="0"/>
        <w:autoSpaceDN w:val="0"/>
        <w:adjustRightInd w:val="0"/>
        <w:rPr>
          <w:rFonts w:ascii="Courier" w:hAnsi="Courier"/>
        </w:rPr>
      </w:pPr>
    </w:p>
    <w:p w14:paraId="564A98BD" w14:textId="5E203692" w:rsidR="002177E0" w:rsidRDefault="002177E0" w:rsidP="00A56480"/>
    <w:p w14:paraId="14DA5C2E" w14:textId="1C4C80EE" w:rsidR="002177E0" w:rsidRDefault="002177E0"/>
    <w:p w14:paraId="11DBA5BA" w14:textId="00638DA6" w:rsidR="002177E0" w:rsidRDefault="002177E0" w:rsidP="002177E0">
      <w:pPr>
        <w:autoSpaceDE w:val="0"/>
        <w:autoSpaceDN w:val="0"/>
        <w:adjustRightInd w:val="0"/>
        <w:rPr>
          <w:rFonts w:cstheme="minorHAnsi"/>
          <w:b/>
          <w:bCs/>
          <w:color w:val="000000" w:themeColor="text1"/>
          <w:sz w:val="44"/>
          <w:szCs w:val="44"/>
        </w:rPr>
      </w:pPr>
      <w:r>
        <w:rPr>
          <w:rFonts w:cstheme="minorHAnsi"/>
          <w:b/>
          <w:bCs/>
          <w:color w:val="000000" w:themeColor="text1"/>
          <w:sz w:val="44"/>
          <w:szCs w:val="44"/>
        </w:rPr>
        <w:t>FUNCTION FILE</w:t>
      </w:r>
    </w:p>
    <w:p w14:paraId="5A759C86" w14:textId="77777777" w:rsidR="002177E0" w:rsidRDefault="002177E0" w:rsidP="002177E0">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root,iter</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newtonMod</w:t>
      </w:r>
      <w:proofErr w:type="spellEnd"/>
      <w:r>
        <w:rPr>
          <w:rFonts w:ascii="Courier" w:hAnsi="Courier" w:cs="Courier"/>
          <w:color w:val="000000"/>
          <w:sz w:val="20"/>
          <w:szCs w:val="20"/>
        </w:rPr>
        <w:t>(</w:t>
      </w:r>
      <w:proofErr w:type="spellStart"/>
      <w:r>
        <w:rPr>
          <w:rFonts w:ascii="Courier" w:hAnsi="Courier" w:cs="Courier"/>
          <w:color w:val="000000"/>
          <w:sz w:val="20"/>
          <w:szCs w:val="20"/>
        </w:rPr>
        <w:t>funct,jacFunct,guess,tol</w:t>
      </w:r>
      <w:proofErr w:type="spellEnd"/>
      <w:r>
        <w:rPr>
          <w:rFonts w:ascii="Courier" w:hAnsi="Courier" w:cs="Courier"/>
          <w:color w:val="000000"/>
          <w:sz w:val="20"/>
          <w:szCs w:val="20"/>
        </w:rPr>
        <w:t>)</w:t>
      </w:r>
    </w:p>
    <w:p w14:paraId="6D02ADEC"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%NEWTONMOD  [</w:t>
      </w:r>
      <w:proofErr w:type="spellStart"/>
      <w:r>
        <w:rPr>
          <w:rFonts w:ascii="Courier" w:hAnsi="Courier" w:cs="Courier"/>
          <w:color w:val="228B22"/>
          <w:sz w:val="20"/>
          <w:szCs w:val="20"/>
        </w:rPr>
        <w:t>root,ind</w:t>
      </w:r>
      <w:proofErr w:type="spellEnd"/>
      <w:r>
        <w:rPr>
          <w:rFonts w:ascii="Courier" w:hAnsi="Courier" w:cs="Courier"/>
          <w:color w:val="228B22"/>
          <w:sz w:val="20"/>
          <w:szCs w:val="20"/>
        </w:rPr>
        <w:t>] = newton(</w:t>
      </w:r>
      <w:proofErr w:type="spellStart"/>
      <w:r>
        <w:rPr>
          <w:rFonts w:ascii="Courier" w:hAnsi="Courier" w:cs="Courier"/>
          <w:color w:val="228B22"/>
          <w:sz w:val="20"/>
          <w:szCs w:val="20"/>
        </w:rPr>
        <w:t>funct,jacFunct,guess,tol</w:t>
      </w:r>
      <w:proofErr w:type="spellEnd"/>
      <w:r>
        <w:rPr>
          <w:rFonts w:ascii="Courier" w:hAnsi="Courier" w:cs="Courier"/>
          <w:color w:val="228B22"/>
          <w:sz w:val="20"/>
          <w:szCs w:val="20"/>
        </w:rPr>
        <w:t>).</w:t>
      </w:r>
    </w:p>
    <w:p w14:paraId="1AD7307F"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Newton's method for some function "</w:t>
      </w:r>
      <w:proofErr w:type="spellStart"/>
      <w:r>
        <w:rPr>
          <w:rFonts w:ascii="Courier" w:hAnsi="Courier" w:cs="Courier"/>
          <w:color w:val="228B22"/>
          <w:sz w:val="20"/>
          <w:szCs w:val="20"/>
        </w:rPr>
        <w:t>funct</w:t>
      </w:r>
      <w:proofErr w:type="spellEnd"/>
      <w:r>
        <w:rPr>
          <w:rFonts w:ascii="Courier" w:hAnsi="Courier" w:cs="Courier"/>
          <w:color w:val="228B22"/>
          <w:sz w:val="20"/>
          <w:szCs w:val="20"/>
        </w:rPr>
        <w:t xml:space="preserve">" and Jacobian </w:t>
      </w:r>
    </w:p>
    <w:p w14:paraId="4C6C320E"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w:t>
      </w:r>
      <w:proofErr w:type="spellStart"/>
      <w:r>
        <w:rPr>
          <w:rFonts w:ascii="Courier" w:hAnsi="Courier" w:cs="Courier"/>
          <w:color w:val="228B22"/>
          <w:sz w:val="20"/>
          <w:szCs w:val="20"/>
        </w:rPr>
        <w:t>jacFunct</w:t>
      </w:r>
      <w:proofErr w:type="spellEnd"/>
      <w:r>
        <w:rPr>
          <w:rFonts w:ascii="Courier" w:hAnsi="Courier" w:cs="Courier"/>
          <w:color w:val="228B22"/>
          <w:sz w:val="20"/>
          <w:szCs w:val="20"/>
        </w:rPr>
        <w:t>" at some initial point "guess". Returns the root and the</w:t>
      </w:r>
    </w:p>
    <w:p w14:paraId="6DC92C95"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xml:space="preserve">% number of iterations </w:t>
      </w:r>
      <w:proofErr w:type="spellStart"/>
      <w:r>
        <w:rPr>
          <w:rFonts w:ascii="Courier" w:hAnsi="Courier" w:cs="Courier"/>
          <w:color w:val="228B22"/>
          <w:sz w:val="20"/>
          <w:szCs w:val="20"/>
        </w:rPr>
        <w:t>i</w:t>
      </w:r>
      <w:proofErr w:type="spellEnd"/>
      <w:r>
        <w:rPr>
          <w:rFonts w:ascii="Courier" w:hAnsi="Courier" w:cs="Courier"/>
          <w:color w:val="228B22"/>
          <w:sz w:val="20"/>
          <w:szCs w:val="20"/>
        </w:rPr>
        <w:t xml:space="preserve"> for convergence.</w:t>
      </w:r>
    </w:p>
    <w:p w14:paraId="59C046BD"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iter</w:t>
      </w:r>
      <w:proofErr w:type="spellEnd"/>
      <w:r>
        <w:rPr>
          <w:rFonts w:ascii="Courier" w:hAnsi="Courier" w:cs="Courier"/>
          <w:color w:val="000000"/>
          <w:sz w:val="20"/>
          <w:szCs w:val="20"/>
        </w:rPr>
        <w:t xml:space="preserve"> = 0;</w:t>
      </w:r>
    </w:p>
    <w:p w14:paraId="4066AF2E"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 = guess;</w:t>
      </w:r>
    </w:p>
    <w:p w14:paraId="3E5B4E7A"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228B22"/>
          <w:sz w:val="20"/>
          <w:szCs w:val="20"/>
        </w:rPr>
        <w:t>% I added the last while condition to avoid an infinite loop</w:t>
      </w:r>
    </w:p>
    <w:p w14:paraId="4FDE8532"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while</w:t>
      </w:r>
      <w:r>
        <w:rPr>
          <w:rFonts w:ascii="Courier" w:hAnsi="Courier" w:cs="Courier"/>
          <w:color w:val="000000"/>
          <w:sz w:val="20"/>
          <w:szCs w:val="20"/>
        </w:rPr>
        <w:t xml:space="preserve"> norm(</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-[1;0]) &gt; </w:t>
      </w: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&amp;&amp; norm(</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-[-1;0]) &gt; </w:t>
      </w: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&amp;&amp;</w:t>
      </w:r>
      <w:r>
        <w:rPr>
          <w:rFonts w:ascii="Courier" w:hAnsi="Courier" w:cs="Courier"/>
          <w:color w:val="0000FF"/>
          <w:sz w:val="20"/>
          <w:szCs w:val="20"/>
        </w:rPr>
        <w:t>...</w:t>
      </w:r>
    </w:p>
    <w:p w14:paraId="26A8B811"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norm(</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-[0;1]) &gt; </w:t>
      </w: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&amp;&amp; norm(</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-[0;-1]) &gt; </w:t>
      </w:r>
      <w:proofErr w:type="spellStart"/>
      <w:r>
        <w:rPr>
          <w:rFonts w:ascii="Courier" w:hAnsi="Courier" w:cs="Courier"/>
          <w:color w:val="000000"/>
          <w:sz w:val="20"/>
          <w:szCs w:val="20"/>
        </w:rPr>
        <w:t>tol</w:t>
      </w:r>
      <w:proofErr w:type="spellEnd"/>
      <w:r>
        <w:rPr>
          <w:rFonts w:ascii="Courier" w:hAnsi="Courier" w:cs="Courier"/>
          <w:color w:val="000000"/>
          <w:sz w:val="20"/>
          <w:szCs w:val="20"/>
        </w:rPr>
        <w:t xml:space="preserve"> </w:t>
      </w:r>
      <w:r>
        <w:rPr>
          <w:rFonts w:ascii="Courier" w:hAnsi="Courier" w:cs="Courier"/>
          <w:color w:val="0000FF"/>
          <w:sz w:val="20"/>
          <w:szCs w:val="20"/>
        </w:rPr>
        <w:t>...</w:t>
      </w:r>
    </w:p>
    <w:p w14:paraId="31AA230B"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&amp;&amp; </w:t>
      </w:r>
      <w:proofErr w:type="spellStart"/>
      <w:r>
        <w:rPr>
          <w:rFonts w:ascii="Courier" w:hAnsi="Courier" w:cs="Courier"/>
          <w:color w:val="000000"/>
          <w:sz w:val="20"/>
          <w:szCs w:val="20"/>
        </w:rPr>
        <w:t>iter</w:t>
      </w:r>
      <w:proofErr w:type="spellEnd"/>
      <w:r>
        <w:rPr>
          <w:rFonts w:ascii="Courier" w:hAnsi="Courier" w:cs="Courier"/>
          <w:color w:val="000000"/>
          <w:sz w:val="20"/>
          <w:szCs w:val="20"/>
        </w:rPr>
        <w:t xml:space="preserve"> &lt; 500</w:t>
      </w:r>
    </w:p>
    <w:p w14:paraId="670F1FAE"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iter</w:t>
      </w:r>
      <w:proofErr w:type="spellEnd"/>
      <w:r>
        <w:rPr>
          <w:rFonts w:ascii="Courier" w:hAnsi="Courier" w:cs="Courier"/>
          <w:color w:val="000000"/>
          <w:sz w:val="20"/>
          <w:szCs w:val="20"/>
        </w:rPr>
        <w:t xml:space="preserve"> = iter+1;</w:t>
      </w:r>
    </w:p>
    <w:p w14:paraId="4A3F4960"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jacFunct</w:t>
      </w:r>
      <w:proofErr w:type="spellEnd"/>
      <w:r>
        <w:rPr>
          <w:rFonts w:ascii="Courier" w:hAnsi="Courier" w:cs="Courier"/>
          <w:color w:val="000000"/>
          <w:sz w:val="20"/>
          <w:szCs w:val="20"/>
        </w:rPr>
        <w:t>(</w:t>
      </w:r>
      <w:proofErr w:type="spellStart"/>
      <w:r>
        <w:rPr>
          <w:rFonts w:ascii="Courier" w:hAnsi="Courier" w:cs="Courier"/>
          <w:color w:val="000000"/>
          <w:sz w:val="20"/>
          <w:szCs w:val="20"/>
        </w:rPr>
        <w:t>updVec</w:t>
      </w:r>
      <w:proofErr w:type="spellEnd"/>
      <w:r>
        <w:rPr>
          <w:rFonts w:ascii="Courier" w:hAnsi="Courier" w:cs="Courier"/>
          <w:color w:val="000000"/>
          <w:sz w:val="20"/>
          <w:szCs w:val="20"/>
        </w:rPr>
        <w:t>(1),</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(2))) \ </w:t>
      </w:r>
      <w:proofErr w:type="spellStart"/>
      <w:r>
        <w:rPr>
          <w:rFonts w:ascii="Courier" w:hAnsi="Courier" w:cs="Courier"/>
          <w:color w:val="000000"/>
          <w:sz w:val="20"/>
          <w:szCs w:val="20"/>
        </w:rPr>
        <w:t>funct</w:t>
      </w:r>
      <w:proofErr w:type="spellEnd"/>
      <w:r>
        <w:rPr>
          <w:rFonts w:ascii="Courier" w:hAnsi="Courier" w:cs="Courier"/>
          <w:color w:val="000000"/>
          <w:sz w:val="20"/>
          <w:szCs w:val="20"/>
        </w:rPr>
        <w:t>(</w:t>
      </w:r>
      <w:proofErr w:type="spellStart"/>
      <w:r>
        <w:rPr>
          <w:rFonts w:ascii="Courier" w:hAnsi="Courier" w:cs="Courier"/>
          <w:color w:val="000000"/>
          <w:sz w:val="20"/>
          <w:szCs w:val="20"/>
        </w:rPr>
        <w:t>updVec</w:t>
      </w:r>
      <w:proofErr w:type="spellEnd"/>
      <w:r>
        <w:rPr>
          <w:rFonts w:ascii="Courier" w:hAnsi="Courier" w:cs="Courier"/>
          <w:color w:val="000000"/>
          <w:sz w:val="20"/>
          <w:szCs w:val="20"/>
        </w:rPr>
        <w:t>(1),</w:t>
      </w:r>
      <w:proofErr w:type="spellStart"/>
      <w:r>
        <w:rPr>
          <w:rFonts w:ascii="Courier" w:hAnsi="Courier" w:cs="Courier"/>
          <w:color w:val="000000"/>
          <w:sz w:val="20"/>
          <w:szCs w:val="20"/>
        </w:rPr>
        <w:t>updVec</w:t>
      </w:r>
      <w:proofErr w:type="spellEnd"/>
      <w:r>
        <w:rPr>
          <w:rFonts w:ascii="Courier" w:hAnsi="Courier" w:cs="Courier"/>
          <w:color w:val="000000"/>
          <w:sz w:val="20"/>
          <w:szCs w:val="20"/>
        </w:rPr>
        <w:t xml:space="preserve">(2)) + </w:t>
      </w:r>
      <w:proofErr w:type="spellStart"/>
      <w:r>
        <w:rPr>
          <w:rFonts w:ascii="Courier" w:hAnsi="Courier" w:cs="Courier"/>
          <w:color w:val="000000"/>
          <w:sz w:val="20"/>
          <w:szCs w:val="20"/>
        </w:rPr>
        <w:t>updVec</w:t>
      </w:r>
      <w:proofErr w:type="spellEnd"/>
      <w:r>
        <w:rPr>
          <w:rFonts w:ascii="Courier" w:hAnsi="Courier" w:cs="Courier"/>
          <w:color w:val="000000"/>
          <w:sz w:val="20"/>
          <w:szCs w:val="20"/>
        </w:rPr>
        <w:t>;</w:t>
      </w:r>
    </w:p>
    <w:p w14:paraId="78EEC8AE"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7B95AF1F" w14:textId="77777777" w:rsidR="002177E0" w:rsidRDefault="002177E0" w:rsidP="002177E0">
      <w:pPr>
        <w:autoSpaceDE w:val="0"/>
        <w:autoSpaceDN w:val="0"/>
        <w:adjustRightInd w:val="0"/>
        <w:rPr>
          <w:rFonts w:ascii="Courier" w:hAnsi="Courier"/>
        </w:rPr>
      </w:pPr>
      <w:r>
        <w:rPr>
          <w:rFonts w:ascii="Courier" w:hAnsi="Courier" w:cs="Courier"/>
          <w:color w:val="000000"/>
          <w:sz w:val="20"/>
          <w:szCs w:val="20"/>
        </w:rPr>
        <w:t xml:space="preserve">      root = round(</w:t>
      </w:r>
      <w:proofErr w:type="spellStart"/>
      <w:r>
        <w:rPr>
          <w:rFonts w:ascii="Courier" w:hAnsi="Courier" w:cs="Courier"/>
          <w:color w:val="000000"/>
          <w:sz w:val="20"/>
          <w:szCs w:val="20"/>
        </w:rPr>
        <w:t>updVec</w:t>
      </w:r>
      <w:proofErr w:type="spellEnd"/>
      <w:r>
        <w:rPr>
          <w:rFonts w:ascii="Courier" w:hAnsi="Courier" w:cs="Courier"/>
          <w:color w:val="000000"/>
          <w:sz w:val="20"/>
          <w:szCs w:val="20"/>
        </w:rPr>
        <w:t>);</w:t>
      </w:r>
    </w:p>
    <w:p w14:paraId="6AD73BDB" w14:textId="378ADDA0" w:rsidR="00324767" w:rsidRPr="009665BC" w:rsidRDefault="002177E0" w:rsidP="009665B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bookmarkStart w:id="0" w:name="_GoBack"/>
      <w:bookmarkEnd w:id="0"/>
    </w:p>
    <w:sectPr w:rsidR="00324767" w:rsidRPr="009665BC" w:rsidSect="001409C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57"/>
    <w:rsid w:val="00017D88"/>
    <w:rsid w:val="00084FA2"/>
    <w:rsid w:val="000863CC"/>
    <w:rsid w:val="00160A45"/>
    <w:rsid w:val="0021048E"/>
    <w:rsid w:val="002177E0"/>
    <w:rsid w:val="002F087B"/>
    <w:rsid w:val="002F69BC"/>
    <w:rsid w:val="00324767"/>
    <w:rsid w:val="0032636F"/>
    <w:rsid w:val="00452814"/>
    <w:rsid w:val="0048605F"/>
    <w:rsid w:val="0059645F"/>
    <w:rsid w:val="005F2FC0"/>
    <w:rsid w:val="00681D83"/>
    <w:rsid w:val="00697190"/>
    <w:rsid w:val="00790B00"/>
    <w:rsid w:val="0085044D"/>
    <w:rsid w:val="008C348B"/>
    <w:rsid w:val="009147B8"/>
    <w:rsid w:val="009665BC"/>
    <w:rsid w:val="009A0B54"/>
    <w:rsid w:val="009B4D5C"/>
    <w:rsid w:val="00A56480"/>
    <w:rsid w:val="00AD660E"/>
    <w:rsid w:val="00AE0EC6"/>
    <w:rsid w:val="00C1619E"/>
    <w:rsid w:val="00C33EA4"/>
    <w:rsid w:val="00D46E21"/>
    <w:rsid w:val="00DD1A57"/>
    <w:rsid w:val="00E43E1D"/>
    <w:rsid w:val="00F43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93491"/>
  <w14:defaultImageDpi w14:val="32767"/>
  <w15:chartTrackingRefBased/>
  <w15:docId w15:val="{E8C931C8-EB94-5B46-AE7B-EFAF2D2D1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177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1A57"/>
    <w:rPr>
      <w:color w:val="808080"/>
    </w:rPr>
  </w:style>
  <w:style w:type="paragraph" w:styleId="Caption">
    <w:name w:val="caption"/>
    <w:basedOn w:val="Normal"/>
    <w:next w:val="Normal"/>
    <w:uiPriority w:val="35"/>
    <w:unhideWhenUsed/>
    <w:qFormat/>
    <w:rsid w:val="000863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10</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jackkrone@gmail.com</dc:creator>
  <cp:keywords/>
  <dc:description/>
  <cp:lastModifiedBy>jackkrone@gmail.com</cp:lastModifiedBy>
  <cp:revision>8</cp:revision>
  <dcterms:created xsi:type="dcterms:W3CDTF">2019-11-14T07:30:00Z</dcterms:created>
  <dcterms:modified xsi:type="dcterms:W3CDTF">2019-11-15T05:21:00Z</dcterms:modified>
</cp:coreProperties>
</file>