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053C5" w14:textId="77777777" w:rsidR="003D5373" w:rsidRPr="003D5373" w:rsidRDefault="003D5373" w:rsidP="003D5373">
      <w:pPr>
        <w:widowControl/>
        <w:spacing w:before="480" w:after="100" w:afterAutospacing="1"/>
        <w:ind w:firstLineChars="0" w:firstLine="0"/>
        <w:jc w:val="center"/>
        <w:outlineLvl w:val="1"/>
        <w:rPr>
          <w:rFonts w:ascii="Times" w:hAnsi="Times" w:cs="Times"/>
          <w:color w:val="333333"/>
          <w:kern w:val="0"/>
          <w:sz w:val="36"/>
          <w:szCs w:val="36"/>
        </w:rPr>
      </w:pPr>
      <w:r w:rsidRPr="003D5373">
        <w:rPr>
          <w:rFonts w:ascii="Times" w:hAnsi="Times" w:cs="Times"/>
          <w:color w:val="333333"/>
          <w:kern w:val="0"/>
          <w:sz w:val="36"/>
          <w:szCs w:val="36"/>
        </w:rPr>
        <w:t>从数据的角度回顾腐蚀预测的机器学习</w:t>
      </w:r>
    </w:p>
    <w:p w14:paraId="090D2AA8" w14:textId="77777777" w:rsidR="00E3529E" w:rsidRPr="00AF2F86" w:rsidRDefault="003D5373" w:rsidP="00AF2F86">
      <w:pPr>
        <w:ind w:firstLine="480"/>
        <w:rPr>
          <w:rFonts w:ascii="宋体" w:hAnsi="宋体"/>
          <w:szCs w:val="24"/>
        </w:rPr>
      </w:pPr>
      <w:r w:rsidRPr="00AF2F86">
        <w:rPr>
          <w:rFonts w:ascii="宋体" w:hAnsi="宋体" w:hint="eastAsia"/>
          <w:szCs w:val="24"/>
        </w:rPr>
        <w:t>最近机器学习的热度比较火，我前段时间也开始了这方面的学习，幸好，由于本人之前在python的数据分析方面上有一定的功底，sklearn库的上手挺快。最近看到了一篇文章描述比较好几个腐蚀方面的模型性能，其中的分析很精确且全面。接下来我将介绍一下这篇文章并偶尔加上我的一些见解。</w:t>
      </w:r>
    </w:p>
    <w:p w14:paraId="79E8F8AC" w14:textId="7F424545" w:rsidR="003D5373" w:rsidRPr="00AF2F86" w:rsidRDefault="00E3529E" w:rsidP="00AF2F86">
      <w:pPr>
        <w:pStyle w:val="3"/>
        <w:spacing w:line="360" w:lineRule="auto"/>
        <w:ind w:firstLine="482"/>
        <w:rPr>
          <w:rFonts w:ascii="宋体" w:hAnsi="宋体"/>
          <w:sz w:val="24"/>
          <w:szCs w:val="24"/>
        </w:rPr>
      </w:pPr>
      <w:r w:rsidRPr="00AF2F86">
        <w:rPr>
          <w:rFonts w:ascii="宋体" w:hAnsi="宋体" w:hint="eastAsia"/>
          <w:sz w:val="24"/>
          <w:szCs w:val="24"/>
        </w:rPr>
        <w:t>文章</w:t>
      </w:r>
      <w:r w:rsidR="003D5373" w:rsidRPr="00AF2F86">
        <w:rPr>
          <w:rFonts w:ascii="宋体" w:hAnsi="宋体" w:hint="eastAsia"/>
          <w:sz w:val="24"/>
          <w:szCs w:val="24"/>
        </w:rPr>
        <w:t>介绍</w:t>
      </w:r>
    </w:p>
    <w:p w14:paraId="53E0C495" w14:textId="00E46BA6" w:rsidR="003D5373" w:rsidRPr="00AF2F86" w:rsidRDefault="003D5373" w:rsidP="008A0604">
      <w:pPr>
        <w:ind w:firstLine="480"/>
        <w:rPr>
          <w:rFonts w:ascii="宋体" w:hAnsi="宋体" w:hint="eastAsia"/>
          <w:szCs w:val="24"/>
        </w:rPr>
      </w:pPr>
      <w:r w:rsidRPr="00AF2F86">
        <w:rPr>
          <w:rFonts w:ascii="宋体" w:hAnsi="宋体" w:hint="eastAsia"/>
          <w:szCs w:val="24"/>
        </w:rPr>
        <w:t>《</w:t>
      </w:r>
      <w:r w:rsidRPr="00AF2F86">
        <w:rPr>
          <w:rFonts w:ascii="宋体" w:hAnsi="宋体"/>
          <w:szCs w:val="24"/>
        </w:rPr>
        <w:t>Reviewing machine learning of corrosion prediction</w:t>
      </w:r>
      <w:r w:rsidRPr="00AF2F86">
        <w:rPr>
          <w:rFonts w:ascii="宋体" w:hAnsi="宋体" w:hint="eastAsia"/>
          <w:szCs w:val="24"/>
        </w:rPr>
        <w:t xml:space="preserve"> </w:t>
      </w:r>
      <w:r w:rsidRPr="00AF2F86">
        <w:rPr>
          <w:rFonts w:ascii="宋体" w:hAnsi="宋体"/>
          <w:szCs w:val="24"/>
        </w:rPr>
        <w:t>in a data-oriented perspective</w:t>
      </w:r>
      <w:r w:rsidRPr="00AF2F86">
        <w:rPr>
          <w:rFonts w:ascii="宋体" w:hAnsi="宋体" w:hint="eastAsia"/>
          <w:szCs w:val="24"/>
        </w:rPr>
        <w:t>》选择最合适的</w:t>
      </w:r>
      <w:r w:rsidRPr="00AF2F86">
        <w:rPr>
          <w:rFonts w:ascii="宋体" w:hAnsi="宋体"/>
          <w:szCs w:val="24"/>
        </w:rPr>
        <w:t>ML方法是一个多方面的问题，这取决于可用的数据量、期望结果的质量以及对结果进行物理解释的必要性。因此，研究重点评估了不同机器学习方法的预测能力，并详细阐述了各种腐蚀主题的回归建模的现状。</w:t>
      </w:r>
    </w:p>
    <w:p w14:paraId="2E345807" w14:textId="28431CC9" w:rsidR="003D5373" w:rsidRPr="00AF2F86" w:rsidRDefault="003D5373" w:rsidP="00AF2F86">
      <w:pPr>
        <w:pStyle w:val="3"/>
        <w:spacing w:line="360" w:lineRule="auto"/>
        <w:ind w:firstLine="482"/>
        <w:rPr>
          <w:rStyle w:val="md-plain"/>
          <w:rFonts w:ascii="宋体" w:hAnsi="宋体" w:cs="Times"/>
          <w:color w:val="333333"/>
          <w:sz w:val="24"/>
          <w:szCs w:val="24"/>
        </w:rPr>
      </w:pPr>
      <w:r w:rsidRPr="00AF2F86">
        <w:rPr>
          <w:rStyle w:val="md-plain"/>
          <w:rFonts w:ascii="宋体" w:hAnsi="宋体" w:cs="Times"/>
          <w:color w:val="333333"/>
          <w:sz w:val="24"/>
          <w:szCs w:val="24"/>
        </w:rPr>
        <w:t>文献计量学数据挖掘</w:t>
      </w:r>
    </w:p>
    <w:p w14:paraId="31B40A69" w14:textId="5DD2533C" w:rsidR="003D5373" w:rsidRPr="00AF2F86" w:rsidRDefault="003D5373" w:rsidP="00AF2F86">
      <w:pPr>
        <w:ind w:firstLine="480"/>
        <w:rPr>
          <w:rFonts w:ascii="宋体" w:hAnsi="宋体"/>
          <w:szCs w:val="24"/>
        </w:rPr>
      </w:pPr>
      <w:r w:rsidRPr="00AF2F86">
        <w:rPr>
          <w:rFonts w:ascii="宋体" w:hAnsi="宋体" w:hint="eastAsia"/>
          <w:szCs w:val="24"/>
        </w:rPr>
        <w:t>这篇文章的作者先是采用</w:t>
      </w:r>
      <w:r w:rsidRPr="00AF2F86">
        <w:rPr>
          <w:rFonts w:ascii="宋体" w:hAnsi="宋体"/>
          <w:szCs w:val="24"/>
        </w:rPr>
        <w:t>Web of Science搜索引擎</w:t>
      </w:r>
      <w:r w:rsidRPr="00AF2F86">
        <w:rPr>
          <w:rFonts w:ascii="宋体" w:hAnsi="宋体" w:hint="eastAsia"/>
          <w:szCs w:val="24"/>
        </w:rPr>
        <w:t>，然后关键字“机器学习”和“腐蚀”进行搜索，而后从返回的1</w:t>
      </w:r>
      <w:r w:rsidRPr="00AF2F86">
        <w:rPr>
          <w:rFonts w:ascii="宋体" w:hAnsi="宋体"/>
          <w:szCs w:val="24"/>
        </w:rPr>
        <w:t>64</w:t>
      </w:r>
      <w:r w:rsidRPr="00AF2F86">
        <w:rPr>
          <w:rFonts w:ascii="宋体" w:hAnsi="宋体" w:hint="eastAsia"/>
          <w:szCs w:val="24"/>
        </w:rPr>
        <w:t>条记录中</w:t>
      </w:r>
      <w:r w:rsidR="00C82778" w:rsidRPr="00AF2F86">
        <w:rPr>
          <w:rFonts w:ascii="宋体" w:hAnsi="宋体" w:hint="eastAsia"/>
          <w:szCs w:val="24"/>
        </w:rPr>
        <w:t>，发现这两个关键字与“预测”关键字高度相关。</w:t>
      </w:r>
      <w:r w:rsidR="00C82778" w:rsidRPr="00AF2F86">
        <w:rPr>
          <w:rFonts w:ascii="宋体" w:hAnsi="宋体"/>
          <w:szCs w:val="24"/>
        </w:rPr>
        <w:t>最初，研究人员考虑了35篇明确将监督学习用于腐蚀预测的论文</w:t>
      </w:r>
      <w:r w:rsidR="00C82778" w:rsidRPr="00AF2F86">
        <w:rPr>
          <w:rFonts w:ascii="宋体" w:hAnsi="宋体" w:hint="eastAsia"/>
          <w:szCs w:val="24"/>
        </w:rPr>
        <w:t>。最终</w:t>
      </w:r>
      <w:r w:rsidR="00C82778" w:rsidRPr="00AF2F86">
        <w:rPr>
          <w:rFonts w:ascii="宋体" w:hAnsi="宋体"/>
          <w:szCs w:val="24"/>
        </w:rPr>
        <w:t>选择了16篇采用回归模型并提供可比指标的参考文献，最后，其他3部人工神经网络也被包括在内</w:t>
      </w:r>
      <w:r w:rsidR="00C82778" w:rsidRPr="00AF2F86">
        <w:rPr>
          <w:rFonts w:ascii="宋体" w:hAnsi="宋体" w:hint="eastAsia"/>
          <w:szCs w:val="24"/>
        </w:rPr>
        <w:t>。</w:t>
      </w:r>
    </w:p>
    <w:p w14:paraId="68D01E2E" w14:textId="1717D1A1" w:rsidR="00C82778" w:rsidRDefault="00C82778" w:rsidP="00C82778">
      <w:pPr>
        <w:ind w:firstLine="480"/>
      </w:pPr>
      <w:r>
        <w:rPr>
          <w:noProof/>
        </w:rPr>
        <w:lastRenderedPageBreak/>
        <w:drawing>
          <wp:anchor distT="0" distB="0" distL="114300" distR="114300" simplePos="0" relativeHeight="251660288" behindDoc="0" locked="0" layoutInCell="1" allowOverlap="1" wp14:anchorId="3C32D5BB" wp14:editId="513128F8">
            <wp:simplePos x="0" y="0"/>
            <wp:positionH relativeFrom="margin">
              <wp:align>center</wp:align>
            </wp:positionH>
            <wp:positionV relativeFrom="paragraph">
              <wp:posOffset>0</wp:posOffset>
            </wp:positionV>
            <wp:extent cx="7334250" cy="54914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7334250" cy="5491480"/>
                    </a:xfrm>
                    <a:prstGeom prst="rect">
                      <a:avLst/>
                    </a:prstGeom>
                  </pic:spPr>
                </pic:pic>
              </a:graphicData>
            </a:graphic>
            <wp14:sizeRelH relativeFrom="margin">
              <wp14:pctWidth>0</wp14:pctWidth>
            </wp14:sizeRelH>
            <wp14:sizeRelV relativeFrom="margin">
              <wp14:pctHeight>0</wp14:pctHeight>
            </wp14:sizeRelV>
          </wp:anchor>
        </w:drawing>
      </w:r>
    </w:p>
    <w:p w14:paraId="07D1DD71" w14:textId="2083622A" w:rsidR="00C82778" w:rsidRPr="00CD7642" w:rsidRDefault="00C82778" w:rsidP="00C82778">
      <w:pPr>
        <w:ind w:firstLine="360"/>
        <w:jc w:val="center"/>
        <w:rPr>
          <w:rFonts w:ascii="宋体" w:hAnsi="宋体"/>
          <w:sz w:val="18"/>
          <w:szCs w:val="18"/>
        </w:rPr>
      </w:pPr>
      <w:r w:rsidRPr="00CD7642">
        <w:rPr>
          <w:rFonts w:ascii="宋体" w:hAnsi="宋体" w:hint="eastAsia"/>
          <w:sz w:val="18"/>
          <w:szCs w:val="18"/>
        </w:rPr>
        <w:t>图1</w:t>
      </w:r>
      <w:r w:rsidRPr="00CD7642">
        <w:rPr>
          <w:rFonts w:ascii="宋体" w:hAnsi="宋体"/>
          <w:sz w:val="18"/>
          <w:szCs w:val="18"/>
        </w:rPr>
        <w:t xml:space="preserve"> </w:t>
      </w:r>
      <w:r w:rsidRPr="00CD7642">
        <w:rPr>
          <w:rFonts w:ascii="宋体" w:hAnsi="宋体" w:hint="eastAsia"/>
          <w:sz w:val="18"/>
          <w:szCs w:val="18"/>
        </w:rPr>
        <w:t>“机器学习”和“腐蚀”出版物的共引网络的可视化</w:t>
      </w:r>
    </w:p>
    <w:p w14:paraId="626F4D7B" w14:textId="5E8047FC" w:rsidR="00C82778" w:rsidRDefault="00C82778" w:rsidP="00E3529E">
      <w:pPr>
        <w:pStyle w:val="3"/>
        <w:ind w:firstLine="643"/>
        <w:rPr>
          <w:rStyle w:val="md-plain"/>
          <w:rFonts w:ascii="Times" w:hAnsi="Times" w:cs="Times"/>
          <w:color w:val="333333"/>
        </w:rPr>
      </w:pPr>
      <w:r>
        <w:rPr>
          <w:rStyle w:val="md-plain"/>
          <w:rFonts w:ascii="Times" w:hAnsi="Times" w:cs="Times"/>
          <w:color w:val="333333"/>
        </w:rPr>
        <w:t>机器学习的腐蚀数据库</w:t>
      </w:r>
    </w:p>
    <w:p w14:paraId="7A567C25" w14:textId="4E0FA44E" w:rsidR="00C82778" w:rsidRPr="00AF2F86" w:rsidRDefault="00C82778" w:rsidP="00AF2F86">
      <w:pPr>
        <w:ind w:firstLine="480"/>
        <w:rPr>
          <w:rFonts w:ascii="宋体" w:hAnsi="宋体"/>
          <w:szCs w:val="24"/>
        </w:rPr>
      </w:pPr>
      <w:r w:rsidRPr="00AF2F86">
        <w:rPr>
          <w:rFonts w:ascii="宋体" w:hAnsi="宋体" w:hint="eastAsia"/>
          <w:szCs w:val="24"/>
        </w:rPr>
        <w:t>机器学习非常依赖数据库，没有足够的数据很难进行较为高效的训练，那么模型的拟合优度会非常低。</w:t>
      </w:r>
    </w:p>
    <w:p w14:paraId="491F1928" w14:textId="538B8414" w:rsidR="00C82778" w:rsidRPr="00AF2F86" w:rsidRDefault="00C82778" w:rsidP="00AF2F86">
      <w:pPr>
        <w:ind w:firstLine="480"/>
        <w:rPr>
          <w:rFonts w:ascii="宋体" w:hAnsi="宋体"/>
          <w:szCs w:val="24"/>
        </w:rPr>
      </w:pPr>
      <w:r w:rsidRPr="00AF2F86">
        <w:rPr>
          <w:rFonts w:ascii="宋体" w:hAnsi="宋体" w:hint="eastAsia"/>
          <w:szCs w:val="24"/>
        </w:rPr>
        <w:t>这篇文章的</w:t>
      </w:r>
      <w:r w:rsidRPr="00AF2F86">
        <w:rPr>
          <w:rFonts w:ascii="宋体" w:hAnsi="宋体"/>
          <w:szCs w:val="24"/>
        </w:rPr>
        <w:t>database处理了47个特性和1个索引列</w:t>
      </w:r>
      <w:r w:rsidRPr="00AF2F86">
        <w:rPr>
          <w:rFonts w:ascii="宋体" w:hAnsi="宋体" w:hint="eastAsia"/>
          <w:szCs w:val="24"/>
        </w:rPr>
        <w:t>，特征列表描述了调查方法</w:t>
      </w:r>
      <w:r w:rsidRPr="00AF2F86">
        <w:rPr>
          <w:rFonts w:ascii="宋体" w:hAnsi="宋体"/>
          <w:szCs w:val="24"/>
        </w:rPr>
        <w:t>(“定向策略”，“目标”)。它包括数据的基本描述符(“数据收集”，“数据可用性”)，腐蚀(“腐蚀主题”，“材料”)和ML(“模型描述”，“评估方法”，“训练-测试分割”)</w:t>
      </w:r>
      <w:r w:rsidRPr="00AF2F86">
        <w:rPr>
          <w:rFonts w:ascii="宋体" w:hAnsi="宋体" w:hint="eastAsia"/>
          <w:szCs w:val="24"/>
        </w:rPr>
        <w:t>。</w:t>
      </w:r>
    </w:p>
    <w:p w14:paraId="58A578BA" w14:textId="1E504DF4" w:rsidR="00C82778" w:rsidRDefault="00C82778" w:rsidP="00E3529E">
      <w:pPr>
        <w:pStyle w:val="3"/>
        <w:ind w:firstLine="643"/>
        <w:rPr>
          <w:rStyle w:val="md-plain"/>
          <w:rFonts w:ascii="Times" w:hAnsi="Times" w:cs="Times"/>
          <w:color w:val="333333"/>
        </w:rPr>
      </w:pPr>
      <w:r>
        <w:rPr>
          <w:rStyle w:val="md-plain"/>
          <w:rFonts w:ascii="Times" w:hAnsi="Times" w:cs="Times"/>
          <w:color w:val="333333"/>
        </w:rPr>
        <w:lastRenderedPageBreak/>
        <w:t>时间变量的影响</w:t>
      </w:r>
    </w:p>
    <w:p w14:paraId="627FE2CB" w14:textId="1AE389F5" w:rsidR="001241E9" w:rsidRPr="00283383" w:rsidRDefault="0051688A" w:rsidP="00283383">
      <w:pPr>
        <w:ind w:firstLine="480"/>
        <w:rPr>
          <w:rFonts w:ascii="宋体" w:hAnsi="宋体" w:hint="eastAsia"/>
          <w:szCs w:val="24"/>
        </w:rPr>
      </w:pPr>
      <w:r w:rsidRPr="00AF2F86">
        <w:rPr>
          <w:rFonts w:ascii="宋体" w:hAnsi="宋体"/>
          <w:noProof/>
          <w:szCs w:val="24"/>
        </w:rPr>
        <w:drawing>
          <wp:anchor distT="0" distB="0" distL="114300" distR="114300" simplePos="0" relativeHeight="251661312" behindDoc="0" locked="0" layoutInCell="1" allowOverlap="1" wp14:anchorId="59943DD9" wp14:editId="7BCD902A">
            <wp:simplePos x="0" y="0"/>
            <wp:positionH relativeFrom="margin">
              <wp:align>center</wp:align>
            </wp:positionH>
            <wp:positionV relativeFrom="paragraph">
              <wp:posOffset>1907540</wp:posOffset>
            </wp:positionV>
            <wp:extent cx="6515100" cy="3980815"/>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515100" cy="3980815"/>
                    </a:xfrm>
                    <a:prstGeom prst="rect">
                      <a:avLst/>
                    </a:prstGeom>
                  </pic:spPr>
                </pic:pic>
              </a:graphicData>
            </a:graphic>
            <wp14:sizeRelH relativeFrom="margin">
              <wp14:pctWidth>0</wp14:pctWidth>
            </wp14:sizeRelH>
            <wp14:sizeRelV relativeFrom="margin">
              <wp14:pctHeight>0</wp14:pctHeight>
            </wp14:sizeRelV>
          </wp:anchor>
        </w:drawing>
      </w:r>
      <w:r w:rsidR="00C82778" w:rsidRPr="00AF2F86">
        <w:rPr>
          <w:rFonts w:ascii="宋体" w:hAnsi="宋体" w:hint="eastAsia"/>
          <w:szCs w:val="24"/>
        </w:rPr>
        <w:t>这篇文章让我第一个很欣赏的点，那就是它意识到了</w:t>
      </w:r>
      <w:r w:rsidR="00C82778" w:rsidRPr="00AF2F86">
        <w:rPr>
          <w:rFonts w:ascii="宋体" w:hAnsi="宋体"/>
          <w:szCs w:val="24"/>
        </w:rPr>
        <w:t>线性模型不适用于预测腐蚀，因为腐蚀本质上是以时间序列数据为特征的</w:t>
      </w:r>
      <w:r w:rsidR="00C82778" w:rsidRPr="00AF2F86">
        <w:rPr>
          <w:rFonts w:ascii="宋体" w:hAnsi="宋体" w:hint="eastAsia"/>
          <w:szCs w:val="24"/>
        </w:rPr>
        <w:t>。时间序列比起其他的特征序列有着一个独有的特征：它有着周期性的变化，可能包括每日，每周，每月，每季节或每年周期</w:t>
      </w:r>
      <w:r w:rsidR="001241E9" w:rsidRPr="00AF2F86">
        <w:rPr>
          <w:rFonts w:ascii="宋体" w:hAnsi="宋体" w:hint="eastAsia"/>
          <w:szCs w:val="24"/>
        </w:rPr>
        <w:t>。而对于腐蚀情况，时间不同对应着天气因素，使得腐蚀预测结果应当有着一个极其突出的周期性偏向。图</w:t>
      </w:r>
      <w:r w:rsidR="001241E9" w:rsidRPr="00AF2F86">
        <w:rPr>
          <w:rFonts w:ascii="宋体" w:hAnsi="宋体"/>
          <w:szCs w:val="24"/>
        </w:rPr>
        <w:t>2显示，当将时间作为输入时，模型的性能(用R (2)表示)显著提高</w:t>
      </w:r>
      <w:r w:rsidR="00CA4ED6">
        <w:rPr>
          <w:rFonts w:ascii="宋体" w:hAnsi="宋体" w:hint="eastAsia"/>
          <w:szCs w:val="24"/>
        </w:rPr>
        <w:t>。</w:t>
      </w:r>
    </w:p>
    <w:p w14:paraId="09CB4EF4" w14:textId="1D2B087D" w:rsidR="00C82778" w:rsidRPr="00CD7642" w:rsidRDefault="00060656" w:rsidP="001241E9">
      <w:pPr>
        <w:ind w:firstLine="360"/>
        <w:jc w:val="center"/>
        <w:rPr>
          <w:rFonts w:ascii="宋体" w:hAnsi="宋体"/>
          <w:sz w:val="18"/>
          <w:szCs w:val="18"/>
        </w:rPr>
      </w:pPr>
      <w:r w:rsidRPr="00CD7642">
        <w:rPr>
          <w:rFonts w:ascii="宋体" w:hAnsi="宋体" w:hint="eastAsia"/>
          <w:sz w:val="18"/>
          <w:szCs w:val="18"/>
        </w:rPr>
        <w:t>图2</w:t>
      </w:r>
      <w:r w:rsidRPr="00CD7642">
        <w:rPr>
          <w:rFonts w:ascii="宋体" w:hAnsi="宋体"/>
          <w:sz w:val="18"/>
          <w:szCs w:val="18"/>
        </w:rPr>
        <w:t xml:space="preserve"> </w:t>
      </w:r>
      <w:r w:rsidR="001241E9" w:rsidRPr="00CD7642">
        <w:rPr>
          <w:rFonts w:ascii="宋体" w:hAnsi="宋体" w:hint="eastAsia"/>
          <w:sz w:val="18"/>
          <w:szCs w:val="18"/>
        </w:rPr>
        <w:t>均值</w:t>
      </w:r>
      <w:r w:rsidR="001241E9" w:rsidRPr="00CD7642">
        <w:rPr>
          <w:rFonts w:ascii="宋体" w:hAnsi="宋体"/>
          <w:sz w:val="18"/>
          <w:szCs w:val="18"/>
        </w:rPr>
        <w:t>R²作为“ML模型类型”的函数，取决于是否选择时间作为特征</w:t>
      </w:r>
    </w:p>
    <w:p w14:paraId="702FB942" w14:textId="37B29336" w:rsidR="001241E9" w:rsidRPr="00AF2F86" w:rsidRDefault="001241E9" w:rsidP="001241E9">
      <w:pPr>
        <w:ind w:firstLine="480"/>
        <w:rPr>
          <w:szCs w:val="24"/>
        </w:rPr>
      </w:pPr>
      <w:r w:rsidRPr="00AF2F86">
        <w:rPr>
          <w:rFonts w:hint="eastAsia"/>
          <w:szCs w:val="24"/>
        </w:rPr>
        <w:t>可以看出，六个模型在使用时间序列作为特征构建出的模型的拟合优度比之前都有了很大的提升。</w:t>
      </w:r>
    </w:p>
    <w:p w14:paraId="39452836" w14:textId="0DA1724D" w:rsidR="003D5373" w:rsidRPr="00AF2F86" w:rsidRDefault="001241E9" w:rsidP="00E3529E">
      <w:pPr>
        <w:ind w:firstLine="480"/>
        <w:rPr>
          <w:szCs w:val="24"/>
        </w:rPr>
      </w:pPr>
      <w:r w:rsidRPr="00AF2F86">
        <w:rPr>
          <w:rFonts w:hint="eastAsia"/>
          <w:szCs w:val="24"/>
        </w:rPr>
        <w:t>唯一可惜的一点是，这篇文章并没有将时间序列处理的细节写在文章中，比如假设检验过程中用的是哪种检验统计量？或是测试相关性方面用的是平均移动值方法还是自相关方法？本人目前学的也不精，现阶段不好献丑。</w:t>
      </w:r>
    </w:p>
    <w:p w14:paraId="739D5CD8" w14:textId="77777777" w:rsidR="0051688A" w:rsidRDefault="0051688A" w:rsidP="00CA4ED6">
      <w:pPr>
        <w:pStyle w:val="2"/>
        <w:ind w:firstLineChars="0" w:firstLine="0"/>
        <w:rPr>
          <w:rFonts w:hint="eastAsia"/>
        </w:rPr>
        <w:sectPr w:rsidR="0051688A" w:rsidSect="0051688A">
          <w:pgSz w:w="11906" w:h="16838"/>
          <w:pgMar w:top="1440" w:right="1797" w:bottom="1440" w:left="1797" w:header="851" w:footer="992" w:gutter="0"/>
          <w:cols w:space="425"/>
          <w:docGrid w:type="lines" w:linePitch="312"/>
        </w:sectPr>
      </w:pPr>
    </w:p>
    <w:p w14:paraId="6A5F2186" w14:textId="0533E06E" w:rsidR="00E3529E" w:rsidRDefault="00783A80" w:rsidP="0051688A">
      <w:pPr>
        <w:pStyle w:val="2"/>
        <w:ind w:firstLine="723"/>
      </w:pPr>
      <w:r w:rsidRPr="00783A80">
        <w:rPr>
          <w:rFonts w:hint="eastAsia"/>
        </w:rPr>
        <w:lastRenderedPageBreak/>
        <w:t>回顾每个腐蚀主题的机器学习</w:t>
      </w:r>
    </w:p>
    <w:p w14:paraId="5D58D3F5" w14:textId="32357FB4" w:rsidR="00060656" w:rsidRPr="00AF2F86" w:rsidRDefault="0051688A" w:rsidP="00AF2F86">
      <w:pPr>
        <w:ind w:firstLine="480"/>
        <w:rPr>
          <w:rFonts w:ascii="宋体" w:hAnsi="宋体"/>
          <w:szCs w:val="24"/>
        </w:rPr>
      </w:pPr>
      <w:r w:rsidRPr="00AF2F86">
        <w:rPr>
          <w:rFonts w:ascii="宋体" w:hAnsi="宋体"/>
          <w:noProof/>
          <w:szCs w:val="24"/>
        </w:rPr>
        <w:drawing>
          <wp:anchor distT="0" distB="0" distL="114300" distR="114300" simplePos="0" relativeHeight="251658240" behindDoc="0" locked="0" layoutInCell="1" allowOverlap="1" wp14:anchorId="7E49F6C9" wp14:editId="6C0EC760">
            <wp:simplePos x="0" y="0"/>
            <wp:positionH relativeFrom="margin">
              <wp:align>center</wp:align>
            </wp:positionH>
            <wp:positionV relativeFrom="paragraph">
              <wp:posOffset>361315</wp:posOffset>
            </wp:positionV>
            <wp:extent cx="6410325" cy="4106545"/>
            <wp:effectExtent l="0" t="0" r="9525"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0325" cy="4106545"/>
                    </a:xfrm>
                    <a:prstGeom prst="rect">
                      <a:avLst/>
                    </a:prstGeom>
                  </pic:spPr>
                </pic:pic>
              </a:graphicData>
            </a:graphic>
            <wp14:sizeRelH relativeFrom="margin">
              <wp14:pctWidth>0</wp14:pctWidth>
            </wp14:sizeRelH>
            <wp14:sizeRelV relativeFrom="margin">
              <wp14:pctHeight>0</wp14:pctHeight>
            </wp14:sizeRelV>
          </wp:anchor>
        </w:drawing>
      </w:r>
      <w:r w:rsidR="00060656" w:rsidRPr="00AF2F86">
        <w:rPr>
          <w:rFonts w:ascii="宋体" w:hAnsi="宋体" w:hint="eastAsia"/>
          <w:szCs w:val="24"/>
        </w:rPr>
        <w:t>接下来介绍的模型的拟合优度量化值（即决定系数R</w:t>
      </w:r>
      <w:r w:rsidR="00060656" w:rsidRPr="00AF2F86">
        <w:rPr>
          <w:rFonts w:ascii="宋体" w:hAnsi="宋体"/>
          <w:szCs w:val="24"/>
          <w:vertAlign w:val="superscript"/>
        </w:rPr>
        <w:t>2</w:t>
      </w:r>
      <w:r w:rsidR="00060656" w:rsidRPr="00AF2F86">
        <w:rPr>
          <w:rFonts w:ascii="宋体" w:hAnsi="宋体" w:hint="eastAsia"/>
          <w:szCs w:val="24"/>
        </w:rPr>
        <w:t>）都会在下方三张图中显示。</w:t>
      </w:r>
    </w:p>
    <w:p w14:paraId="68112926" w14:textId="267DF6BB" w:rsidR="00060656" w:rsidRPr="00AF2F86" w:rsidRDefault="00060656" w:rsidP="00060656">
      <w:pPr>
        <w:ind w:firstLine="420"/>
        <w:jc w:val="center"/>
        <w:rPr>
          <w:sz w:val="21"/>
          <w:szCs w:val="21"/>
        </w:rPr>
      </w:pPr>
      <w:r w:rsidRPr="00AF2F86">
        <w:rPr>
          <w:rFonts w:hint="eastAsia"/>
          <w:sz w:val="21"/>
          <w:szCs w:val="21"/>
        </w:rPr>
        <w:lastRenderedPageBreak/>
        <w:t>图</w:t>
      </w:r>
      <w:r w:rsidRPr="00AF2F86">
        <w:rPr>
          <w:rFonts w:hint="eastAsia"/>
          <w:sz w:val="21"/>
          <w:szCs w:val="21"/>
        </w:rPr>
        <w:t>3</w:t>
      </w:r>
      <w:r w:rsidRPr="00AF2F86">
        <w:rPr>
          <w:sz w:val="21"/>
          <w:szCs w:val="21"/>
        </w:rPr>
        <w:t xml:space="preserve"> </w:t>
      </w:r>
      <w:r w:rsidRPr="00AF2F86">
        <w:rPr>
          <w:rFonts w:hint="eastAsia"/>
          <w:sz w:val="21"/>
          <w:szCs w:val="21"/>
        </w:rPr>
        <w:t>用</w:t>
      </w:r>
      <w:r w:rsidRPr="00AF2F86">
        <w:rPr>
          <w:sz w:val="21"/>
          <w:szCs w:val="21"/>
        </w:rPr>
        <w:t>R²</w:t>
      </w:r>
      <w:r w:rsidRPr="00AF2F86">
        <w:rPr>
          <w:sz w:val="21"/>
          <w:szCs w:val="21"/>
        </w:rPr>
        <w:t>表示的</w:t>
      </w:r>
      <w:r w:rsidRPr="00AF2F86">
        <w:rPr>
          <w:sz w:val="21"/>
          <w:szCs w:val="21"/>
        </w:rPr>
        <w:t>ML</w:t>
      </w:r>
      <w:r w:rsidRPr="00AF2F86">
        <w:rPr>
          <w:sz w:val="21"/>
          <w:szCs w:val="21"/>
        </w:rPr>
        <w:t>模型的性能，由</w:t>
      </w:r>
      <w:r w:rsidRPr="00AF2F86">
        <w:rPr>
          <w:sz w:val="21"/>
          <w:szCs w:val="21"/>
        </w:rPr>
        <w:t>“</w:t>
      </w:r>
      <w:r w:rsidRPr="00AF2F86">
        <w:rPr>
          <w:sz w:val="21"/>
          <w:szCs w:val="21"/>
        </w:rPr>
        <w:t>腐蚀主题</w:t>
      </w:r>
      <w:r w:rsidRPr="00AF2F86">
        <w:rPr>
          <w:sz w:val="21"/>
          <w:szCs w:val="21"/>
        </w:rPr>
        <w:t>”</w:t>
      </w:r>
      <w:r w:rsidRPr="00AF2F86">
        <w:rPr>
          <w:sz w:val="21"/>
          <w:szCs w:val="21"/>
        </w:rPr>
        <w:t>分割，并由</w:t>
      </w:r>
      <w:r w:rsidRPr="00AF2F86">
        <w:rPr>
          <w:sz w:val="21"/>
          <w:szCs w:val="21"/>
        </w:rPr>
        <w:t>“</w:t>
      </w:r>
      <w:r w:rsidRPr="00AF2F86">
        <w:rPr>
          <w:sz w:val="21"/>
          <w:szCs w:val="21"/>
        </w:rPr>
        <w:t>定向策略</w:t>
      </w:r>
      <w:r w:rsidRPr="00AF2F86">
        <w:rPr>
          <w:sz w:val="21"/>
          <w:szCs w:val="21"/>
        </w:rPr>
        <w:t>”</w:t>
      </w:r>
      <w:r w:rsidRPr="00AF2F86">
        <w:rPr>
          <w:sz w:val="21"/>
          <w:szCs w:val="21"/>
        </w:rPr>
        <w:t>组织。</w:t>
      </w:r>
    </w:p>
    <w:p w14:paraId="7259C786" w14:textId="77777777" w:rsidR="00631753" w:rsidRDefault="00631753" w:rsidP="00631753">
      <w:pPr>
        <w:ind w:firstLineChars="0" w:firstLine="0"/>
        <w:sectPr w:rsidR="00631753" w:rsidSect="0051688A">
          <w:pgSz w:w="16838" w:h="11906" w:orient="landscape"/>
          <w:pgMar w:top="1797" w:right="1440" w:bottom="1797" w:left="1440" w:header="851" w:footer="992" w:gutter="0"/>
          <w:cols w:space="425"/>
          <w:docGrid w:type="lines" w:linePitch="312"/>
        </w:sectPr>
      </w:pPr>
    </w:p>
    <w:p w14:paraId="4C37ADBD" w14:textId="1FED2BDD" w:rsidR="00631753" w:rsidRDefault="0051688A" w:rsidP="00631753">
      <w:pPr>
        <w:ind w:firstLineChars="0" w:firstLine="0"/>
      </w:pPr>
      <w:r>
        <w:rPr>
          <w:noProof/>
        </w:rPr>
        <w:lastRenderedPageBreak/>
        <w:drawing>
          <wp:anchor distT="0" distB="0" distL="114300" distR="114300" simplePos="0" relativeHeight="251659264" behindDoc="0" locked="0" layoutInCell="1" allowOverlap="1" wp14:anchorId="0A0EAFAF" wp14:editId="210FC6FA">
            <wp:simplePos x="0" y="0"/>
            <wp:positionH relativeFrom="margin">
              <wp:posOffset>-504190</wp:posOffset>
            </wp:positionH>
            <wp:positionV relativeFrom="paragraph">
              <wp:posOffset>728</wp:posOffset>
            </wp:positionV>
            <wp:extent cx="6356333" cy="7486650"/>
            <wp:effectExtent l="0" t="0" r="698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56333" cy="7486650"/>
                    </a:xfrm>
                    <a:prstGeom prst="rect">
                      <a:avLst/>
                    </a:prstGeom>
                  </pic:spPr>
                </pic:pic>
              </a:graphicData>
            </a:graphic>
            <wp14:sizeRelH relativeFrom="margin">
              <wp14:pctWidth>0</wp14:pctWidth>
            </wp14:sizeRelH>
            <wp14:sizeRelV relativeFrom="margin">
              <wp14:pctHeight>0</wp14:pctHeight>
            </wp14:sizeRelV>
          </wp:anchor>
        </w:drawing>
      </w:r>
    </w:p>
    <w:p w14:paraId="3325DEB5" w14:textId="7CD8B037" w:rsidR="00631753" w:rsidRPr="0051688A" w:rsidRDefault="00631753" w:rsidP="0051688A">
      <w:pPr>
        <w:ind w:firstLine="480"/>
        <w:jc w:val="center"/>
        <w:rPr>
          <w:rFonts w:ascii="宋体" w:hAnsi="宋体"/>
        </w:rPr>
      </w:pPr>
      <w:r w:rsidRPr="0051688A">
        <w:rPr>
          <w:rFonts w:ascii="宋体" w:hAnsi="宋体" w:hint="eastAsia"/>
        </w:rPr>
        <w:t>图4</w:t>
      </w:r>
      <w:r w:rsidRPr="0051688A">
        <w:rPr>
          <w:rFonts w:ascii="宋体" w:hAnsi="宋体"/>
        </w:rPr>
        <w:t xml:space="preserve"> MAPE表示的ML模型的性能，由“腐蚀主题”和“ML模型类型”分割</w:t>
      </w:r>
    </w:p>
    <w:p w14:paraId="01068645" w14:textId="4EDDA07E" w:rsidR="00631753" w:rsidRDefault="00631753" w:rsidP="0051688A">
      <w:pPr>
        <w:ind w:firstLineChars="0" w:firstLine="0"/>
        <w:rPr>
          <w:rFonts w:hint="eastAsia"/>
          <w:sz w:val="15"/>
          <w:szCs w:val="15"/>
        </w:rPr>
        <w:sectPr w:rsidR="00631753" w:rsidSect="0051688A">
          <w:pgSz w:w="11906" w:h="16838"/>
          <w:pgMar w:top="1440" w:right="1797" w:bottom="1440" w:left="1797" w:header="851" w:footer="992" w:gutter="0"/>
          <w:cols w:space="425"/>
          <w:docGrid w:type="lines" w:linePitch="312"/>
        </w:sectPr>
      </w:pPr>
    </w:p>
    <w:p w14:paraId="197A6348" w14:textId="307D49F2" w:rsidR="00631753" w:rsidRDefault="0051688A" w:rsidP="0051688A">
      <w:pPr>
        <w:ind w:firstLineChars="0" w:firstLine="0"/>
        <w:jc w:val="center"/>
        <w:rPr>
          <w:rFonts w:ascii="微软雅黑" w:eastAsia="微软雅黑" w:hAnsi="微软雅黑"/>
          <w:color w:val="000000"/>
          <w:spacing w:val="15"/>
          <w:sz w:val="23"/>
          <w:szCs w:val="23"/>
        </w:rPr>
      </w:pPr>
      <w:r>
        <w:rPr>
          <w:noProof/>
        </w:rPr>
        <w:lastRenderedPageBreak/>
        <w:drawing>
          <wp:anchor distT="0" distB="0" distL="114300" distR="114300" simplePos="0" relativeHeight="251662336" behindDoc="0" locked="0" layoutInCell="1" allowOverlap="1" wp14:anchorId="21BCCFED" wp14:editId="1A03B280">
            <wp:simplePos x="0" y="0"/>
            <wp:positionH relativeFrom="margin">
              <wp:align>center</wp:align>
            </wp:positionH>
            <wp:positionV relativeFrom="paragraph">
              <wp:posOffset>1905</wp:posOffset>
            </wp:positionV>
            <wp:extent cx="6429375" cy="4890770"/>
            <wp:effectExtent l="0" t="0" r="952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29375" cy="48907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w:t>
      </w:r>
      <w:r>
        <w:t xml:space="preserve"> </w:t>
      </w:r>
      <w:r>
        <w:rPr>
          <w:rFonts w:ascii="微软雅黑" w:eastAsia="微软雅黑" w:hAnsi="微软雅黑" w:hint="eastAsia"/>
          <w:color w:val="000000"/>
          <w:spacing w:val="15"/>
          <w:sz w:val="23"/>
          <w:szCs w:val="23"/>
        </w:rPr>
        <w:t>用R²表示的ML模型应用于大气腐蚀的性能</w:t>
      </w:r>
    </w:p>
    <w:p w14:paraId="4F7E4D2E" w14:textId="77777777" w:rsidR="0051688A" w:rsidRDefault="0051688A" w:rsidP="0051688A">
      <w:pPr>
        <w:ind w:firstLineChars="0" w:firstLine="0"/>
        <w:jc w:val="center"/>
        <w:sectPr w:rsidR="0051688A" w:rsidSect="0051688A">
          <w:pgSz w:w="16838" w:h="11906" w:orient="landscape"/>
          <w:pgMar w:top="1797" w:right="1440" w:bottom="1797" w:left="1440" w:header="851" w:footer="992" w:gutter="0"/>
          <w:cols w:space="425"/>
          <w:docGrid w:type="lines" w:linePitch="312"/>
        </w:sectPr>
      </w:pPr>
    </w:p>
    <w:p w14:paraId="071ECA35" w14:textId="77777777" w:rsidR="00280D87" w:rsidRDefault="00280D87" w:rsidP="00280D87">
      <w:pPr>
        <w:pStyle w:val="3"/>
        <w:ind w:firstLine="643"/>
      </w:pPr>
      <w:r>
        <w:rPr>
          <w:rFonts w:hint="eastAsia"/>
        </w:rPr>
        <w:lastRenderedPageBreak/>
        <w:t>大气腐蚀</w:t>
      </w:r>
    </w:p>
    <w:p w14:paraId="433FF6C5" w14:textId="77777777" w:rsidR="00280D87" w:rsidRPr="00AF2F86" w:rsidRDefault="00280D87" w:rsidP="00AF2F86">
      <w:pPr>
        <w:ind w:firstLine="480"/>
        <w:rPr>
          <w:rFonts w:ascii="宋体" w:hAnsi="宋体"/>
          <w:szCs w:val="24"/>
        </w:rPr>
      </w:pPr>
      <w:r w:rsidRPr="00AF2F86">
        <w:rPr>
          <w:rFonts w:ascii="宋体" w:hAnsi="宋体" w:hint="eastAsia"/>
          <w:szCs w:val="24"/>
        </w:rPr>
        <w:t>大气腐蚀的数据集</w:t>
      </w:r>
      <w:r w:rsidRPr="00AF2F86">
        <w:rPr>
          <w:rFonts w:ascii="宋体" w:hAnsi="宋体"/>
          <w:szCs w:val="24"/>
        </w:rPr>
        <w:t>- 传统上是通过接触试验获得的，通常是小样本量和由多个腐蚀影响因素定义的高维数</w:t>
      </w:r>
      <w:r w:rsidRPr="00AF2F86">
        <w:rPr>
          <w:rFonts w:ascii="宋体" w:hAnsi="宋体" w:hint="eastAsia"/>
          <w:szCs w:val="24"/>
        </w:rPr>
        <w:t>。而传统的预测模型对于这种高维的数据集是很难做出准确的预测的，目前最受欢迎的深度学习模型，对这种高维数据有着非常强大的预测能力。这篇文章中的作者也是重点讲述了ANN模型对于大气腐蚀数据集的处理效果。</w:t>
      </w:r>
    </w:p>
    <w:p w14:paraId="7597D90D" w14:textId="6DDCE926" w:rsidR="00280D87" w:rsidRPr="00AF2F86" w:rsidRDefault="00280D87" w:rsidP="00AF2F86">
      <w:pPr>
        <w:ind w:firstLine="480"/>
        <w:rPr>
          <w:rFonts w:ascii="宋体" w:hAnsi="宋体"/>
          <w:szCs w:val="24"/>
        </w:rPr>
      </w:pPr>
      <w:r w:rsidRPr="00AF2F86">
        <w:rPr>
          <w:rFonts w:ascii="宋体" w:hAnsi="宋体" w:hint="eastAsia"/>
          <w:szCs w:val="24"/>
        </w:rPr>
        <w:t>通过灵敏度分析，</w:t>
      </w:r>
      <w:r w:rsidRPr="00AF2F86">
        <w:rPr>
          <w:rFonts w:ascii="宋体" w:hAnsi="宋体"/>
          <w:szCs w:val="24"/>
        </w:rPr>
        <w:t>ANN还可以证明锌的CRs最可能受到腐蚀产物变化的影响。在较高的湿润时间(TOW)下，腐蚀速率减慢，这表明水分抑制了腐蚀，这是由于保护性碳酸盐的形成。同时，在高浓度SO2下，由于少量可溶碱性硫酸盐向可溶硫酸盐转变，腐蚀显著增加。TOW、SO2浓度与大气腐蚀之间几乎呈线性关系</w:t>
      </w:r>
      <w:r w:rsidRPr="00AF2F86">
        <w:rPr>
          <w:rFonts w:ascii="宋体" w:hAnsi="宋体" w:hint="eastAsia"/>
          <w:szCs w:val="24"/>
        </w:rPr>
        <w:t>。而后对子数据集进行知识挖掘扩展，作者在对应文献中的分析曲线中发现环境因素比材料因素更重要，在两个腐蚀阶段</w:t>
      </w:r>
      <w:r w:rsidRPr="00AF2F86">
        <w:rPr>
          <w:rFonts w:ascii="宋体" w:hAnsi="宋体"/>
          <w:szCs w:val="24"/>
        </w:rPr>
        <w:t>(时间分割在第5年)，pH值是最重要的特征。在初始阶段，“环境”的重要性始终大于80%</w:t>
      </w:r>
      <w:r w:rsidRPr="00AF2F86">
        <w:rPr>
          <w:rFonts w:ascii="宋体" w:hAnsi="宋体" w:hint="eastAsia"/>
          <w:szCs w:val="24"/>
        </w:rPr>
        <w:t>。</w:t>
      </w:r>
      <w:r w:rsidR="00C8469D" w:rsidRPr="00AF2F86">
        <w:rPr>
          <w:rFonts w:ascii="宋体" w:hAnsi="宋体" w:hint="eastAsia"/>
          <w:szCs w:val="24"/>
        </w:rPr>
        <w:t>其中，</w:t>
      </w:r>
      <w:r w:rsidR="00C8469D" w:rsidRPr="00AF2F86">
        <w:rPr>
          <w:rFonts w:ascii="宋体" w:hAnsi="宋体"/>
          <w:szCs w:val="24"/>
        </w:rPr>
        <w:t>SO2和Cl -浓度的重要性指数高于温度(T)和相对湿度(RH)，而降雨仅在第1年为第2重要特征。在固定阶段(5年以上)，腐蚀产物将LAS与环境屏蔽，降低了环境因素的重要性(SO2的重要性远低于Cl</w:t>
      </w:r>
      <w:r w:rsidR="00C8469D" w:rsidRPr="00AF2F86">
        <w:rPr>
          <w:rFonts w:ascii="微软雅黑" w:eastAsia="微软雅黑" w:hAnsi="微软雅黑" w:cs="微软雅黑" w:hint="eastAsia"/>
          <w:szCs w:val="24"/>
        </w:rPr>
        <w:t>−</w:t>
      </w:r>
      <w:r w:rsidR="00C8469D" w:rsidRPr="00AF2F86">
        <w:rPr>
          <w:rFonts w:ascii="宋体" w:hAnsi="宋体"/>
          <w:szCs w:val="24"/>
        </w:rPr>
        <w:t>、T和RH)</w:t>
      </w:r>
      <w:r w:rsidR="00231EF9" w:rsidRPr="00AF2F86">
        <w:rPr>
          <w:rFonts w:ascii="宋体" w:hAnsi="宋体" w:hint="eastAsia"/>
          <w:szCs w:val="24"/>
        </w:rPr>
        <w:t>。</w:t>
      </w:r>
    </w:p>
    <w:p w14:paraId="1820219A" w14:textId="288E370E" w:rsidR="00354BAD" w:rsidRPr="00CA4ED6" w:rsidRDefault="00231EF9" w:rsidP="00CA4ED6">
      <w:pPr>
        <w:ind w:firstLine="480"/>
        <w:rPr>
          <w:rFonts w:ascii="宋体" w:hAnsi="宋体" w:hint="eastAsia"/>
          <w:szCs w:val="24"/>
        </w:rPr>
      </w:pPr>
      <w:r w:rsidRPr="00AF2F86">
        <w:rPr>
          <w:rFonts w:ascii="宋体" w:hAnsi="宋体" w:hint="eastAsia"/>
          <w:szCs w:val="24"/>
        </w:rPr>
        <w:t>深度学习由于其原理性在于通过多个特征值之间插入隐藏层来而后经过笛卡尔积式的交叉计算特征值与隐层之间权重，所以特征数量和隐层数量越多，模型的复杂度更大，</w:t>
      </w:r>
      <w:r w:rsidR="00354BAD" w:rsidRPr="00AF2F86">
        <w:rPr>
          <w:rFonts w:ascii="宋体" w:hAnsi="宋体" w:hint="eastAsia"/>
          <w:szCs w:val="24"/>
        </w:rPr>
        <w:t>且对于样本训练集的数量要求并不高，</w:t>
      </w:r>
      <w:r w:rsidRPr="00AF2F86">
        <w:rPr>
          <w:rFonts w:ascii="宋体" w:hAnsi="宋体" w:hint="eastAsia"/>
          <w:szCs w:val="24"/>
        </w:rPr>
        <w:t>便能创造出性能更好的预测模型</w:t>
      </w:r>
      <w:r w:rsidR="00354BAD" w:rsidRPr="00AF2F86">
        <w:rPr>
          <w:rFonts w:ascii="宋体" w:hAnsi="宋体" w:hint="eastAsia"/>
          <w:szCs w:val="24"/>
        </w:rPr>
        <w:t>。所以，在大气腐蚀上运用深度学习的方法是非常明智的。但是很可惜本文作者比较偏重于决定系数的比较，也就是预测模型性能的比较，并没有简要说明盖如何选择合适的隐层数量才能达到图中高达0</w:t>
      </w:r>
      <w:r w:rsidR="00354BAD" w:rsidRPr="00AF2F86">
        <w:rPr>
          <w:rFonts w:ascii="宋体" w:hAnsi="宋体"/>
          <w:szCs w:val="24"/>
        </w:rPr>
        <w:t>.98</w:t>
      </w:r>
      <w:r w:rsidR="00354BAD" w:rsidRPr="00AF2F86">
        <w:rPr>
          <w:rFonts w:ascii="宋体" w:hAnsi="宋体" w:hint="eastAsia"/>
          <w:szCs w:val="24"/>
        </w:rPr>
        <w:t>的决定系数。</w:t>
      </w:r>
    </w:p>
    <w:p w14:paraId="13002996" w14:textId="141BAAA6" w:rsidR="00354BAD" w:rsidRDefault="00354BAD" w:rsidP="00354BAD">
      <w:pPr>
        <w:pStyle w:val="3"/>
        <w:ind w:firstLine="643"/>
      </w:pPr>
      <w:r w:rsidRPr="00354BAD">
        <w:rPr>
          <w:rFonts w:hint="eastAsia"/>
        </w:rPr>
        <w:t>海洋腐蚀</w:t>
      </w:r>
    </w:p>
    <w:p w14:paraId="046E6A9D" w14:textId="577B6C6A" w:rsidR="00354BAD" w:rsidRPr="00AF2F86" w:rsidRDefault="00354BAD" w:rsidP="00AF2F86">
      <w:pPr>
        <w:ind w:firstLine="480"/>
        <w:rPr>
          <w:rFonts w:ascii="宋体" w:hAnsi="宋体"/>
          <w:szCs w:val="24"/>
        </w:rPr>
      </w:pPr>
      <w:r w:rsidRPr="00AF2F86">
        <w:rPr>
          <w:rFonts w:ascii="宋体" w:hAnsi="宋体" w:hint="eastAsia"/>
          <w:szCs w:val="24"/>
        </w:rPr>
        <w:t>深度学习虽然可以构建优异的评估器，但也有一个比较突出的缺点，若是样本数量过小的话，容易过拟合，使得模型的泛化能力很弱，所以在样本数量够多时，应该选择其他的模型获得泛化能力强的评估器。</w:t>
      </w:r>
      <w:r w:rsidR="003D239F" w:rsidRPr="00AF2F86">
        <w:rPr>
          <w:rFonts w:ascii="宋体" w:hAnsi="宋体" w:hint="eastAsia"/>
          <w:szCs w:val="24"/>
        </w:rPr>
        <w:t>例如这篇文章讲述的海洋腐</w:t>
      </w:r>
      <w:r w:rsidR="003D239F" w:rsidRPr="00AF2F86">
        <w:rPr>
          <w:rFonts w:ascii="宋体" w:hAnsi="宋体" w:hint="eastAsia"/>
          <w:szCs w:val="24"/>
        </w:rPr>
        <w:lastRenderedPageBreak/>
        <w:t>蚀所用的</w:t>
      </w:r>
      <w:r w:rsidR="003D239F" w:rsidRPr="00AF2F86">
        <w:rPr>
          <w:rFonts w:ascii="宋体" w:hAnsi="宋体"/>
          <w:szCs w:val="24"/>
        </w:rPr>
        <w:t>BPN</w:t>
      </w:r>
      <w:r w:rsidR="003D239F" w:rsidRPr="00AF2F86">
        <w:rPr>
          <w:rFonts w:ascii="宋体" w:hAnsi="宋体" w:hint="eastAsia"/>
          <w:szCs w:val="24"/>
        </w:rPr>
        <w:t>N、</w:t>
      </w:r>
      <w:r w:rsidR="003D239F" w:rsidRPr="00AF2F86">
        <w:rPr>
          <w:rFonts w:ascii="宋体" w:hAnsi="宋体"/>
          <w:szCs w:val="24"/>
        </w:rPr>
        <w:t>SVR-PSO</w:t>
      </w:r>
      <w:r w:rsidR="003D239F" w:rsidRPr="00AF2F86">
        <w:rPr>
          <w:rFonts w:ascii="宋体" w:hAnsi="宋体" w:hint="eastAsia"/>
          <w:szCs w:val="24"/>
        </w:rPr>
        <w:t>和分层集成模型就是一个很好的例子。</w:t>
      </w:r>
    </w:p>
    <w:p w14:paraId="7ED65FEB" w14:textId="76EFE009" w:rsidR="003D239F" w:rsidRPr="00AF2F86" w:rsidRDefault="003D239F" w:rsidP="00AF2F86">
      <w:pPr>
        <w:ind w:firstLine="480"/>
        <w:rPr>
          <w:rFonts w:ascii="宋体" w:hAnsi="宋体"/>
          <w:szCs w:val="24"/>
        </w:rPr>
      </w:pPr>
      <w:r w:rsidRPr="00AF2F86">
        <w:rPr>
          <w:rFonts w:ascii="宋体" w:hAnsi="宋体" w:hint="eastAsia"/>
          <w:szCs w:val="24"/>
        </w:rPr>
        <w:t>训练样本数量越高</w:t>
      </w:r>
      <w:r w:rsidRPr="00AF2F86">
        <w:rPr>
          <w:rFonts w:ascii="宋体" w:hAnsi="宋体"/>
          <w:szCs w:val="24"/>
        </w:rPr>
        <w:t>(41或42 / 46)</w:t>
      </w:r>
      <w:r w:rsidRPr="00AF2F86">
        <w:rPr>
          <w:rFonts w:ascii="宋体" w:hAnsi="宋体" w:hint="eastAsia"/>
          <w:szCs w:val="24"/>
        </w:rPr>
        <w:t>的</w:t>
      </w:r>
      <w:r w:rsidRPr="00AF2F86">
        <w:rPr>
          <w:rFonts w:ascii="宋体" w:hAnsi="宋体"/>
          <w:szCs w:val="24"/>
        </w:rPr>
        <w:t>BPNN (MAPE测试)回归性能更好</w:t>
      </w:r>
      <w:r w:rsidRPr="00AF2F86">
        <w:rPr>
          <w:rFonts w:ascii="宋体" w:hAnsi="宋体" w:hint="eastAsia"/>
          <w:szCs w:val="24"/>
        </w:rPr>
        <w:t>，</w:t>
      </w:r>
      <w:r w:rsidRPr="00AF2F86">
        <w:rPr>
          <w:rFonts w:ascii="宋体" w:hAnsi="宋体" w:hint="eastAsia"/>
          <w:szCs w:val="24"/>
        </w:rPr>
        <w:t>分别为</w:t>
      </w:r>
      <w:r w:rsidRPr="00AF2F86">
        <w:rPr>
          <w:rFonts w:ascii="宋体" w:hAnsi="宋体"/>
          <w:szCs w:val="24"/>
        </w:rPr>
        <w:t>5.001%或4.215%)。与BPNN相比，aSVR-PSO具有卓越的泛化能力，</w:t>
      </w:r>
      <w:r w:rsidRPr="00AF2F86">
        <w:rPr>
          <w:rFonts w:ascii="宋体" w:hAnsi="宋体" w:hint="eastAsia"/>
          <w:szCs w:val="24"/>
        </w:rPr>
        <w:t>结果</w:t>
      </w:r>
      <w:r w:rsidRPr="00AF2F86">
        <w:rPr>
          <w:rFonts w:ascii="宋体" w:hAnsi="宋体"/>
          <w:szCs w:val="24"/>
        </w:rPr>
        <w:t>MAPE(测试)值分别为3.840%、3.180%和1.360%(分别为41、42和45 (LOOCV)训练样本)。尽管如此，从拟合的角度来看，值得注意的是SVR-PSO (LOOCV)产生了最低的R²(测试)值:0.836。与相应模型8相关的所有报告指标(MAPE和R²(测试))在图</w:t>
      </w:r>
      <w:r w:rsidRPr="00AF2F86">
        <w:rPr>
          <w:rFonts w:ascii="宋体" w:hAnsi="宋体"/>
          <w:szCs w:val="24"/>
        </w:rPr>
        <w:t>3</w:t>
      </w:r>
      <w:r w:rsidRPr="00AF2F86">
        <w:rPr>
          <w:rFonts w:ascii="宋体" w:hAnsi="宋体"/>
          <w:szCs w:val="24"/>
        </w:rPr>
        <w:t>和图</w:t>
      </w:r>
      <w:r w:rsidRPr="00AF2F86">
        <w:rPr>
          <w:rFonts w:ascii="宋体" w:hAnsi="宋体"/>
          <w:szCs w:val="24"/>
        </w:rPr>
        <w:t>4</w:t>
      </w:r>
      <w:r w:rsidRPr="00AF2F86">
        <w:rPr>
          <w:rFonts w:ascii="宋体" w:hAnsi="宋体"/>
          <w:szCs w:val="24"/>
        </w:rPr>
        <w:t>中突出显示</w:t>
      </w:r>
      <w:r w:rsidRPr="00AF2F86">
        <w:rPr>
          <w:rFonts w:ascii="宋体" w:hAnsi="宋体" w:hint="eastAsia"/>
          <w:szCs w:val="24"/>
        </w:rPr>
        <w:t>。</w:t>
      </w:r>
    </w:p>
    <w:p w14:paraId="2E957C6A" w14:textId="3206277F" w:rsidR="003D239F" w:rsidRPr="00AF2F86" w:rsidRDefault="003D239F" w:rsidP="00AF2F86">
      <w:pPr>
        <w:ind w:firstLine="480"/>
        <w:rPr>
          <w:rFonts w:ascii="宋体" w:hAnsi="宋体" w:hint="eastAsia"/>
          <w:szCs w:val="24"/>
        </w:rPr>
      </w:pPr>
      <w:r w:rsidRPr="00AF2F86">
        <w:rPr>
          <w:rFonts w:ascii="宋体" w:hAnsi="宋体" w:hint="eastAsia"/>
          <w:szCs w:val="24"/>
        </w:rPr>
        <w:t>最近，</w:t>
      </w:r>
      <w:r w:rsidRPr="00AF2F86">
        <w:rPr>
          <w:rFonts w:ascii="宋体" w:hAnsi="宋体"/>
          <w:szCs w:val="24"/>
        </w:rPr>
        <w:t>Chou等人使用与参考文献8中相同的数据集，还尝试了碳钢海洋腐蚀的ML建模。预测包括由四个知名机器学习器构建的单一和集成模型，包括SVR/SVMs、分类和回归树(CART)和线性回归(LR)。各种ML模型通常用于构造单个分类器，但是集成系统会补偿由单个分类器所产生的错误。分层集成模型被证明进一步提高SVR(最佳个体模型)的预测精度。</w:t>
      </w:r>
    </w:p>
    <w:p w14:paraId="6B72AD08" w14:textId="51D7691F" w:rsidR="003D239F" w:rsidRPr="00AF2F86" w:rsidRDefault="003D239F" w:rsidP="00AF2F86">
      <w:pPr>
        <w:ind w:firstLine="480"/>
        <w:rPr>
          <w:rFonts w:ascii="宋体" w:hAnsi="宋体"/>
          <w:szCs w:val="24"/>
        </w:rPr>
      </w:pPr>
      <w:r w:rsidRPr="00AF2F86">
        <w:rPr>
          <w:rFonts w:ascii="宋体" w:hAnsi="宋体" w:hint="eastAsia"/>
          <w:szCs w:val="24"/>
        </w:rPr>
        <w:t>受自然启发的元启发式优化算法，如萤火虫算法</w:t>
      </w:r>
      <w:r w:rsidRPr="00AF2F86">
        <w:rPr>
          <w:rFonts w:ascii="宋体" w:hAnsi="宋体"/>
          <w:szCs w:val="24"/>
        </w:rPr>
        <w:t>(FA)已经有效地解决了困难的优化问题。通过将智能萤火虫算法(SFA)与最小二乘算法SVR49集成，实现了一种混合模型。</w:t>
      </w:r>
    </w:p>
    <w:p w14:paraId="4FE8A500" w14:textId="15ECB3A4" w:rsidR="003D239F" w:rsidRPr="00AF2F86" w:rsidRDefault="003D239F" w:rsidP="00AF2F86">
      <w:pPr>
        <w:ind w:firstLine="480"/>
        <w:rPr>
          <w:rFonts w:ascii="宋体" w:hAnsi="宋体" w:hint="eastAsia"/>
          <w:szCs w:val="24"/>
        </w:rPr>
      </w:pPr>
      <w:r w:rsidRPr="00AF2F86">
        <w:rPr>
          <w:rFonts w:ascii="宋体" w:hAnsi="宋体" w:hint="eastAsia"/>
          <w:szCs w:val="24"/>
        </w:rPr>
        <w:t>更有意义的是，</w:t>
      </w:r>
      <w:r w:rsidRPr="00AF2F86">
        <w:rPr>
          <w:rFonts w:ascii="宋体" w:hAnsi="宋体" w:hint="eastAsia"/>
          <w:szCs w:val="24"/>
        </w:rPr>
        <w:t>该</w:t>
      </w:r>
      <w:r w:rsidRPr="00AF2F86">
        <w:rPr>
          <w:rFonts w:ascii="宋体" w:hAnsi="宋体"/>
          <w:szCs w:val="24"/>
        </w:rPr>
        <w:t>SFA-LSSVR混合模型被证明对3C钢的CRs建模是有效的，优于所有其他模型。SFA-LSSVR(1.26%)和所有其他测试模型(SVR, CART + LR, LR, CART +SVR + LR, SVMs+ SVR, SVMs+CART)的MAPE(测试)值在图</w:t>
      </w:r>
      <w:r w:rsidRPr="00AF2F86">
        <w:rPr>
          <w:rFonts w:ascii="宋体" w:hAnsi="宋体"/>
          <w:szCs w:val="24"/>
        </w:rPr>
        <w:t>4</w:t>
      </w:r>
      <w:r w:rsidRPr="00AF2F86">
        <w:rPr>
          <w:rFonts w:ascii="宋体" w:hAnsi="宋体"/>
          <w:szCs w:val="24"/>
        </w:rPr>
        <w:t>中突出显示</w:t>
      </w:r>
    </w:p>
    <w:p w14:paraId="30518907" w14:textId="313A6700" w:rsidR="003028DA" w:rsidRPr="00CA4ED6" w:rsidRDefault="003D239F" w:rsidP="00CA4ED6">
      <w:pPr>
        <w:ind w:firstLine="480"/>
        <w:rPr>
          <w:rFonts w:ascii="宋体" w:hAnsi="宋体" w:hint="eastAsia"/>
          <w:szCs w:val="24"/>
        </w:rPr>
      </w:pPr>
      <w:r w:rsidRPr="00AF2F86">
        <w:rPr>
          <w:rFonts w:ascii="宋体" w:hAnsi="宋体" w:hint="eastAsia"/>
          <w:szCs w:val="24"/>
        </w:rPr>
        <w:t>这说明集成分布模型的“集合每个模型一起预测，而后软投票决定预测结果”原理在海洋腐蚀中很有效果。但是据我了解，</w:t>
      </w:r>
      <w:r w:rsidR="003028DA" w:rsidRPr="00AF2F86">
        <w:rPr>
          <w:rFonts w:ascii="宋体" w:hAnsi="宋体" w:hint="eastAsia"/>
          <w:szCs w:val="24"/>
        </w:rPr>
        <w:t>由于需要多个模型一起预测，集成分布模型对计算机算力的要求非常高，这也是为什么集成分布模型为何最近才开始饱受关注，和计算机的发展有很大关系。</w:t>
      </w:r>
    </w:p>
    <w:p w14:paraId="57368EA1" w14:textId="25B5D35E" w:rsidR="003028DA" w:rsidRDefault="003028DA" w:rsidP="003028DA">
      <w:pPr>
        <w:pStyle w:val="3"/>
        <w:ind w:firstLine="643"/>
      </w:pPr>
      <w:r>
        <w:rPr>
          <w:rFonts w:hint="eastAsia"/>
        </w:rPr>
        <w:t>管道腐蚀</w:t>
      </w:r>
    </w:p>
    <w:p w14:paraId="4B7A896D" w14:textId="3076E1DB" w:rsidR="003028DA" w:rsidRPr="00AF2F86" w:rsidRDefault="00907163" w:rsidP="00AF2F86">
      <w:pPr>
        <w:ind w:firstLine="480"/>
        <w:rPr>
          <w:rFonts w:ascii="宋体" w:hAnsi="宋体"/>
          <w:szCs w:val="24"/>
        </w:rPr>
      </w:pPr>
      <w:r w:rsidRPr="00AF2F86">
        <w:rPr>
          <w:rFonts w:ascii="宋体" w:hAnsi="宋体" w:hint="eastAsia"/>
          <w:szCs w:val="24"/>
        </w:rPr>
        <w:t>了解和预测管道腐蚀风险对于维护石油生产的健康和安全至关重要。油气公司腐蚀风险评估的第一步是在常规测量的许多参数中选择用于估计腐蚀缺陷深度的输入参数</w:t>
      </w:r>
      <w:r w:rsidRPr="00AF2F86">
        <w:rPr>
          <w:rFonts w:ascii="宋体" w:hAnsi="宋体" w:hint="eastAsia"/>
          <w:szCs w:val="24"/>
        </w:rPr>
        <w:t>。</w:t>
      </w:r>
    </w:p>
    <w:p w14:paraId="5BC3542A" w14:textId="634A4E68" w:rsidR="00907163" w:rsidRPr="00AF2F86" w:rsidRDefault="00907163" w:rsidP="00AF2F86">
      <w:pPr>
        <w:ind w:firstLine="480"/>
        <w:rPr>
          <w:rFonts w:ascii="宋体" w:hAnsi="宋体"/>
          <w:szCs w:val="24"/>
        </w:rPr>
      </w:pPr>
      <w:r w:rsidRPr="00AF2F86">
        <w:rPr>
          <w:rFonts w:ascii="宋体" w:hAnsi="宋体" w:hint="eastAsia"/>
          <w:szCs w:val="24"/>
        </w:rPr>
        <w:t>管道腐蚀方面的模型构造过程有我非常欣赏的一个点，它使用了主成分分析</w:t>
      </w:r>
      <w:r w:rsidRPr="00AF2F86">
        <w:rPr>
          <w:rFonts w:ascii="宋体" w:hAnsi="宋体" w:hint="eastAsia"/>
          <w:szCs w:val="24"/>
        </w:rPr>
        <w:lastRenderedPageBreak/>
        <w:t>（接下来简称PCA）对数据集进行了一个预处理！这很符合我在学习机器学习中产生的一个观点：“无监督学习不适合用来构建预测模型，而更适合用来构建数据预处理器。”</w:t>
      </w:r>
    </w:p>
    <w:p w14:paraId="56121AD8" w14:textId="241926E8" w:rsidR="00907163" w:rsidRPr="00AF2F86" w:rsidRDefault="00907163" w:rsidP="00AF2F86">
      <w:pPr>
        <w:ind w:firstLine="480"/>
        <w:rPr>
          <w:rFonts w:ascii="宋体" w:hAnsi="宋体"/>
          <w:szCs w:val="24"/>
        </w:rPr>
      </w:pPr>
      <w:r w:rsidRPr="00AF2F86">
        <w:rPr>
          <w:rFonts w:ascii="宋体" w:hAnsi="宋体" w:hint="eastAsia"/>
          <w:szCs w:val="24"/>
        </w:rPr>
        <w:t>在应用上述模型之前，</w:t>
      </w:r>
      <w:r w:rsidRPr="00AF2F86">
        <w:rPr>
          <w:rFonts w:ascii="宋体" w:hAnsi="宋体" w:hint="eastAsia"/>
          <w:szCs w:val="24"/>
        </w:rPr>
        <w:t>他们</w:t>
      </w:r>
      <w:r w:rsidRPr="00AF2F86">
        <w:rPr>
          <w:rFonts w:ascii="宋体" w:hAnsi="宋体" w:hint="eastAsia"/>
          <w:szCs w:val="24"/>
        </w:rPr>
        <w:t>使用</w:t>
      </w:r>
      <w:r w:rsidRPr="00AF2F86">
        <w:rPr>
          <w:rFonts w:ascii="宋体" w:hAnsi="宋体" w:hint="eastAsia"/>
          <w:szCs w:val="24"/>
        </w:rPr>
        <w:t>了</w:t>
      </w:r>
      <w:r w:rsidRPr="00AF2F86">
        <w:rPr>
          <w:rFonts w:ascii="宋体" w:hAnsi="宋体" w:hint="eastAsia"/>
          <w:szCs w:val="24"/>
        </w:rPr>
        <w:t>多元多项式回归来拟合来自</w:t>
      </w:r>
      <w:r w:rsidRPr="00AF2F86">
        <w:rPr>
          <w:rFonts w:ascii="宋体" w:hAnsi="宋体"/>
          <w:szCs w:val="24"/>
        </w:rPr>
        <w:t>60口井的整个数据集(R²(训练)= 0.9819，如图</w:t>
      </w:r>
      <w:r w:rsidRPr="00AF2F86">
        <w:rPr>
          <w:rFonts w:ascii="宋体" w:hAnsi="宋体"/>
          <w:szCs w:val="24"/>
        </w:rPr>
        <w:t>3</w:t>
      </w:r>
      <w:r w:rsidRPr="00AF2F86">
        <w:rPr>
          <w:rFonts w:ascii="宋体" w:hAnsi="宋体"/>
          <w:szCs w:val="24"/>
        </w:rPr>
        <w:t>所示为“MP”)。目的是通过拥有包含不同腐蚀严重程度场景的新数据集来避免数据偏差。</w:t>
      </w:r>
    </w:p>
    <w:p w14:paraId="73F660BA" w14:textId="784FE01E" w:rsidR="00027B08" w:rsidRPr="00AF2F86" w:rsidRDefault="00027B08" w:rsidP="00AF2F86">
      <w:pPr>
        <w:ind w:firstLine="480"/>
        <w:rPr>
          <w:rFonts w:ascii="宋体" w:hAnsi="宋体"/>
          <w:szCs w:val="24"/>
        </w:rPr>
      </w:pPr>
      <w:r w:rsidRPr="00AF2F86">
        <w:rPr>
          <w:rFonts w:ascii="宋体" w:hAnsi="宋体"/>
          <w:szCs w:val="24"/>
        </w:rPr>
        <w:t>PCA变换强调了在预测腐蚀缺陷深度增长的未来状态方面的改进。对于PCA非转换输入和转换输入，PSO-FFANN、GBM、RF和DNN模型产生的训练MAPE(%)值分别为34.1329、31.9266、32.4267、23.647和7.8588、6.0082、7.7421、6.681310。</w:t>
      </w:r>
      <w:r w:rsidRPr="00AF2F86">
        <w:rPr>
          <w:rFonts w:ascii="宋体" w:hAnsi="宋体" w:hint="eastAsia"/>
          <w:szCs w:val="24"/>
        </w:rPr>
        <w:t>均方误差大大降低了！</w:t>
      </w:r>
      <w:r w:rsidRPr="00AF2F86">
        <w:rPr>
          <w:rFonts w:ascii="宋体" w:hAnsi="宋体"/>
          <w:szCs w:val="24"/>
        </w:rPr>
        <w:t>所有这些模型/度量关系如图</w:t>
      </w:r>
      <w:r w:rsidRPr="00AF2F86">
        <w:rPr>
          <w:rFonts w:ascii="宋体" w:hAnsi="宋体"/>
          <w:szCs w:val="24"/>
        </w:rPr>
        <w:t>4</w:t>
      </w:r>
      <w:r w:rsidRPr="00AF2F86">
        <w:rPr>
          <w:rFonts w:ascii="宋体" w:hAnsi="宋体"/>
          <w:szCs w:val="24"/>
        </w:rPr>
        <w:t>所示</w:t>
      </w:r>
      <w:r w:rsidRPr="00AF2F86">
        <w:rPr>
          <w:rFonts w:ascii="宋体" w:hAnsi="宋体" w:hint="eastAsia"/>
          <w:szCs w:val="24"/>
        </w:rPr>
        <w:t>。这正说明了PCA预处理数据的重要性，它能去除数据中的噪声影响，强调第一主成分中的特征影响能力。</w:t>
      </w:r>
    </w:p>
    <w:p w14:paraId="22C706D2" w14:textId="0B7547CF" w:rsidR="00027B08" w:rsidRPr="00AF2F86" w:rsidRDefault="00027B08" w:rsidP="00AF2F86">
      <w:pPr>
        <w:ind w:firstLine="480"/>
        <w:rPr>
          <w:rFonts w:ascii="宋体" w:hAnsi="宋体"/>
          <w:szCs w:val="24"/>
        </w:rPr>
      </w:pPr>
      <w:r w:rsidRPr="00AF2F86">
        <w:rPr>
          <w:rFonts w:ascii="宋体" w:hAnsi="宋体" w:hint="eastAsia"/>
          <w:szCs w:val="24"/>
        </w:rPr>
        <w:t>通过对于模型的优化和集成，不仅能够腐蚀缺陷深度进行预测，还能确定特定管道段的腐蚀风险。</w:t>
      </w:r>
    </w:p>
    <w:p w14:paraId="39FF8AD6" w14:textId="2D5083FA" w:rsidR="00027B08" w:rsidRPr="00AF2F86" w:rsidRDefault="00027B08" w:rsidP="00AF2F86">
      <w:pPr>
        <w:ind w:firstLine="480"/>
        <w:rPr>
          <w:rFonts w:ascii="宋体" w:hAnsi="宋体" w:hint="eastAsia"/>
          <w:szCs w:val="24"/>
        </w:rPr>
      </w:pPr>
      <w:r w:rsidRPr="00AF2F86">
        <w:rPr>
          <w:rFonts w:ascii="宋体" w:hAnsi="宋体"/>
          <w:szCs w:val="24"/>
        </w:rPr>
        <w:t>De Masi等人开发了一种预测模型，用于识别暴露于较高腐蚀风险的管道段(现有方法无法重现测量活动中观察到的行为)。作者的前提是，结合不同性质的数据(管道的几何轮廓、流体动力学多相变量和确定性模型)可以极大地提高预测任务的性能13。</w:t>
      </w:r>
    </w:p>
    <w:p w14:paraId="63FCAFD0" w14:textId="1B33E73A" w:rsidR="00027B08" w:rsidRPr="00CA4ED6" w:rsidRDefault="00027B08" w:rsidP="00CA4ED6">
      <w:pPr>
        <w:ind w:firstLine="480"/>
        <w:rPr>
          <w:rFonts w:ascii="宋体" w:hAnsi="宋体" w:hint="eastAsia"/>
          <w:szCs w:val="24"/>
        </w:rPr>
      </w:pPr>
      <w:r w:rsidRPr="00AF2F86">
        <w:rPr>
          <w:rFonts w:ascii="宋体" w:hAnsi="宋体" w:hint="eastAsia"/>
          <w:szCs w:val="24"/>
        </w:rPr>
        <w:t>因此，通过考虑多个网络输入，人工神经网络集成模型可以正确识别管道中最可能发生腐蚀的区域。该策略不仅提高了确定性模型的预测性能，而且提高了单神经网络模型的预测性能。例如，为</w:t>
      </w:r>
      <w:r w:rsidRPr="00AF2F86">
        <w:rPr>
          <w:rFonts w:ascii="宋体" w:hAnsi="宋体"/>
          <w:szCs w:val="24"/>
        </w:rPr>
        <w:t>ANN和ANN集合实现的R²(测试)值分别为:0.689和0.884 (CR)或0.336和0.672(体积损失)。</w:t>
      </w:r>
      <w:r w:rsidRPr="00AF2F86">
        <w:rPr>
          <w:rFonts w:ascii="宋体" w:hAnsi="宋体" w:hint="eastAsia"/>
          <w:szCs w:val="24"/>
        </w:rPr>
        <w:t>这些性能指标都映射在图</w:t>
      </w:r>
      <w:r w:rsidRPr="00AF2F86">
        <w:rPr>
          <w:rFonts w:ascii="宋体" w:hAnsi="宋体"/>
          <w:szCs w:val="24"/>
        </w:rPr>
        <w:t>3</w:t>
      </w:r>
      <w:r w:rsidRPr="00AF2F86">
        <w:rPr>
          <w:rFonts w:ascii="宋体" w:hAnsi="宋体"/>
          <w:szCs w:val="24"/>
        </w:rPr>
        <w:t>中</w:t>
      </w:r>
      <w:r w:rsidRPr="00AF2F86">
        <w:rPr>
          <w:rFonts w:ascii="宋体" w:hAnsi="宋体" w:hint="eastAsia"/>
          <w:szCs w:val="24"/>
        </w:rPr>
        <w:t>。</w:t>
      </w:r>
    </w:p>
    <w:p w14:paraId="22569A42" w14:textId="391BB4BB" w:rsidR="00027B08" w:rsidRDefault="00027B08" w:rsidP="00027B08">
      <w:pPr>
        <w:pStyle w:val="3"/>
        <w:ind w:firstLine="643"/>
      </w:pPr>
      <w:r>
        <w:rPr>
          <w:rFonts w:hint="eastAsia"/>
        </w:rPr>
        <w:t>总结</w:t>
      </w:r>
    </w:p>
    <w:p w14:paraId="76F13D7A" w14:textId="23788F7E" w:rsidR="00027B08" w:rsidRDefault="00027B08" w:rsidP="00CA4ED6">
      <w:pPr>
        <w:ind w:firstLine="480"/>
        <w:rPr>
          <w:szCs w:val="24"/>
        </w:rPr>
      </w:pPr>
      <w:r w:rsidRPr="00CA4ED6">
        <w:rPr>
          <w:rFonts w:hint="eastAsia"/>
          <w:szCs w:val="24"/>
        </w:rPr>
        <w:t>由于个人精力有限，我只能简单的介绍</w:t>
      </w:r>
      <w:r w:rsidR="00AF2F86" w:rsidRPr="00CA4ED6">
        <w:rPr>
          <w:rFonts w:hint="eastAsia"/>
          <w:szCs w:val="24"/>
        </w:rPr>
        <w:t>比较喜欢的三个模型和发表了自己的一些看法。</w:t>
      </w:r>
    </w:p>
    <w:p w14:paraId="632591FD" w14:textId="4105BAC4" w:rsidR="00B357F2" w:rsidRPr="00CA4ED6" w:rsidRDefault="00B357F2" w:rsidP="008A2183">
      <w:pPr>
        <w:ind w:firstLine="480"/>
        <w:rPr>
          <w:rFonts w:hint="eastAsia"/>
          <w:szCs w:val="24"/>
        </w:rPr>
      </w:pPr>
      <w:r>
        <w:rPr>
          <w:rFonts w:hint="eastAsia"/>
          <w:szCs w:val="24"/>
        </w:rPr>
        <w:t>总而言之，机器学习还是很依赖数据集的，无论何种模型，只要数据集足够大，模型的拟合优度都会相应地提高。但实际中</w:t>
      </w:r>
      <w:r w:rsidR="008A2183">
        <w:rPr>
          <w:rFonts w:hint="eastAsia"/>
          <w:szCs w:val="24"/>
        </w:rPr>
        <w:t>样本数量往往难尽人意，这时就</w:t>
      </w:r>
      <w:r w:rsidR="008A2183">
        <w:rPr>
          <w:rFonts w:hint="eastAsia"/>
          <w:szCs w:val="24"/>
        </w:rPr>
        <w:lastRenderedPageBreak/>
        <w:t>需要进行大量地模型比较以选出最好的评估器、采用较好的数据预处理优化数据集的作用、选出最佳的模型参数等等方法来不断选出最好的模型。很幸运阅览了《</w:t>
      </w:r>
      <w:r w:rsidR="008A2183" w:rsidRPr="008A2183">
        <w:rPr>
          <w:szCs w:val="24"/>
        </w:rPr>
        <w:t>Reviewing machine learning of corrosion prediction</w:t>
      </w:r>
      <w:r w:rsidR="008A2183">
        <w:rPr>
          <w:rFonts w:hint="eastAsia"/>
          <w:szCs w:val="24"/>
        </w:rPr>
        <w:t xml:space="preserve"> </w:t>
      </w:r>
      <w:r w:rsidR="008A2183" w:rsidRPr="008A2183">
        <w:rPr>
          <w:szCs w:val="24"/>
        </w:rPr>
        <w:t>in a data-oriented perspective</w:t>
      </w:r>
      <w:r w:rsidR="008A2183">
        <w:rPr>
          <w:rFonts w:hint="eastAsia"/>
          <w:szCs w:val="24"/>
        </w:rPr>
        <w:t>》这篇文章，它让我再一次意识到机器学习的上限非常非常高，这决定了机器学习以后在制造业的前景非常广阔。</w:t>
      </w:r>
    </w:p>
    <w:sectPr w:rsidR="00B357F2" w:rsidRPr="00CA4ED6" w:rsidSect="0051688A">
      <w:pgSz w:w="11906" w:h="16838"/>
      <w:pgMar w:top="1440" w:right="1800" w:bottom="1440" w:left="1800" w:header="851" w:footer="992" w:gutter="0"/>
      <w:cols w:space="425"/>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478"/>
    <w:rsid w:val="00027B08"/>
    <w:rsid w:val="00060656"/>
    <w:rsid w:val="001241E9"/>
    <w:rsid w:val="00231EF9"/>
    <w:rsid w:val="00280D87"/>
    <w:rsid w:val="00283383"/>
    <w:rsid w:val="003028DA"/>
    <w:rsid w:val="00354BAD"/>
    <w:rsid w:val="003D239F"/>
    <w:rsid w:val="003D5373"/>
    <w:rsid w:val="0051688A"/>
    <w:rsid w:val="00631753"/>
    <w:rsid w:val="00737D69"/>
    <w:rsid w:val="00783A80"/>
    <w:rsid w:val="007C7636"/>
    <w:rsid w:val="008A0604"/>
    <w:rsid w:val="008A2183"/>
    <w:rsid w:val="00907163"/>
    <w:rsid w:val="00AF2F86"/>
    <w:rsid w:val="00B31498"/>
    <w:rsid w:val="00B357F2"/>
    <w:rsid w:val="00C82778"/>
    <w:rsid w:val="00C8469D"/>
    <w:rsid w:val="00CA4ED6"/>
    <w:rsid w:val="00CD7642"/>
    <w:rsid w:val="00D23478"/>
    <w:rsid w:val="00E35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E4721"/>
  <w15:chartTrackingRefBased/>
  <w15:docId w15:val="{0914AC47-9C9D-49BE-94FE-26657DF00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4ED6"/>
    <w:pPr>
      <w:widowControl w:val="0"/>
      <w:spacing w:line="360" w:lineRule="auto"/>
      <w:ind w:firstLineChars="200" w:firstLine="200"/>
      <w:jc w:val="both"/>
    </w:pPr>
    <w:rPr>
      <w:rFonts w:eastAsia="宋体"/>
      <w:sz w:val="24"/>
    </w:rPr>
  </w:style>
  <w:style w:type="paragraph" w:styleId="1">
    <w:name w:val="heading 1"/>
    <w:basedOn w:val="a"/>
    <w:next w:val="a"/>
    <w:link w:val="10"/>
    <w:uiPriority w:val="9"/>
    <w:qFormat/>
    <w:rsid w:val="00737D6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3D5373"/>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uiPriority w:val="9"/>
    <w:unhideWhenUsed/>
    <w:qFormat/>
    <w:rsid w:val="00E352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D53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7D69"/>
    <w:rPr>
      <w:b/>
      <w:bCs/>
      <w:kern w:val="44"/>
      <w:sz w:val="44"/>
      <w:szCs w:val="44"/>
    </w:rPr>
  </w:style>
  <w:style w:type="character" w:customStyle="1" w:styleId="20">
    <w:name w:val="标题 2 字符"/>
    <w:basedOn w:val="a0"/>
    <w:link w:val="2"/>
    <w:uiPriority w:val="9"/>
    <w:rsid w:val="003D5373"/>
    <w:rPr>
      <w:rFonts w:ascii="宋体" w:eastAsia="宋体" w:hAnsi="宋体" w:cs="宋体"/>
      <w:b/>
      <w:bCs/>
      <w:kern w:val="0"/>
      <w:sz w:val="36"/>
      <w:szCs w:val="36"/>
    </w:rPr>
  </w:style>
  <w:style w:type="character" w:customStyle="1" w:styleId="md-plain">
    <w:name w:val="md-plain"/>
    <w:basedOn w:val="a0"/>
    <w:rsid w:val="003D5373"/>
  </w:style>
  <w:style w:type="character" w:customStyle="1" w:styleId="40">
    <w:name w:val="标题 4 字符"/>
    <w:basedOn w:val="a0"/>
    <w:link w:val="4"/>
    <w:uiPriority w:val="9"/>
    <w:semiHidden/>
    <w:rsid w:val="003D5373"/>
    <w:rPr>
      <w:rFonts w:asciiTheme="majorHAnsi" w:eastAsiaTheme="majorEastAsia" w:hAnsiTheme="majorHAnsi" w:cstheme="majorBidi"/>
      <w:b/>
      <w:bCs/>
      <w:sz w:val="28"/>
      <w:szCs w:val="28"/>
    </w:rPr>
  </w:style>
  <w:style w:type="character" w:customStyle="1" w:styleId="30">
    <w:name w:val="标题 3 字符"/>
    <w:basedOn w:val="a0"/>
    <w:link w:val="3"/>
    <w:uiPriority w:val="9"/>
    <w:rsid w:val="00E3529E"/>
    <w:rPr>
      <w:rFonts w:eastAsia="宋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68141">
      <w:bodyDiv w:val="1"/>
      <w:marLeft w:val="0"/>
      <w:marRight w:val="0"/>
      <w:marTop w:val="0"/>
      <w:marBottom w:val="0"/>
      <w:divBdr>
        <w:top w:val="none" w:sz="0" w:space="0" w:color="auto"/>
        <w:left w:val="none" w:sz="0" w:space="0" w:color="auto"/>
        <w:bottom w:val="none" w:sz="0" w:space="0" w:color="auto"/>
        <w:right w:val="none" w:sz="0" w:space="0" w:color="auto"/>
      </w:divBdr>
    </w:div>
    <w:div w:id="147526518">
      <w:bodyDiv w:val="1"/>
      <w:marLeft w:val="0"/>
      <w:marRight w:val="0"/>
      <w:marTop w:val="0"/>
      <w:marBottom w:val="0"/>
      <w:divBdr>
        <w:top w:val="none" w:sz="0" w:space="0" w:color="auto"/>
        <w:left w:val="none" w:sz="0" w:space="0" w:color="auto"/>
        <w:bottom w:val="none" w:sz="0" w:space="0" w:color="auto"/>
        <w:right w:val="none" w:sz="0" w:space="0" w:color="auto"/>
      </w:divBdr>
    </w:div>
    <w:div w:id="159007998">
      <w:bodyDiv w:val="1"/>
      <w:marLeft w:val="0"/>
      <w:marRight w:val="0"/>
      <w:marTop w:val="0"/>
      <w:marBottom w:val="0"/>
      <w:divBdr>
        <w:top w:val="none" w:sz="0" w:space="0" w:color="auto"/>
        <w:left w:val="none" w:sz="0" w:space="0" w:color="auto"/>
        <w:bottom w:val="none" w:sz="0" w:space="0" w:color="auto"/>
        <w:right w:val="none" w:sz="0" w:space="0" w:color="auto"/>
      </w:divBdr>
    </w:div>
    <w:div w:id="165442614">
      <w:bodyDiv w:val="1"/>
      <w:marLeft w:val="0"/>
      <w:marRight w:val="0"/>
      <w:marTop w:val="0"/>
      <w:marBottom w:val="0"/>
      <w:divBdr>
        <w:top w:val="none" w:sz="0" w:space="0" w:color="auto"/>
        <w:left w:val="none" w:sz="0" w:space="0" w:color="auto"/>
        <w:bottom w:val="none" w:sz="0" w:space="0" w:color="auto"/>
        <w:right w:val="none" w:sz="0" w:space="0" w:color="auto"/>
      </w:divBdr>
    </w:div>
    <w:div w:id="566497184">
      <w:bodyDiv w:val="1"/>
      <w:marLeft w:val="0"/>
      <w:marRight w:val="0"/>
      <w:marTop w:val="0"/>
      <w:marBottom w:val="0"/>
      <w:divBdr>
        <w:top w:val="none" w:sz="0" w:space="0" w:color="auto"/>
        <w:left w:val="none" w:sz="0" w:space="0" w:color="auto"/>
        <w:bottom w:val="none" w:sz="0" w:space="0" w:color="auto"/>
        <w:right w:val="none" w:sz="0" w:space="0" w:color="auto"/>
      </w:divBdr>
    </w:div>
    <w:div w:id="1016464259">
      <w:bodyDiv w:val="1"/>
      <w:marLeft w:val="0"/>
      <w:marRight w:val="0"/>
      <w:marTop w:val="0"/>
      <w:marBottom w:val="0"/>
      <w:divBdr>
        <w:top w:val="none" w:sz="0" w:space="0" w:color="auto"/>
        <w:left w:val="none" w:sz="0" w:space="0" w:color="auto"/>
        <w:bottom w:val="none" w:sz="0" w:space="0" w:color="auto"/>
        <w:right w:val="none" w:sz="0" w:space="0" w:color="auto"/>
      </w:divBdr>
    </w:div>
    <w:div w:id="1044140163">
      <w:bodyDiv w:val="1"/>
      <w:marLeft w:val="0"/>
      <w:marRight w:val="0"/>
      <w:marTop w:val="0"/>
      <w:marBottom w:val="0"/>
      <w:divBdr>
        <w:top w:val="none" w:sz="0" w:space="0" w:color="auto"/>
        <w:left w:val="none" w:sz="0" w:space="0" w:color="auto"/>
        <w:bottom w:val="none" w:sz="0" w:space="0" w:color="auto"/>
        <w:right w:val="none" w:sz="0" w:space="0" w:color="auto"/>
      </w:divBdr>
    </w:div>
    <w:div w:id="1212573909">
      <w:bodyDiv w:val="1"/>
      <w:marLeft w:val="0"/>
      <w:marRight w:val="0"/>
      <w:marTop w:val="0"/>
      <w:marBottom w:val="0"/>
      <w:divBdr>
        <w:top w:val="none" w:sz="0" w:space="0" w:color="auto"/>
        <w:left w:val="none" w:sz="0" w:space="0" w:color="auto"/>
        <w:bottom w:val="none" w:sz="0" w:space="0" w:color="auto"/>
        <w:right w:val="none" w:sz="0" w:space="0" w:color="auto"/>
      </w:divBdr>
    </w:div>
    <w:div w:id="1222985518">
      <w:bodyDiv w:val="1"/>
      <w:marLeft w:val="0"/>
      <w:marRight w:val="0"/>
      <w:marTop w:val="0"/>
      <w:marBottom w:val="0"/>
      <w:divBdr>
        <w:top w:val="none" w:sz="0" w:space="0" w:color="auto"/>
        <w:left w:val="none" w:sz="0" w:space="0" w:color="auto"/>
        <w:bottom w:val="none" w:sz="0" w:space="0" w:color="auto"/>
        <w:right w:val="none" w:sz="0" w:space="0" w:color="auto"/>
      </w:divBdr>
    </w:div>
    <w:div w:id="1255627425">
      <w:bodyDiv w:val="1"/>
      <w:marLeft w:val="0"/>
      <w:marRight w:val="0"/>
      <w:marTop w:val="0"/>
      <w:marBottom w:val="0"/>
      <w:divBdr>
        <w:top w:val="none" w:sz="0" w:space="0" w:color="auto"/>
        <w:left w:val="none" w:sz="0" w:space="0" w:color="auto"/>
        <w:bottom w:val="none" w:sz="0" w:space="0" w:color="auto"/>
        <w:right w:val="none" w:sz="0" w:space="0" w:color="auto"/>
      </w:divBdr>
    </w:div>
    <w:div w:id="1471709046">
      <w:bodyDiv w:val="1"/>
      <w:marLeft w:val="0"/>
      <w:marRight w:val="0"/>
      <w:marTop w:val="0"/>
      <w:marBottom w:val="0"/>
      <w:divBdr>
        <w:top w:val="none" w:sz="0" w:space="0" w:color="auto"/>
        <w:left w:val="none" w:sz="0" w:space="0" w:color="auto"/>
        <w:bottom w:val="none" w:sz="0" w:space="0" w:color="auto"/>
        <w:right w:val="none" w:sz="0" w:space="0" w:color="auto"/>
      </w:divBdr>
    </w:div>
    <w:div w:id="1501117484">
      <w:bodyDiv w:val="1"/>
      <w:marLeft w:val="0"/>
      <w:marRight w:val="0"/>
      <w:marTop w:val="0"/>
      <w:marBottom w:val="0"/>
      <w:divBdr>
        <w:top w:val="none" w:sz="0" w:space="0" w:color="auto"/>
        <w:left w:val="none" w:sz="0" w:space="0" w:color="auto"/>
        <w:bottom w:val="none" w:sz="0" w:space="0" w:color="auto"/>
        <w:right w:val="none" w:sz="0" w:space="0" w:color="auto"/>
      </w:divBdr>
    </w:div>
    <w:div w:id="1549417846">
      <w:bodyDiv w:val="1"/>
      <w:marLeft w:val="0"/>
      <w:marRight w:val="0"/>
      <w:marTop w:val="0"/>
      <w:marBottom w:val="0"/>
      <w:divBdr>
        <w:top w:val="none" w:sz="0" w:space="0" w:color="auto"/>
        <w:left w:val="none" w:sz="0" w:space="0" w:color="auto"/>
        <w:bottom w:val="none" w:sz="0" w:space="0" w:color="auto"/>
        <w:right w:val="none" w:sz="0" w:space="0" w:color="auto"/>
      </w:divBdr>
    </w:div>
    <w:div w:id="1588463772">
      <w:bodyDiv w:val="1"/>
      <w:marLeft w:val="0"/>
      <w:marRight w:val="0"/>
      <w:marTop w:val="0"/>
      <w:marBottom w:val="0"/>
      <w:divBdr>
        <w:top w:val="none" w:sz="0" w:space="0" w:color="auto"/>
        <w:left w:val="none" w:sz="0" w:space="0" w:color="auto"/>
        <w:bottom w:val="none" w:sz="0" w:space="0" w:color="auto"/>
        <w:right w:val="none" w:sz="0" w:space="0" w:color="auto"/>
      </w:divBdr>
    </w:div>
    <w:div w:id="1698578431">
      <w:bodyDiv w:val="1"/>
      <w:marLeft w:val="0"/>
      <w:marRight w:val="0"/>
      <w:marTop w:val="0"/>
      <w:marBottom w:val="0"/>
      <w:divBdr>
        <w:top w:val="none" w:sz="0" w:space="0" w:color="auto"/>
        <w:left w:val="none" w:sz="0" w:space="0" w:color="auto"/>
        <w:bottom w:val="none" w:sz="0" w:space="0" w:color="auto"/>
        <w:right w:val="none" w:sz="0" w:space="0" w:color="auto"/>
      </w:divBdr>
    </w:div>
    <w:div w:id="1715738572">
      <w:bodyDiv w:val="1"/>
      <w:marLeft w:val="0"/>
      <w:marRight w:val="0"/>
      <w:marTop w:val="0"/>
      <w:marBottom w:val="0"/>
      <w:divBdr>
        <w:top w:val="none" w:sz="0" w:space="0" w:color="auto"/>
        <w:left w:val="none" w:sz="0" w:space="0" w:color="auto"/>
        <w:bottom w:val="none" w:sz="0" w:space="0" w:color="auto"/>
        <w:right w:val="none" w:sz="0" w:space="0" w:color="auto"/>
      </w:divBdr>
    </w:div>
    <w:div w:id="1877935629">
      <w:bodyDiv w:val="1"/>
      <w:marLeft w:val="0"/>
      <w:marRight w:val="0"/>
      <w:marTop w:val="0"/>
      <w:marBottom w:val="0"/>
      <w:divBdr>
        <w:top w:val="none" w:sz="0" w:space="0" w:color="auto"/>
        <w:left w:val="none" w:sz="0" w:space="0" w:color="auto"/>
        <w:bottom w:val="none" w:sz="0" w:space="0" w:color="auto"/>
        <w:right w:val="none" w:sz="0" w:space="0" w:color="auto"/>
      </w:divBdr>
    </w:div>
    <w:div w:id="1880389777">
      <w:bodyDiv w:val="1"/>
      <w:marLeft w:val="0"/>
      <w:marRight w:val="0"/>
      <w:marTop w:val="0"/>
      <w:marBottom w:val="0"/>
      <w:divBdr>
        <w:top w:val="none" w:sz="0" w:space="0" w:color="auto"/>
        <w:left w:val="none" w:sz="0" w:space="0" w:color="auto"/>
        <w:bottom w:val="none" w:sz="0" w:space="0" w:color="auto"/>
        <w:right w:val="none" w:sz="0" w:space="0" w:color="auto"/>
      </w:divBdr>
    </w:div>
    <w:div w:id="1985039823">
      <w:bodyDiv w:val="1"/>
      <w:marLeft w:val="0"/>
      <w:marRight w:val="0"/>
      <w:marTop w:val="0"/>
      <w:marBottom w:val="0"/>
      <w:divBdr>
        <w:top w:val="none" w:sz="0" w:space="0" w:color="auto"/>
        <w:left w:val="none" w:sz="0" w:space="0" w:color="auto"/>
        <w:bottom w:val="none" w:sz="0" w:space="0" w:color="auto"/>
        <w:right w:val="none" w:sz="0" w:space="0" w:color="auto"/>
      </w:divBdr>
    </w:div>
    <w:div w:id="200894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11</Pages>
  <Words>601</Words>
  <Characters>3429</Characters>
  <Application>Microsoft Office Word</Application>
  <DocSecurity>0</DocSecurity>
  <Lines>28</Lines>
  <Paragraphs>8</Paragraphs>
  <ScaleCrop>false</ScaleCrop>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皓晨</dc:creator>
  <cp:keywords/>
  <dc:description/>
  <cp:lastModifiedBy>胡 皓晨</cp:lastModifiedBy>
  <cp:revision>14</cp:revision>
  <dcterms:created xsi:type="dcterms:W3CDTF">2023-02-23T11:36:00Z</dcterms:created>
  <dcterms:modified xsi:type="dcterms:W3CDTF">2023-04-08T16:42:00Z</dcterms:modified>
</cp:coreProperties>
</file>