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EAA" w:rsidRPr="00792EAA" w:rsidRDefault="00792EAA" w:rsidP="00792EAA">
      <w:pPr>
        <w:widowControl/>
        <w:shd w:val="clear" w:color="auto" w:fill="FFFFFF"/>
        <w:wordWrap/>
        <w:autoSpaceDE/>
        <w:autoSpaceDN/>
        <w:spacing w:before="420" w:after="60" w:line="240" w:lineRule="auto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</w:pPr>
      <w:r w:rsidRPr="00792EAA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Bradley-Terry model </w:t>
      </w:r>
      <w:r w:rsidRPr="00792EAA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사용법</w:t>
      </w:r>
    </w:p>
    <w:p w:rsidR="00792EAA" w:rsidRPr="00792EAA" w:rsidRDefault="00792EAA" w:rsidP="00792EA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hyperlink r:id="rId6" w:history="1">
        <w:r w:rsidRPr="00792EAA">
          <w:rPr>
            <w:rFonts w:ascii="Arial" w:eastAsia="굴림" w:hAnsi="Arial" w:cs="Arial"/>
            <w:color w:val="0000FF"/>
            <w:kern w:val="0"/>
            <w:szCs w:val="20"/>
          </w:rPr>
          <w:t>소개슬라이드</w:t>
        </w:r>
      </w:hyperlink>
    </w:p>
    <w:p w:rsidR="00792EAA" w:rsidRPr="00792EAA" w:rsidRDefault="00792EAA" w:rsidP="00792EA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기존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logistic regression model directory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에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함께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넣어놓았습니다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hyperlink r:id="rId7" w:history="1">
        <w:r w:rsidRPr="00792EAA">
          <w:rPr>
            <w:rFonts w:ascii="Arial" w:eastAsia="굴림" w:hAnsi="Arial" w:cs="Arial"/>
            <w:color w:val="0000FF"/>
            <w:kern w:val="0"/>
            <w:szCs w:val="20"/>
          </w:rPr>
          <w:t>http://han749.nhncorp.com:8080/rank_source/trunk/logregm</w:t>
        </w:r>
      </w:hyperlink>
    </w:p>
    <w:p w:rsidR="00792EAA" w:rsidRPr="00792EAA" w:rsidRDefault="00792EAA" w:rsidP="00792EA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R language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에서의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Bradley-Terry model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br/>
      </w:r>
      <w:hyperlink r:id="rId8" w:history="1">
        <w:r w:rsidRPr="00792EAA">
          <w:rPr>
            <w:rFonts w:ascii="Arial" w:eastAsia="굴림" w:hAnsi="Arial" w:cs="Arial"/>
            <w:color w:val="0000FF"/>
            <w:kern w:val="0"/>
            <w:szCs w:val="20"/>
          </w:rPr>
          <w:t>http://www2.warwick.ac.uk/fac/sci/statistics/staff/academic/firth/software/bradleyterry/bradleyterry-jss.pdf</w:t>
        </w:r>
      </w:hyperlink>
    </w:p>
    <w:p w:rsidR="00792EAA" w:rsidRPr="00792EAA" w:rsidRDefault="00792EAA" w:rsidP="00792EA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Microsoft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에서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사용하고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있는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RankNet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Bradley-Terry model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neural net version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shd w:val="clear" w:color="auto" w:fill="FFFFFF"/>
        <w:wordWrap/>
        <w:autoSpaceDE/>
        <w:autoSpaceDN/>
        <w:spacing w:before="375" w:after="60" w:line="240" w:lineRule="auto"/>
        <w:jc w:val="left"/>
        <w:outlineLvl w:val="4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r w:rsidRPr="00792EAA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Bradley-Terry model </w:t>
      </w:r>
      <w:r w:rsidRPr="00792EAA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소개</w:t>
      </w:r>
    </w:p>
    <w:p w:rsidR="00792EAA" w:rsidRPr="00792EAA" w:rsidRDefault="00792EAA" w:rsidP="00792EA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wine (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술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) 50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병이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있는데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,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그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wine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들을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품질별로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sorting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하고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싶을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때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,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평가자가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50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병을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동시에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음미해서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절대값을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주는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것은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무리가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따른다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.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하지만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두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개씩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음미하고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A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가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B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보다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더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좋은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품질이라고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말하는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것은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쉽다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.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만약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, 50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병중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2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병씩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pair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로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마셔보고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더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좋은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품질의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wine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을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이야기한후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,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그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자료로부터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50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병의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품질을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sorting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할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수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있을까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--&gt;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이러한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문제를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Bradley-Terry model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로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해결한다</w:t>
      </w:r>
      <w:r w:rsidRPr="00792EAA">
        <w:rPr>
          <w:rFonts w:ascii="Arial" w:eastAsia="굴림" w:hAnsi="Arial" w:cs="Arial"/>
          <w:b/>
          <w:bCs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검색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랭킹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문제의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경우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검색된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결과들을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relevancy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순으로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sorting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하는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문제이지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사람들이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tagging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놓은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점수를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최적화하는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문제가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아니다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그런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의미에서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Bradley-Terry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적합한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모델일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있다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단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대부분의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test collection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구축시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해당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relevancy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점수를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tagging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하지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두개씩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추출해서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선호도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검사를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하지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않는다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즉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엄밀하게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말하면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자료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구축시에도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사람이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두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개씩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비교한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선호도를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적도록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하는게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맞다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기존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logistic regression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입력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feature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가지고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해당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target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값을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추정하고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추정의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optimization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실제값과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추정치간의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차이를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최소화하는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것을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목표로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하고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있다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한편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, Bradley-Terry model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해당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target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들값의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대소관계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(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관측된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대소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관계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)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optimization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하므로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추정치는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실제값과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많이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다를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있지만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추정된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값들간의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대소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관계의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정확률은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기존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logistic regression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보다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정확할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있다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shd w:val="clear" w:color="auto" w:fill="FFFFFF"/>
        <w:wordWrap/>
        <w:autoSpaceDE/>
        <w:autoSpaceDN/>
        <w:spacing w:before="375" w:after="60" w:line="240" w:lineRule="auto"/>
        <w:jc w:val="left"/>
        <w:outlineLvl w:val="4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bookmarkStart w:id="0" w:name="BTM%EC%82%AC%EC%9A%A9%EB%B2%95-BTmodelpa"/>
      <w:bookmarkEnd w:id="0"/>
      <w:r w:rsidRPr="00792EAA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BT model package </w:t>
      </w:r>
      <w:r w:rsidRPr="00792EAA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특성</w:t>
      </w:r>
    </w:p>
    <w:p w:rsidR="00792EAA" w:rsidRPr="00792EAA" w:rsidRDefault="00792EAA" w:rsidP="00792EA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Bradley-Terry model driver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btlogregdrvr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이다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make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수행하면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btlogregdrvr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만들어짐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(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기존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logistic regression driver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인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logregdrvr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함께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만들어짐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).</w:t>
      </w:r>
    </w:p>
    <w:p w:rsidR="00792EAA" w:rsidRPr="00792EAA" w:rsidRDefault="00792EAA" w:rsidP="00792EA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해당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directory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에는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example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파일인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btexamp.tr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, logistic regression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비교를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위한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btexamp_logreg.tr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함께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있다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Bradley-Terry model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입력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feature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모두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실변수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(real-valued value)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가정된다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lastRenderedPageBreak/>
        <w:t>만약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discrete feature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사용하고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싶다면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본인이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binary coding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직접해야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한다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</w:p>
    <w:p w:rsidR="00792EAA" w:rsidRPr="00792EAA" w:rsidRDefault="00792EAA" w:rsidP="00792EAA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'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이미지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유무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'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feature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라면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'0 1'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'1 0'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같이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두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개의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feature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표현해야함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첫번째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column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해당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list set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index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이다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즉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feature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아님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shd w:val="clear" w:color="auto" w:fill="FFFFFF"/>
        <w:wordWrap/>
        <w:autoSpaceDE/>
        <w:autoSpaceDN/>
        <w:spacing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hyperlink r:id="rId9" w:history="1">
        <w:r w:rsidRPr="00792EAA">
          <w:rPr>
            <w:rFonts w:ascii="Arial" w:eastAsia="굴림" w:hAnsi="Arial" w:cs="Arial"/>
            <w:color w:val="0000FF"/>
            <w:kern w:val="0"/>
            <w:szCs w:val="20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0"/>
      </w:tblGrid>
      <w:tr w:rsidR="00792EAA" w:rsidRPr="00792EAA" w:rsidTr="00792EAA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[neo@dstest5 logregm]$ cat btexamp.tr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1 3 2 0.1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1 7 1 0.2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1 10 2 0.3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1 11 3 0.4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1 9 5 0.5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2 1 2 0.2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2 2 1 0.2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2 5 2 0.3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2 8 2 0.3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2 4 9 0.3</w:t>
            </w:r>
          </w:p>
        </w:tc>
      </w:tr>
    </w:tbl>
    <w:p w:rsidR="00792EAA" w:rsidRPr="00792EAA" w:rsidRDefault="00792EAA" w:rsidP="00792EA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위자료에서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첫번째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column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해당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list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번호임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즉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, query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두개이었고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, feature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두번째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세번째이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있으며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마지막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column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해당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문서의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만족도를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평가한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점수라고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가정하자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기존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logistic regression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가지고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학습을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할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때는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첫번째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column (query index)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무시하고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다음과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같은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자료를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만든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학습시킨다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shd w:val="clear" w:color="auto" w:fill="FFFFFF"/>
        <w:wordWrap/>
        <w:autoSpaceDE/>
        <w:autoSpaceDN/>
        <w:spacing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hyperlink r:id="rId10" w:history="1">
        <w:r w:rsidRPr="00792EAA">
          <w:rPr>
            <w:rFonts w:ascii="Arial" w:eastAsia="굴림" w:hAnsi="Arial" w:cs="Arial"/>
            <w:color w:val="0000FF"/>
            <w:kern w:val="0"/>
            <w:szCs w:val="20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0"/>
      </w:tblGrid>
      <w:tr w:rsidR="00792EAA" w:rsidRPr="00792EAA" w:rsidTr="00792EAA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[neo@dstest5 logregm]$ cat btexamp_logreg.tr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3 2 0.1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7 1 0.2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10 2 0.3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11 3 0.4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9 5 0.5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1 2 0.2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2 1 0.2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5 2 0.3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lastRenderedPageBreak/>
              <w:t xml:space="preserve">8 2 0.3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4 9 0.3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[neo@dstest5 logregm]$ ./logregdrvr -train -input btexamp_logreg.tr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# of records : 10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# of features : 3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Program runs on TRAIN mode.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[neo@dstest5 logregm]$ cat beta.lrg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-1.974713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0.116720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0.097933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[neo@dstest5 logregm]$ cat outfile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0.100000 0.193303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0.200000 0.257359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0.300000 0.351683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0.400000 0.402034 &lt;---- 0.4, 0.5에 대한 추정이 0.40, 0.39임을 확인!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0.500000 0.393035 &lt;---- logistic regression은 추정값의 차이가 중요함.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0.200000 0.159477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0.200000 0.162011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0.300000 0.232322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0.300000 0.300464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0.300000 0.348319</w:t>
            </w:r>
          </w:p>
        </w:tc>
      </w:tr>
    </w:tbl>
    <w:p w:rsidR="00792EAA" w:rsidRPr="00792EAA" w:rsidRDefault="00792EAA" w:rsidP="00792EA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lastRenderedPageBreak/>
        <w:t>기존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logistic regression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에서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확률을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구하는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방법은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다음과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같았다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</w:p>
    <w:p w:rsidR="00792EAA" w:rsidRPr="00792EAA" w:rsidRDefault="00792EAA" w:rsidP="00792EAA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맨위의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것은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intercept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이고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나머지부터는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feature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weight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수식은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파라미터의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음수의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weighted sum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이다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P(target) = 1/(1+exp(sum of negative weighted features))</w:t>
      </w:r>
    </w:p>
    <w:p w:rsidR="00792EAA" w:rsidRPr="00792EAA" w:rsidRDefault="00792EAA" w:rsidP="00792EAA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P(target) = 1/(1+exp(1.974713-0.116720*x1-0.097933*x2))</w:t>
      </w:r>
    </w:p>
    <w:p w:rsidR="00792EAA" w:rsidRPr="00792EAA" w:rsidRDefault="00792EAA" w:rsidP="00792EAA">
      <w:pPr>
        <w:widowControl/>
        <w:shd w:val="clear" w:color="auto" w:fill="FFFFFF"/>
        <w:wordWrap/>
        <w:autoSpaceDE/>
        <w:autoSpaceDN/>
        <w:spacing w:before="375" w:after="60" w:line="240" w:lineRule="auto"/>
        <w:jc w:val="left"/>
        <w:outlineLvl w:val="4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r w:rsidRPr="00792EAA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Bradley-Terry model </w:t>
      </w:r>
      <w:r w:rsidRPr="00792EAA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학습하기</w:t>
      </w:r>
    </w:p>
    <w:p w:rsidR="00792EAA" w:rsidRPr="00792EAA" w:rsidRDefault="00792EAA" w:rsidP="00792EA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btlogregdrvr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활용법은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다음과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같다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'-train'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있으면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'-input'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파일이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학습자료가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되고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학습된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파라미터는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'-mdl'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파일에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write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된다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lastRenderedPageBreak/>
        <w:t>학습된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파라미터로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예측된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결과와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실제값들은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자동적으로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'-output'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파일에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write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된다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'-noexp'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weighted sum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결과를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해당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feature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가지고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있는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문서의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strength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가정한다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</w:p>
    <w:p w:rsidR="00792EAA" w:rsidRPr="00792EAA" w:rsidRDefault="00792EAA" w:rsidP="00792EAA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Bradley-Terry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모형은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exp(weighted sum of features)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해당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문서의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stength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이다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때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, log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함수는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monotonic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함수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(ex. if x&gt;y then f( x ) &gt; f( y ))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이므로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, log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취한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값을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이용할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수도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있다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'-sort'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첫번째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column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으로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sorting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내부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프로그램에서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수행해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준다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</w:p>
    <w:p w:rsidR="00792EAA" w:rsidRPr="00792EAA" w:rsidRDefault="00792EAA" w:rsidP="00792EAA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외부에서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sorting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해도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되므로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option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사용할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가능성은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낮다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option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사용하지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않으면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반드시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sorting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모델을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학습시켜야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한다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shd w:val="clear" w:color="auto" w:fill="FFFFFF"/>
        <w:wordWrap/>
        <w:autoSpaceDE/>
        <w:autoSpaceDN/>
        <w:spacing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hyperlink r:id="rId11" w:history="1">
        <w:r w:rsidRPr="00792EAA">
          <w:rPr>
            <w:rFonts w:ascii="Arial" w:eastAsia="굴림" w:hAnsi="Arial" w:cs="Arial"/>
            <w:color w:val="0000FF"/>
            <w:kern w:val="0"/>
            <w:szCs w:val="20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</w:tblGrid>
      <w:tr w:rsidR="00792EAA" w:rsidRPr="00792EAA" w:rsidTr="00792EAA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[neo@dstest5 logregm]$ cat btexamp.tr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1 3 2 0.1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1 7 1 0.2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1 10 2 0.3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1 11 3 0.4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1 9 5 0.5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2 1 2 0.2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2 2 1 0.2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2 5 2 0.3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2 8 2 0.3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2 4 9 0.3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[neo@dstest5 logregm]$ ./btlogregdrvr -h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syntax: ./btlogregdrvr {options}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-h, -help this message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-train if set, train a bradley-terry logistic reg, if not test it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-mdl beta.btm output bradley-terry LogReg file name (human-readable)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-input datafname input data file name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-output outfile output file name, when testing on input file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-how How-To page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-noexp output weighted sum only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-sort do sort the data by the first column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lastRenderedPageBreak/>
              <w:t xml:space="preserve">[neo@dstest5 logregm]$ ./btlogregdrvr -train -input btexamp.tr -noexp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# of records : 10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# of features : 4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Program runs on TRAIN mode.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[neo@dstest5 logregm]$ cat outfile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1 0.100000 8.601262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1 0.200000 11.064760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1 0.300000 17.210154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1 0.400000 20.895864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 0.500000 23.347919 &lt;---- 첫번째 query에 대한 목적값의 순서를 만족한다.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2 0.200000 6.141579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2 0.200000 4.915552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2 0.300000 11.060946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2 0.300000 14.750471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2 0.300000 27.022186 &lt;---- 두번째 query에 대한 목적값의 순서도 만족한다.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[neo@dstest5 logregm]$ cat beta.btm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0.000000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1.229842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2.455869</w:t>
            </w:r>
          </w:p>
        </w:tc>
      </w:tr>
    </w:tbl>
    <w:p w:rsidR="00792EAA" w:rsidRPr="00792EAA" w:rsidRDefault="00792EAA" w:rsidP="00792EAA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lastRenderedPageBreak/>
        <w:t>위에서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beta.btm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파일에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있는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값들은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Bradley-Terry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모형의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파리미터이다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</w:p>
    <w:p w:rsidR="00792EAA" w:rsidRPr="00792EAA" w:rsidRDefault="00792EAA" w:rsidP="00792EAA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맨위의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것은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intercept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이고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나머지부터는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feature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weight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intercept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반드시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0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되어야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한다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 0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아니라면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프로그램을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잘못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수행시킨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것이다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BT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모형은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확률을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구하는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것이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아니라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순서를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구하는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것이므로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모든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값에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intercept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넣을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필요가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당연히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없다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수식은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파라미터의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exp(weighted sum)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이다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Strength(document) = exp(1.229842 * x1 + 2.455869 * x2)</w:t>
      </w:r>
    </w:p>
    <w:p w:rsidR="00792EAA" w:rsidRPr="00792EAA" w:rsidRDefault="00792EAA" w:rsidP="00792EAA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log (Strength(document)) = 1.229842 * x1 + 2.455869 * x2</w:t>
      </w:r>
    </w:p>
    <w:p w:rsidR="00792EAA" w:rsidRPr="00792EAA" w:rsidRDefault="00792EAA" w:rsidP="00792EAA">
      <w:pPr>
        <w:widowControl/>
        <w:shd w:val="clear" w:color="auto" w:fill="FFFFFF"/>
        <w:wordWrap/>
        <w:autoSpaceDE/>
        <w:autoSpaceDN/>
        <w:spacing w:before="375" w:after="60" w:line="240" w:lineRule="auto"/>
        <w:jc w:val="left"/>
        <w:outlineLvl w:val="4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r w:rsidRPr="00792EAA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Bradley-Terry model test</w:t>
      </w:r>
      <w:r w:rsidRPr="00792EAA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하기</w:t>
      </w:r>
    </w:p>
    <w:p w:rsidR="00792EAA" w:rsidRPr="00792EAA" w:rsidRDefault="00792EAA" w:rsidP="00792EA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'-train'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없으면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, testing mode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된다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lastRenderedPageBreak/>
        <w:t xml:space="preserve">testing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결과는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'-output'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파일에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남는다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query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순서에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해당하는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첫번째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column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함께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출력되게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되어있음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</w:p>
    <w:p w:rsidR="00792EAA" w:rsidRPr="00792EAA" w:rsidRDefault="00792EAA" w:rsidP="00792EAA">
      <w:pPr>
        <w:widowControl/>
        <w:shd w:val="clear" w:color="auto" w:fill="FFFFFF"/>
        <w:wordWrap/>
        <w:autoSpaceDE/>
        <w:autoSpaceDN/>
        <w:spacing w:line="360" w:lineRule="auto"/>
        <w:ind w:left="720"/>
        <w:jc w:val="left"/>
        <w:rPr>
          <w:rFonts w:ascii="Arial" w:eastAsia="굴림" w:hAnsi="Arial" w:cs="Arial"/>
          <w:color w:val="000000"/>
          <w:kern w:val="0"/>
          <w:szCs w:val="20"/>
        </w:rPr>
      </w:pPr>
      <w:hyperlink r:id="rId12" w:history="1">
        <w:r w:rsidRPr="00792EAA">
          <w:rPr>
            <w:rFonts w:ascii="Arial" w:eastAsia="굴림" w:hAnsi="Arial" w:cs="Arial"/>
            <w:color w:val="0000FF"/>
            <w:kern w:val="0"/>
            <w:szCs w:val="20"/>
          </w:rPr>
          <w:t>?</w:t>
        </w:r>
      </w:hyperlink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</w:tblGrid>
      <w:tr w:rsidR="00792EAA" w:rsidRPr="00792EAA" w:rsidTr="00792EAA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[neo@dstest5 logregm]$ ./btlogregdrvr -input btexamp.tr -noexp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# of records : 10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# of features : 4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Program runs on TEST mode.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[neo@dstest5 logregm]$ cat outfile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1 0.100000 8.601264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1 0.200000 11.064763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1 0.300000 17.210158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1 0.400000 20.895869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1 0.500000 23.347923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2 0.200000 6.141580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2 0.200000 4.915553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2 0.300000 11.060948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2 0.300000 14.750474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2 0.300000 27.022189</w:t>
            </w:r>
          </w:p>
        </w:tc>
      </w:tr>
    </w:tbl>
    <w:p w:rsidR="00792EAA" w:rsidRPr="00792EAA" w:rsidRDefault="00792EAA" w:rsidP="00792EAA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첫번째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column : query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순서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혹은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list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순서</w:t>
      </w:r>
    </w:p>
    <w:p w:rsidR="00792EAA" w:rsidRPr="00792EAA" w:rsidRDefault="00792EAA" w:rsidP="00792EAA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두번째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column :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입력으로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들어오는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최종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목적값</w:t>
      </w:r>
    </w:p>
    <w:p w:rsidR="00792EAA" w:rsidRPr="00792EAA" w:rsidRDefault="00792EAA" w:rsidP="00792EAA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세번째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column :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해당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feature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들을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이용한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그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문서의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strength </w:t>
      </w:r>
    </w:p>
    <w:p w:rsidR="00792EAA" w:rsidRPr="00792EAA" w:rsidRDefault="00792EAA" w:rsidP="00792EAA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BT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모형을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평가할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때는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최종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목적값과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예측값과의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차이를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평가하면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안되고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,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br/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해당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list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내에서의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목적값의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순위와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얼마나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비슷한지를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평가해야한다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t>현재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순서에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대한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평가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프로그램은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구현되어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있지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않다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792EAA" w:rsidRPr="00792EAA" w:rsidRDefault="00792EAA" w:rsidP="00792EAA">
      <w:pPr>
        <w:widowControl/>
        <w:shd w:val="clear" w:color="auto" w:fill="FFFFFF"/>
        <w:wordWrap/>
        <w:autoSpaceDE/>
        <w:autoSpaceDN/>
        <w:spacing w:before="375" w:after="60" w:line="240" w:lineRule="auto"/>
        <w:jc w:val="left"/>
        <w:outlineLvl w:val="4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bookmarkStart w:id="1" w:name="BTM%EC%82%AC%EC%9A%A9%EB%B2%95-BradleyTe"/>
      <w:bookmarkEnd w:id="1"/>
      <w:r w:rsidRPr="00792EAA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Bradley-Terry model </w:t>
      </w:r>
      <w:r w:rsidRPr="00792EAA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변수의</w:t>
      </w:r>
      <w:r w:rsidRPr="00792EAA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신뢰도</w:t>
      </w:r>
      <w:r w:rsidRPr="00792EAA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792EAA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검증</w:t>
      </w:r>
    </w:p>
    <w:p w:rsidR="00792EAA" w:rsidRPr="00792EAA" w:rsidRDefault="00792EAA" w:rsidP="00792EAA">
      <w:pPr>
        <w:widowControl/>
        <w:shd w:val="clear" w:color="auto" w:fill="FFFFFF"/>
        <w:wordWrap/>
        <w:autoSpaceDE/>
        <w:autoSpaceDN/>
        <w:spacing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hyperlink r:id="rId13" w:history="1">
        <w:r w:rsidRPr="00792EAA">
          <w:rPr>
            <w:rFonts w:ascii="Arial" w:eastAsia="굴림" w:hAnsi="Arial" w:cs="Arial"/>
            <w:color w:val="0000FF"/>
            <w:kern w:val="0"/>
            <w:szCs w:val="20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792EAA" w:rsidRPr="00792EAA" w:rsidTr="00792EAA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[neo@dstest5 logregm]$ ./btlogregdrvr -train -input btquality.hot.dat -noexp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# of records : 7117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lastRenderedPageBreak/>
              <w:t xml:space="preserve"># of features : 8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Program runs on TRAIN mode.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----------------------------------------------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Coeff. Std.Err Z score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----------------------------------------------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1 var. 0.487786 0.043982 11.090651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2 var. 6.081734 0.030306 200.677936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3 var. 0.459605 0.011912 38.582182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4 var. -0.184317 0.008624 -21.372577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5 var. 0.190294 0.018287 10.405768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6 var. 1.195213 0.011385 104.982464 </w:t>
            </w:r>
          </w:p>
          <w:p w:rsidR="00792EAA" w:rsidRPr="00792EAA" w:rsidRDefault="00792EAA" w:rsidP="00792EAA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92EAA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----------------------------------------------</w:t>
            </w:r>
          </w:p>
        </w:tc>
      </w:tr>
    </w:tbl>
    <w:p w:rsidR="00792EAA" w:rsidRPr="00792EAA" w:rsidRDefault="00792EAA" w:rsidP="00792EAA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792EAA">
        <w:rPr>
          <w:rFonts w:ascii="Arial" w:eastAsia="굴림" w:hAnsi="Arial" w:cs="Arial"/>
          <w:color w:val="000000"/>
          <w:kern w:val="0"/>
          <w:szCs w:val="20"/>
        </w:rPr>
        <w:lastRenderedPageBreak/>
        <w:t>위와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같이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학습한후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각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변수의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coeff.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에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대해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Z score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나오게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되는데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, Z score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-1.96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+1.96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사이에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오면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그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변수가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0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이어도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된다는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것에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대해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95%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신뢰할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있다는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뜻이다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그러므로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, Z score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의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절대값이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클수록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좋으며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절대값이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작을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때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그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변수를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제거해도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된다는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뜻이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된다</w:t>
      </w:r>
      <w:r w:rsidRPr="00792EAA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470837" w:rsidRDefault="00470837">
      <w:bookmarkStart w:id="2" w:name="_GoBack"/>
      <w:bookmarkEnd w:id="2"/>
    </w:p>
    <w:sectPr w:rsidR="004708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pt;height:12pt" o:bullet="t">
        <v:imagedata r:id="rId1" o:title="link_out_bot"/>
      </v:shape>
    </w:pict>
  </w:numPicBullet>
  <w:numPicBullet w:numPicBulletId="1">
    <w:pict>
      <v:shape id="_x0000_i1041" type="#_x0000_t75" style="width:3in;height:3in" o:bullet="t"/>
    </w:pict>
  </w:numPicBullet>
  <w:abstractNum w:abstractNumId="0">
    <w:nsid w:val="0AE221B5"/>
    <w:multiLevelType w:val="multilevel"/>
    <w:tmpl w:val="AF68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4C3B34"/>
    <w:multiLevelType w:val="multilevel"/>
    <w:tmpl w:val="ECCC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0E4832"/>
    <w:multiLevelType w:val="multilevel"/>
    <w:tmpl w:val="BE1E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35647D"/>
    <w:multiLevelType w:val="multilevel"/>
    <w:tmpl w:val="93C8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3F0287"/>
    <w:multiLevelType w:val="multilevel"/>
    <w:tmpl w:val="5DC4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6F574C9"/>
    <w:multiLevelType w:val="multilevel"/>
    <w:tmpl w:val="2E68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8551B62"/>
    <w:multiLevelType w:val="multilevel"/>
    <w:tmpl w:val="76BE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6219AD"/>
    <w:multiLevelType w:val="multilevel"/>
    <w:tmpl w:val="81DE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9357683"/>
    <w:multiLevelType w:val="multilevel"/>
    <w:tmpl w:val="9182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39615E"/>
    <w:multiLevelType w:val="multilevel"/>
    <w:tmpl w:val="49A4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EAA"/>
    <w:rsid w:val="00470837"/>
    <w:rsid w:val="0079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2EAA"/>
    <w:rPr>
      <w:strike w:val="0"/>
      <w:dstrike w:val="0"/>
      <w:color w:val="0000FF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792EAA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2EAA"/>
    <w:rPr>
      <w:strike w:val="0"/>
      <w:dstrike w:val="0"/>
      <w:color w:val="0000FF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792EA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4567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9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83944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0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0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8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07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2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0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76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64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97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54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72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08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26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93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157970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9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049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56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28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4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71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85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93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1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30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3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03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24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97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08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07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67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56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75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95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57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71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36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63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76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24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47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24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2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45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41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80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1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83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20271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9932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1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92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8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69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76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35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65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6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0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82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6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83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84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69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09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20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8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92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89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11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77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44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82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43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12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13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66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8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82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82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79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45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8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49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10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95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47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88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42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65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5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29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061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153526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2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03973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7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4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11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83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6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37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65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70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27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58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79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15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76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07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48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5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436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auto"/>
                            <w:left w:val="dashed" w:sz="6" w:space="0" w:color="auto"/>
                            <w:bottom w:val="dashed" w:sz="6" w:space="0" w:color="auto"/>
                            <w:right w:val="dashed" w:sz="6" w:space="0" w:color="auto"/>
                          </w:divBdr>
                          <w:divsChild>
                            <w:div w:id="121782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7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381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03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47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8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47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30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16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12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28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61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77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08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76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83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56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21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60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warwick.ac.uk/fac/sci/statistics/staff/academic/firth/software/bradleyterry/bradleyterry-jss.pdf" TargetMode="External"/><Relationship Id="rId13" Type="http://schemas.openxmlformats.org/officeDocument/2006/relationships/hyperlink" Target="http://wikin.nhncorp.com/pages/viewpage.action?pageId=64848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an749.nhncorp.com:8080/rank_source/trunk/logregm" TargetMode="External"/><Relationship Id="rId12" Type="http://schemas.openxmlformats.org/officeDocument/2006/relationships/hyperlink" Target="http://wikin.nhncorp.com/pages/viewpage.action?pageId=6484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n.nhncorp.com/download/attachments/648481/bradleyterrymodelguide.ppt?version=1&amp;modificationDate=1182132687000" TargetMode="External"/><Relationship Id="rId11" Type="http://schemas.openxmlformats.org/officeDocument/2006/relationships/hyperlink" Target="http://wikin.nhncorp.com/pages/viewpage.action?pageId=64848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ikin.nhncorp.com/pages/viewpage.action?pageId=64848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n.nhncorp.com/pages/viewpage.action?pageId=648481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2012-05-03T08:00:00Z</dcterms:created>
  <dcterms:modified xsi:type="dcterms:W3CDTF">2012-05-03T08:00:00Z</dcterms:modified>
</cp:coreProperties>
</file>