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宋体" w:hAnsi="宋体" w:eastAsia="宋体"/>
          <w:b/>
          <w:color w:val="000000"/>
          <w:sz w:val="36"/>
        </w:rPr>
        <w:t>文档格式一键转换器 V1.1 - 分发包</w:t>
      </w:r>
    </w:p>
    <w:p>
      <w:pPr>
        <w:spacing w:before="200" w:after="100"/>
        <w:jc w:val="both"/>
      </w:pPr>
      <w:r>
        <w:rPr>
          <w:rFonts w:ascii="黑体" w:hAnsi="黑体" w:eastAsia="黑体"/>
          <w:b/>
          <w:color w:val="000000"/>
          <w:sz w:val="24"/>
        </w:rPr>
        <w:t>📦 打包信息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版本: V1.1 (2026-05-18)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打包时间: 2026-05-18 20:10:56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文件大小: 17.49 MB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运行环境: Windows 10/11 (64位)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依赖: 无需安装任何软件，双击即可运行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---</w:t>
      </w:r>
    </w:p>
    <w:p>
      <w:pPr>
        <w:spacing w:before="200" w:after="100"/>
        <w:jc w:val="both"/>
      </w:pPr>
      <w:r>
        <w:rPr>
          <w:rFonts w:ascii="黑体" w:hAnsi="黑体" w:eastAsia="黑体"/>
          <w:b/>
          <w:color w:val="000000"/>
          <w:sz w:val="24"/>
        </w:rPr>
        <w:t>📁 文件清单</w:t>
      </w:r>
    </w:p>
    <w:p>
      <w:pPr>
        <w:ind w:left="720"/>
      </w:pPr>
      <w:r>
        <w:rPr>
          <w:rFonts w:ascii="Consolas" w:hAnsi="Consolas"/>
          <w:sz w:val="20"/>
        </w:rPr>
        <w:t>dist/</w:t>
        <w:br/>
        <w:t>├── 文档格式一键转换器 V1.1.exe    # 主程序（可执行文件）</w:t>
        <w:br/>
        <w:t>└── format_config.yaml              # 格式配置文件（可自定义）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---</w:t>
      </w:r>
    </w:p>
    <w:p>
      <w:pPr>
        <w:spacing w:before="200" w:after="100"/>
        <w:jc w:val="both"/>
      </w:pPr>
      <w:r>
        <w:rPr>
          <w:rFonts w:ascii="黑体" w:hAnsi="黑体" w:eastAsia="黑体"/>
          <w:b/>
          <w:color w:val="000000"/>
          <w:sz w:val="24"/>
        </w:rPr>
        <w:t>🚀 快速开始</w:t>
      </w:r>
    </w:p>
    <w:p>
      <w:pPr>
        <w:spacing w:before="160" w:after="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1️⃣ 运行程序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双击 `文档格式一键转换器 V1.1.exe`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程序窗口自动打开</w:t>
      </w:r>
    </w:p>
    <w:p>
      <w:pPr>
        <w:spacing w:before="160" w:after="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2️⃣ 使用功能</w:t>
      </w:r>
    </w:p>
    <w:p>
      <w:pPr>
        <w:spacing w:before="120" w:after="6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功能一：Markdown 转 Word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点击 **"选择文件"** 按钮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选择 `.md` 格式的 Markdown 文件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点击 **"Md文档转格式化Word"** 按钮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等待处理完成，查看输出文件</w:t>
      </w:r>
    </w:p>
    <w:p>
      <w:pPr>
        <w:spacing w:before="120" w:after="6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功能二：Word 文档格式化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点击 **"选择文件"** 按钮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选择 `.doc` 或 `.docx` 格式的 Word 文件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点击 **"一键格式化Word"** 按钮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等待处理完成，查看输出文件</w:t>
      </w:r>
    </w:p>
    <w:p>
      <w:pPr>
        <w:spacing w:before="160" w:after="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3️⃣ 自定义格式（可选）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点击右下角 **"格式设置"** 按钮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自动打开 `format_config.yaml` 配置文件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根据需要修改参数后保存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**下次打开程序时配置会保留** ✅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---</w:t>
      </w:r>
    </w:p>
    <w:p>
      <w:pPr>
        <w:spacing w:before="200" w:after="100"/>
        <w:jc w:val="both"/>
      </w:pPr>
      <w:r>
        <w:rPr>
          <w:rFonts w:ascii="黑体" w:hAnsi="黑体" w:eastAsia="黑体"/>
          <w:b/>
          <w:color w:val="000000"/>
          <w:sz w:val="24"/>
        </w:rPr>
        <w:t>⚙️ 配置文件说明（format_config.yaml）</w:t>
      </w:r>
    </w:p>
    <w:p>
      <w:pPr>
        <w:spacing w:before="160" w:after="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支持的自定义项</w:t>
      </w:r>
    </w:p>
    <w:p>
      <w:pPr>
        <w:spacing w:before="120" w:after="6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📝 标题样式（heading_styles）</w:t>
      </w:r>
    </w:p>
    <w:p>
      <w:pPr>
        <w:ind w:left="720"/>
      </w:pPr>
      <w:r>
        <w:rPr>
          <w:rFonts w:ascii="Consolas" w:hAnsi="Consolas"/>
          <w:sz w:val="20"/>
        </w:rPr>
        <w:t>heading1:</w:t>
        <w:br/>
        <w:t xml:space="preserve">  font_name: 宋体        # 字体名称</w:t>
        <w:br/>
        <w:t xml:space="preserve">  font_size: 18          # 字号（磅）</w:t>
        <w:br/>
        <w:t xml:space="preserve">  bold: true             # 是否加粗</w:t>
        <w:br/>
        <w:t xml:space="preserve">  alignment: center      # 对齐方式：center/left/right/justify</w:t>
        <w:br/>
        <w:t xml:space="preserve">  first_line_indent: 0   # 首行缩进（twips）</w:t>
      </w:r>
    </w:p>
    <w:p>
      <w:pPr>
        <w:spacing w:before="120" w:after="6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📄 段落样式（paragraph_style）</w:t>
      </w:r>
    </w:p>
    <w:p>
      <w:pPr>
        <w:ind w:left="720"/>
      </w:pPr>
      <w:r>
        <w:rPr>
          <w:rFonts w:ascii="Consolas" w:hAnsi="Consolas"/>
          <w:sz w:val="20"/>
        </w:rPr>
        <w:t>line_spacing: 1.5           # 行距倍数</w:t>
        <w:br/>
        <w:t>alignment: justify          # 对齐方式</w:t>
        <w:br/>
        <w:t>first_line_indent: 480      # 首行缩进（约24pt/2字符）</w:t>
        <w:br/>
        <w:t>bold: false                 # 是否加粗</w:t>
      </w:r>
    </w:p>
    <w:p>
      <w:pPr>
        <w:spacing w:before="120" w:after="6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📊 表格样式（table_style）</w:t>
      </w:r>
    </w:p>
    <w:p>
      <w:pPr>
        <w:ind w:left="720"/>
      </w:pPr>
      <w:r>
        <w:rPr>
          <w:rFonts w:ascii="Consolas" w:hAnsi="Consolas"/>
          <w:sz w:val="20"/>
        </w:rPr>
        <w:t>auto_fit: true                  # 自动列宽</w:t>
        <w:br/>
        <w:t>header:</w:t>
        <w:br/>
        <w:t xml:space="preserve">  font_name: 宋体               # 表头字体</w:t>
        <w:br/>
        <w:t xml:space="preserve">  font_size: 10.5               # 表头字号（五号）</w:t>
        <w:br/>
        <w:t xml:space="preserve">  bold: true                    # 表头加粗</w:t>
        <w:br/>
        <w:t xml:space="preserve">  background_color: [217,217,217]  # 表头背景色 D9D9D9</w:t>
        <w:br/>
        <w:t xml:space="preserve">  text_alignment: center         # 表头对齐方式</w:t>
        <w:br/>
        <w:t>body:</w:t>
        <w:br/>
        <w:t xml:space="preserve">  font_name: 宋体               # 表体字体</w:t>
        <w:br/>
        <w:t xml:space="preserve">  font_size: 10.5               # 表体字号</w:t>
        <w:br/>
        <w:t xml:space="preserve">  bold: false                   # 表体不加粗</w:t>
        <w:br/>
        <w:t xml:space="preserve">  background_color: [255,255,255]  # 表体背景色 白色</w:t>
      </w:r>
    </w:p>
    <w:p>
      <w:pPr>
        <w:spacing w:before="120" w:after="6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📄 页码设置（page_number）</w:t>
      </w:r>
    </w:p>
    <w:p>
      <w:pPr>
        <w:ind w:left="720"/>
      </w:pPr>
      <w:r>
        <w:rPr>
          <w:rFonts w:ascii="Consolas" w:hAnsi="Consolas"/>
          <w:sz w:val="20"/>
        </w:rPr>
        <w:t>enabled: true                # 是否启用页码</w:t>
        <w:br/>
        <w:t>position: bottom_center      # 页码位置：bottom_center/bottom_left等</w:t>
        <w:br/>
        <w:t>font_name: 宋体              # 通用字体</w:t>
        <w:br/>
        <w:t>chinese_font: 宋体           # 中文字体</w:t>
        <w:br/>
        <w:t>western_font: Times New Roman  # 数字字体</w:t>
        <w:br/>
        <w:t>font_size: 10.5              # 字号（五号）</w:t>
        <w:br/>
        <w:t>bold: true                   # 是否加粗</w:t>
      </w:r>
    </w:p>
    <w:p>
      <w:pPr>
        <w:spacing w:before="120" w:after="6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🔢 数字格式（number_format）</w:t>
      </w:r>
    </w:p>
    <w:p>
      <w:pPr>
        <w:ind w:left="720"/>
      </w:pPr>
      <w:r>
        <w:rPr>
          <w:rFonts w:ascii="Consolas" w:hAnsi="Consolas"/>
          <w:sz w:val="20"/>
        </w:rPr>
        <w:t>thousands_separator: true    # 启用千位分隔符</w:t>
        <w:br/>
        <w:t>separator_char: ','         # 分隔符（逗号）</w:t>
        <w:br/>
        <w:t>handle_negative: true        # 处理负数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---</w:t>
      </w:r>
    </w:p>
    <w:p>
      <w:pPr>
        <w:spacing w:before="200" w:after="100"/>
        <w:jc w:val="both"/>
      </w:pPr>
      <w:r>
        <w:rPr>
          <w:rFonts w:ascii="黑体" w:hAnsi="黑体" w:eastAsia="黑体"/>
          <w:b/>
          <w:color w:val="000000"/>
          <w:sz w:val="24"/>
        </w:rPr>
        <w:t>✨ V3.1 版本新特性</w:t>
      </w:r>
    </w:p>
    <w:p>
      <w:pPr>
        <w:spacing w:before="160" w:after="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🔒 问题修复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**配置持久化问题已修复**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 xml:space="preserve">  - 配置文件固定在 exe 同级目录</w:t>
        <w:br/>
        <w:t xml:space="preserve">  - 用户修改永久保存</w:t>
        <w:br/>
        <w:t xml:space="preserve">  - 不再出现重置为默认值的问题</w:t>
      </w:r>
    </w:p>
    <w:p>
      <w:pPr>
        <w:spacing w:before="160" w:after="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📊 表格增强功能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**表格整体居中显示**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**自动适应内容宽度**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**表头防跨页断裂保护**（keep_with_next）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**行高自动调整**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**黑色实线边框**（四边 1pt）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**表头背景色 D9D9D9 浅灰色**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**全字符宋体统一**（中文/西文/ASCII/复杂脚本）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**表头五号字 + 加粗 + 非斜体**</w:t>
      </w:r>
    </w:p>
    <w:p>
      <w:pPr>
        <w:spacing w:before="160" w:after="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📄 页码增强功能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**每页底部中央显示**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**混合字体支持**（中文宋体 + 数字 Times New Roman）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**五号字 + 加粗效果**</w:t>
      </w:r>
    </w:p>
    <w:p>
      <w:pPr>
        <w:spacing w:before="160" w:after="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🎯 标题样式优化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所有子标题改为**两端对齐**（符合公文标准）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统一**首行缩进两字符**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仅文档主标题**居中无缩进**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所有级别标题都**加粗**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---</w:t>
      </w:r>
    </w:p>
    <w:p>
      <w:pPr>
        <w:spacing w:before="200" w:after="100"/>
        <w:jc w:val="both"/>
      </w:pPr>
      <w:r>
        <w:rPr>
          <w:rFonts w:ascii="黑体" w:hAnsi="黑体" w:eastAsia="黑体"/>
          <w:b/>
          <w:color w:val="000000"/>
          <w:sz w:val="24"/>
        </w:rPr>
        <w:t>🎨 默认格式规范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元素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字体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字号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加粗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对齐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缩进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文档标题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宋体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小二(18pt)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✓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居中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一级标题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黑体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小四(12pt)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✓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两端对齐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2字符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二级标题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楷体_GB2312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小四(12pt)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✓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两端对齐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2字符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三级标题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仿宋_GB2312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小四(12pt)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✓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两端对齐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2字符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四级及以下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仿宋_GB2312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小四(12pt)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✓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两端对齐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2字符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正文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仿宋_GB2312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小四(12pt)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两端对齐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2字符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表头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宋体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五号(10.5pt)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✓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居中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表体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宋体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五号(10.5pt)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居中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页码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宋体/TNR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五号(10.5pt)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✓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居中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---</w:t>
      </w:r>
    </w:p>
    <w:p>
      <w:pPr>
        <w:spacing w:before="200" w:after="100"/>
        <w:jc w:val="both"/>
      </w:pPr>
      <w:r>
        <w:rPr>
          <w:rFonts w:ascii="黑体" w:hAnsi="黑体" w:eastAsia="黑体"/>
          <w:b/>
          <w:color w:val="000000"/>
          <w:sz w:val="24"/>
        </w:rPr>
        <w:t>💡 使用提示</w:t>
      </w:r>
    </w:p>
    <w:p>
      <w:pPr>
        <w:spacing w:before="160" w:after="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⚠️ 注意事项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**首次运行**：会自动生成默认配置文件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**配置修改**：修改后立即生效，无需重启程序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**文件路径**：建议使用英文路径和文件名（避免编码问题）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**输出位置**：格式化后的文件保存在原文件同目录，文件名添加"_已格式化"</w:t>
      </w:r>
    </w:p>
    <w:p>
      <w:pPr>
        <w:spacing w:before="160" w:after="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🔧 常见问题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Q: 配置文件修改后为什么没有生效？</w:t>
        <w:br/>
        <w:t>A: 请确保保存了配置文件，然后重新执行格式化操作。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Q: 如何恢复默认配置？</w:t>
        <w:br/>
        <w:t>A: 删除 format_config.yaml 文件，重启程序后会自动生成新的默认配置。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Q: 支持哪些文件格式？</w:t>
        <w:br/>
        <w:t>A: 输入：.md, .doc, .docx；输出：.docx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Q: 程序运行很慢怎么办？</w:t>
        <w:br/>
        <w:t>A: 首次启动可能较慢（解压资源），后续使用会很快。如果持续慢，请检查文件大小。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Q: 可以在 Linux 上使用吗？</w:t>
        <w:br/>
        <w:t>A: 本版本仅支持 Windows。如需 Linux 版本，请参考项目中的 Linux 构建脚本。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---</w:t>
      </w:r>
    </w:p>
    <w:p>
      <w:pPr>
        <w:spacing w:before="200" w:after="100"/>
        <w:jc w:val="both"/>
      </w:pPr>
      <w:r>
        <w:rPr>
          <w:rFonts w:ascii="黑体" w:hAnsi="黑体" w:eastAsia="黑体"/>
          <w:b/>
          <w:color w:val="000000"/>
          <w:sz w:val="24"/>
        </w:rPr>
        <w:t>📞 技术支持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如遇到问题：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检查是否为最新版本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查看 `format_config.yaml` 配置是否正确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尝试删除配置文件恢复默认设置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确认输入文件未损坏或被占用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---</w:t>
      </w:r>
    </w:p>
    <w:p>
      <w:pPr>
        <w:spacing w:before="200" w:after="100"/>
        <w:jc w:val="both"/>
      </w:pPr>
      <w:r>
        <w:rPr>
          <w:rFonts w:ascii="黑体" w:hAnsi="黑体" w:eastAsia="黑体"/>
          <w:b/>
          <w:color w:val="000000"/>
          <w:sz w:val="24"/>
        </w:rPr>
        <w:t>📜 更新历史</w:t>
      </w:r>
    </w:p>
    <w:p>
      <w:pPr>
        <w:spacing w:before="160" w:after="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V1.1 (2026-05-18)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修复配置文件持久化问题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增强表格精细化处理能力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新增页码插入功能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优化标题和正文样式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提升稳定性和兼容性</w:t>
      </w:r>
    </w:p>
    <w:p>
      <w:pPr>
        <w:spacing w:before="160" w:after="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V1.0 (初始版本)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基础文档格式化功能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Markdown 转 Word 支持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Word 文档格式化支持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GUI 图形界面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---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祝您使用愉快！ 🎉</w:t>
      </w:r>
    </w:p>
    <w:p>
      <w:pPr>
        <w:spacing w:line="360" w:lineRule="auto" w:before="0" w:after="0"/>
        <w:ind w:firstLine="480"/>
      </w:pPr>
      <w:r>
        <w:rPr>
          <w:rFonts w:ascii="仿宋_GB2312" w:hAnsi="仿宋_GB2312" w:eastAsia="仿宋_GB2312"/>
          <w:color w:val="000000"/>
          <w:sz w:val="24"/>
        </w:rPr>
        <w:t>如有任何建议或反馈，欢迎提出改进意见。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