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宋体" w:hAnsi="宋体" w:eastAsia="宋体"/>
          <w:b/>
          <w:color w:val="000000"/>
          <w:sz w:val="36"/>
        </w:rPr>
        <w:t>Comprehensive Format Test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1. Basic Formatting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 xml:space="preserve">This paragraph contains </w:t>
      </w:r>
      <w:r>
        <w:rPr>
          <w:rFonts w:ascii="仿宋_GB2312" w:hAnsi="仿宋_GB2312" w:eastAsia="仿宋_GB2312"/>
          <w:b/>
          <w:color w:val="000000"/>
          <w:sz w:val="24"/>
        </w:rPr>
        <w:t>bold text</w:t>
      </w:r>
      <w:r>
        <w:rPr>
          <w:rFonts w:ascii="仿宋_GB2312" w:hAnsi="仿宋_GB2312" w:eastAsia="仿宋_GB2312"/>
          <w:color w:val="000000"/>
          <w:sz w:val="24"/>
        </w:rPr>
        <w:t xml:space="preserve">, </w:t>
      </w:r>
      <w:r>
        <w:rPr>
          <w:rFonts w:ascii="仿宋_GB2312" w:hAnsi="仿宋_GB2312" w:eastAsia="仿宋_GB2312"/>
          <w:i/>
          <w:color w:val="000000"/>
          <w:sz w:val="24"/>
        </w:rPr>
        <w:t>italic text</w:t>
      </w:r>
      <w:r>
        <w:rPr>
          <w:rFonts w:ascii="仿宋_GB2312" w:hAnsi="仿宋_GB2312" w:eastAsia="仿宋_GB2312"/>
          <w:color w:val="000000"/>
          <w:sz w:val="24"/>
        </w:rPr>
        <w:t xml:space="preserve">, and </w:t>
      </w:r>
      <w:r>
        <w:rPr>
          <w:rFonts w:ascii="仿宋_GB2312" w:hAnsi="仿宋_GB2312" w:eastAsia="仿宋_GB2312"/>
          <w:strike/>
          <w:color w:val="000000"/>
          <w:sz w:val="24"/>
        </w:rPr>
        <w:t>strikethrough text</w:t>
      </w:r>
      <w:r>
        <w:rPr>
          <w:rFonts w:ascii="仿宋_GB2312" w:hAnsi="仿宋_GB2312" w:eastAsia="仿宋_GB2312"/>
          <w:color w:val="000000"/>
          <w:sz w:val="24"/>
        </w:rPr>
        <w:t>.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 xml:space="preserve">Mixed formatting: </w:t>
      </w:r>
      <w:r>
        <w:rPr>
          <w:rFonts w:ascii="仿宋_GB2312" w:hAnsi="仿宋_GB2312" w:eastAsia="仿宋_GB2312"/>
          <w:b/>
          <w:color w:val="000000"/>
          <w:sz w:val="24"/>
        </w:rPr>
        <w:t>bold with *italic* inside</w:t>
      </w:r>
      <w:r>
        <w:rPr>
          <w:rFonts w:ascii="仿宋_GB2312" w:hAnsi="仿宋_GB2312" w:eastAsia="仿宋_GB2312"/>
          <w:color w:val="000000"/>
          <w:sz w:val="24"/>
        </w:rPr>
        <w:t xml:space="preserve"> and </w:t>
      </w:r>
      <w:r>
        <w:rPr>
          <w:rFonts w:ascii="仿宋_GB2312" w:hAnsi="仿宋_GB2312" w:eastAsia="仿宋_GB2312"/>
          <w:strike/>
          <w:color w:val="000000"/>
          <w:sz w:val="24"/>
        </w:rPr>
        <w:t>strikethrough with **bold**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2. Hyperlinks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 xml:space="preserve">Visit </w:t>
      </w:r>
      <w:hyperlink r:id="https://www.mi.com">
        <w:r>
          <w:rPr>
            <w:color w:val="0563C1"/>
            <w:u w:val="single"/>
          </w:rPr>
          <w:t>Xiaomi Official Website</w:t>
        </w:r>
      </w:hyperlink>
      <w:r>
        <w:rPr>
          <w:rFonts w:ascii="仿宋_GB2312" w:hAnsi="仿宋_GB2312" w:eastAsia="仿宋_GB2312"/>
          <w:color w:val="000000"/>
          <w:sz w:val="24"/>
        </w:rPr>
        <w:t>Xiaomi Official Website</w:t>
      </w:r>
      <w:r>
        <w:rPr>
          <w:rFonts w:ascii="仿宋_GB2312" w:hAnsi="仿宋_GB2312" w:eastAsia="仿宋_GB2312"/>
          <w:color w:val="000000"/>
          <w:sz w:val="24"/>
        </w:rPr>
        <w:t>https://www.mi.com</w:t>
      </w:r>
      <w:r>
        <w:rPr>
          <w:rFonts w:ascii="仿宋_GB2312" w:hAnsi="仿宋_GB2312" w:eastAsia="仿宋_GB2312"/>
          <w:color w:val="000000"/>
          <w:sz w:val="24"/>
        </w:rPr>
        <w:t xml:space="preserve"> for more information.</w:t>
        <w:br/>
        <w:t xml:space="preserve">Check </w:t>
      </w:r>
      <w:hyperlink r:id="https://github.com">
        <w:r>
          <w:rPr>
            <w:color w:val="0563C1"/>
            <w:u w:val="single"/>
          </w:rPr>
          <w:t>GitHub Repository</w:t>
        </w:r>
      </w:hyperlink>
      <w:r>
        <w:rPr>
          <w:rFonts w:ascii="仿宋_GB2312" w:hAnsi="仿宋_GB2312" w:eastAsia="仿宋_GB2312"/>
          <w:color w:val="000000"/>
          <w:sz w:val="24"/>
        </w:rPr>
        <w:t>GitHub Repository</w:t>
      </w:r>
      <w:r>
        <w:rPr>
          <w:rFonts w:ascii="仿宋_GB2312" w:hAnsi="仿宋_GB2312" w:eastAsia="仿宋_GB2312"/>
          <w:color w:val="000000"/>
          <w:sz w:val="24"/>
        </w:rPr>
        <w:t>https://github.com</w:t>
      </w:r>
      <w:r>
        <w:rPr>
          <w:rFonts w:ascii="仿宋_GB2312" w:hAnsi="仿宋_GB2312" w:eastAsia="仿宋_GB2312"/>
          <w:color w:val="000000"/>
          <w:sz w:val="24"/>
        </w:rPr>
        <w:t xml:space="preserve"> for source code.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3. Images (Placeholder)</w:t>
      </w:r>
    </w:p>
    <w:p>
      <w:pPr>
        <w:jc w:val="center"/>
      </w:pPr>
    </w:p>
    <w:p>
      <w:pPr>
        <w:jc w:val="center"/>
      </w:pPr>
      <w:r>
        <w:rPr>
          <w:i/>
          <w:color w:val="FF0000"/>
        </w:rPr>
        <w:t>[图片加载失败: HTTP Error 404: Not Found]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 xml:space="preserve">Inline text with </w:t>
      </w:r>
      <w:r>
        <w:rPr>
          <w:rFonts w:ascii="仿宋_GB2312" w:hAnsi="仿宋_GB2312" w:eastAsia="仿宋_GB2312"/>
          <w:color w:val="000000"/>
          <w:sz w:val="24"/>
        </w:rPr>
      </w:r>
      <w:r>
        <w:rPr>
          <w:rFonts w:ascii="仿宋_GB2312" w:hAnsi="仿宋_GB2312" w:eastAsia="仿宋_GB2312"/>
          <w:color w:val="FF0000"/>
          <w:sz w:val="24"/>
        </w:rPr>
        <w:t>[small icon]</w:t>
      </w:r>
      <w:r>
        <w:rPr>
          <w:rFonts w:ascii="仿宋_GB2312" w:hAnsi="仿宋_GB2312" w:eastAsia="仿宋_GB2312"/>
          <w:color w:val="000000"/>
          <w:sz w:val="24"/>
        </w:rPr>
        <w:t>small icon</w:t>
      </w:r>
      <w:r>
        <w:rPr>
          <w:rFonts w:ascii="仿宋_GB2312" w:hAnsi="仿宋_GB2312" w:eastAsia="仿宋_GB2312"/>
          <w:color w:val="000000"/>
          <w:sz w:val="24"/>
        </w:rPr>
        <w:t>https://example.com/icon.png</w:t>
      </w:r>
      <w:r>
        <w:rPr>
          <w:rFonts w:ascii="仿宋_GB2312" w:hAnsi="仿宋_GB2312" w:eastAsia="仿宋_GB2312"/>
          <w:color w:val="000000"/>
          <w:sz w:val="24"/>
        </w:rPr>
        <w:t xml:space="preserve"> embedded.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4. Task Lists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Project Tasks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☑ Complete Markdown parser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☑ Implement bold/italic/strikethrough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☐ Add image support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☐ Test hyperlink functionality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☐ Fix table alignment issues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Daily Tasks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☑ Morning meeting at 9:00 AM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☐ Code review session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☐ Deploy to production</w:t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5. Table Alignment</w:t>
      </w:r>
    </w:p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Default Center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2160"/>
        <w:gridCol w:w="2160"/>
        <w:gridCol w:w="2160"/>
        <w:gridCol w:w="2160"/>
      </w:tblGrid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Product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Q1 Sales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Q2 Sales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Growth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Phone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1000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1200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+20%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Laptop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500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550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+10%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Tablet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300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280</w:t>
            </w:r>
          </w:p>
        </w:tc>
        <w:tc>
          <w:tcPr>
            <w:tcW w:type="dxa" w:w="2160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-7%</w:t>
            </w:r>
          </w:p>
        </w:tc>
      </w:tr>
    </w:tbl>
    <w:p>
      <w:pPr>
        <w:spacing w:before="160" w:after="80"/>
        <w:ind w:firstLine="480"/>
        <w:jc w:val="both"/>
      </w:pPr>
      <w:r>
        <w:rPr>
          <w:rFonts w:ascii="楷体_GB2312" w:hAnsi="楷体_GB2312" w:eastAsia="楷体_GB2312"/>
          <w:b/>
          <w:color w:val="000000"/>
          <w:sz w:val="24"/>
        </w:rPr>
        <w:t>Custom Column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auto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Category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righ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Item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Price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righ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Stock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D9D9D9"/>
          </w:tcPr>
          <w:p>
            <w:pPr>
              <w:keepNext/>
              <w:jc w:val="center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Notes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Electronics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Phone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$699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150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Best seller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Electronics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Laptop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$1299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80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New arrival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Accessories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Case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$29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500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Popular</w:t>
            </w:r>
          </w:p>
        </w:tc>
      </w:tr>
      <w:tr>
        <w:trPr/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Services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Warranty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$99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righ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Unlimited</w:t>
            </w:r>
          </w:p>
        </w:tc>
        <w:tc>
          <w:tcPr>
            <w:tcW w:type="dxa" w:w="1728"/>
            <w:vAlign w:val="center"/>
            <w:tcBorders>
              <w:top w:val="single" w:sz="8" w:color="000000" w:space="0"/>
              <w:left w:val="single" w:sz="8" w:color="000000" w:space="0"/>
              <w:bottom w:val="single" w:sz="8" w:color="000000" w:space="0"/>
              <w:right w:val="single" w:sz="8" w:color="000000" w:space="0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1"/>
              </w:rPr>
              <w:t>Recommended</w:t>
            </w:r>
          </w:p>
        </w:tc>
      </w:tr>
    </w:tbl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6. Combined Features</w:t>
      </w:r>
    </w:p>
    <w:p>
      <w:pPr>
        <w:spacing w:before="120" w:after="120"/>
        <w:ind w:left="720" w:right="720"/>
        <w:pBdr>
          <w:left w:val="single" w:sz="18" w:color="808080" w:space="6"/>
        </w:pBdr>
      </w:pPr>
      <w:r>
        <w:rPr>
          <w:rFonts w:ascii="仿宋_GB2312" w:hAnsi="仿宋_GB2312" w:eastAsia="仿宋_GB2312"/>
          <w:b/>
          <w:i/>
          <w:color w:val="505050"/>
          <w:sz w:val="24"/>
        </w:rPr>
        <w:t>Important Note</w:t>
      </w:r>
      <w:r>
        <w:rPr>
          <w:rFonts w:ascii="仿宋_GB2312" w:hAnsi="仿宋_GB2312" w:eastAsia="仿宋_GB2312"/>
          <w:i/>
          <w:color w:val="505050"/>
          <w:sz w:val="24"/>
        </w:rPr>
        <w:t xml:space="preserve">: This blockquote contains </w:t>
      </w:r>
      <w:hyperlink r:id="https://example.com">
        <w:r>
          <w:rPr>
            <w:color w:val="0563C1"/>
            <w:u w:val="single"/>
          </w:rPr>
          <w:t>a link</w:t>
        </w:r>
      </w:hyperlink>
      <w:r>
        <w:rPr>
          <w:rFonts w:ascii="仿宋_GB2312" w:hAnsi="仿宋_GB2312" w:eastAsia="仿宋_GB2312"/>
          <w:i/>
          <w:color w:val="505050"/>
          <w:sz w:val="24"/>
        </w:rPr>
        <w:t>a link</w:t>
      </w:r>
      <w:r>
        <w:rPr>
          <w:rFonts w:ascii="仿宋_GB2312" w:hAnsi="仿宋_GB2312" w:eastAsia="仿宋_GB2312"/>
          <w:i/>
          <w:color w:val="505050"/>
          <w:sz w:val="24"/>
        </w:rPr>
        <w:t>https://example.com</w:t>
      </w:r>
      <w:r>
        <w:rPr>
          <w:rFonts w:ascii="仿宋_GB2312" w:hAnsi="仿宋_GB2312" w:eastAsia="仿宋_GB2312"/>
          <w:i/>
          <w:color w:val="505050"/>
          <w:sz w:val="24"/>
        </w:rPr>
        <w:t xml:space="preserve"> and </w:t>
      </w:r>
      <w:r>
        <w:rPr>
          <w:rFonts w:ascii="仿宋_GB2312" w:hAnsi="仿宋_GB2312" w:eastAsia="仿宋_GB2312"/>
          <w:i/>
          <w:strike/>
          <w:color w:val="505050"/>
          <w:sz w:val="24"/>
        </w:rPr>
        <w:t>deleted text</w:t>
      </w:r>
      <w:r>
        <w:rPr>
          <w:rFonts w:ascii="仿宋_GB2312" w:hAnsi="仿宋_GB2312" w:eastAsia="仿宋_GB2312"/>
          <w:i/>
          <w:color w:val="505050"/>
          <w:sz w:val="24"/>
        </w:rPr>
        <w:t>.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 xml:space="preserve">Task list with </w:t>
      </w:r>
      <w:r>
        <w:rPr>
          <w:rFonts w:ascii="仿宋_GB2312" w:hAnsi="仿宋_GB2312" w:eastAsia="仿宋_GB2312"/>
          <w:b/>
          <w:color w:val="000000"/>
          <w:sz w:val="24"/>
        </w:rPr>
        <w:t>formatting</w:t>
      </w:r>
      <w:r>
        <w:rPr>
          <w:rFonts w:ascii="仿宋_GB2312" w:hAnsi="仿宋_GB2312" w:eastAsia="仿宋_GB2312"/>
          <w:color w:val="000000"/>
          <w:sz w:val="24"/>
        </w:rPr>
        <w:t>: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 xml:space="preserve">☑ Completed task with </w:t>
      </w:r>
      <w:r>
        <w:rPr>
          <w:rFonts w:ascii="仿宋_GB2312" w:hAnsi="仿宋_GB2312" w:eastAsia="仿宋_GB2312"/>
          <w:i/>
          <w:sz w:val="24"/>
        </w:rPr>
        <w:t>emphasis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 xml:space="preserve">☐ Pending task with </w:t>
      </w:r>
      <w:r>
        <w:rPr>
          <w:rFonts w:ascii="仿宋_GB2312" w:hAnsi="仿宋_GB2312" w:eastAsia="仿宋_GB2312"/>
          <w:sz w:val="24"/>
        </w:rPr>
        <w:t>`code snippet</w:t>
      </w:r>
      <w:r>
        <w:rPr>
          <w:rFonts w:ascii="Consolas" w:hAnsi="Consolas"/>
          <w:sz w:val="20"/>
        </w:rPr>
      </w: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7. Inline Code and Links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 xml:space="preserve">Use the command </w:t>
      </w:r>
      <w:r>
        <w:rPr>
          <w:rFonts w:ascii="仿宋_GB2312" w:hAnsi="仿宋_GB2312" w:eastAsia="仿宋_GB2312"/>
          <w:color w:val="000000"/>
          <w:sz w:val="24"/>
        </w:rPr>
        <w:t>`pip install package</w:t>
      </w:r>
      <w:r>
        <w:rPr>
          <w:rFonts w:ascii="仿宋_GB2312" w:hAnsi="仿宋_GB2312" w:eastAsia="仿宋_GB2312"/>
          <w:color w:val="000000"/>
          <w:sz w:val="24"/>
        </w:rPr>
        <w:t>` to install dependencies.</w:t>
        <w:br/>
        <w:t>Visit the [documentation](https://docs.example.com) for details.</w:t>
      </w:r>
    </w:p>
    <w:p>
      <w:pPr>
        <w:spacing w:before="240" w:after="240"/>
        <w:pBdr>
          <w:bottom w:val="single" w:sz="12" w:color="A0A0A0" w:space="2"/>
        </w:pBdr>
      </w:pPr>
    </w:p>
    <w:p>
      <w:pPr>
        <w:spacing w:before="200" w:after="100"/>
        <w:ind w:firstLine="480"/>
        <w:jc w:val="both"/>
      </w:pPr>
      <w:r>
        <w:rPr>
          <w:rFonts w:ascii="黑体" w:hAnsi="黑体" w:eastAsia="黑体"/>
          <w:b/>
          <w:color w:val="000000"/>
          <w:sz w:val="24"/>
        </w:rPr>
        <w:t>Summary</w:t>
      </w:r>
    </w:p>
    <w:p>
      <w:pPr>
        <w:spacing w:line="360" w:lineRule="auto" w:before="0" w:after="0"/>
        <w:ind w:firstLine="480"/>
        <w:jc w:val="both"/>
      </w:pPr>
      <w:r>
        <w:rPr>
          <w:rFonts w:ascii="仿宋_GB2312" w:hAnsi="仿宋_GB2312" w:eastAsia="仿宋_GB2312"/>
          <w:color w:val="000000"/>
          <w:sz w:val="24"/>
        </w:rPr>
        <w:t>All new features tested: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✅ Strikethrough (</w:t>
      </w:r>
      <w:r>
        <w:rPr>
          <w:rFonts w:ascii="仿宋_GB2312" w:hAnsi="仿宋_GB2312" w:eastAsia="仿宋_GB2312"/>
          <w:strike/>
          <w:sz w:val="24"/>
        </w:rPr>
        <w:t>text</w:t>
      </w:r>
      <w:r>
        <w:rPr>
          <w:rFonts w:ascii="仿宋_GB2312" w:hAnsi="仿宋_GB2312" w:eastAsia="仿宋_GB2312"/>
          <w:sz w:val="24"/>
        </w:rPr>
        <w:t>)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✅ Hyperlinks (</w:t>
      </w:r>
      <w:r>
        <w:rPr>
          <w:rFonts w:ascii="仿宋_GB2312" w:hAnsi="仿宋_GB2312" w:eastAsia="仿宋_GB2312"/>
          <w:sz w:val="24"/>
        </w:rPr>
        <w:t>[text](url)</w:t>
      </w:r>
      <w:r>
        <w:rPr>
          <w:rFonts w:ascii="仿宋_GB2312" w:hAnsi="仿宋_GB2312" w:eastAsia="仿宋_GB2312"/>
          <w:sz w:val="24"/>
        </w:rPr>
        <w:t>text</w:t>
      </w:r>
      <w:r>
        <w:rPr>
          <w:rFonts w:ascii="仿宋_GB2312" w:hAnsi="仿宋_GB2312" w:eastAsia="仿宋_GB2312"/>
          <w:sz w:val="24"/>
        </w:rPr>
        <w:t>url</w:t>
      </w:r>
      <w:r>
        <w:rPr>
          <w:rFonts w:ascii="仿宋_GB2312" w:hAnsi="仿宋_GB2312" w:eastAsia="仿宋_GB2312"/>
          <w:sz w:val="24"/>
        </w:rPr>
        <w:t>)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✅ Images (</w:t>
      </w:r>
      <w:r>
        <w:rPr>
          <w:rFonts w:ascii="仿宋_GB2312" w:hAnsi="仿宋_GB2312" w:eastAsia="仿宋_GB2312"/>
          <w:sz w:val="24"/>
        </w:rPr>
        <w:t>![alt](url)</w:t>
      </w:r>
      <w:r>
        <w:rPr>
          <w:rFonts w:ascii="仿宋_GB2312" w:hAnsi="仿宋_GB2312" w:eastAsia="仿宋_GB2312"/>
          <w:sz w:val="24"/>
        </w:rPr>
        <w:t>alt</w:t>
      </w:r>
      <w:r>
        <w:rPr>
          <w:rFonts w:ascii="仿宋_GB2312" w:hAnsi="仿宋_GB2312" w:eastAsia="仿宋_GB2312"/>
          <w:sz w:val="24"/>
        </w:rPr>
        <w:t>url</w:t>
      </w:r>
      <w:r>
        <w:rPr>
          <w:rFonts w:ascii="仿宋_GB2312" w:hAnsi="仿宋_GB2312" w:eastAsia="仿宋_GB2312"/>
          <w:sz w:val="24"/>
        </w:rPr>
        <w:t>)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✅ Task lists (- [x] / - [ ])</w:t>
      </w:r>
    </w:p>
    <w:p>
      <w:pPr>
        <w:ind w:left="720"/>
      </w:pPr>
      <w:r>
        <w:rPr>
          <w:rFonts w:ascii="仿宋_GB2312" w:hAnsi="仿宋_GB2312" w:eastAsia="仿宋_GB2312"/>
          <w:sz w:val="24"/>
        </w:rPr>
        <w:t>✅ Table alignment (:--:)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/>
        <w:color w:val="000000"/>
        <w:sz w:val="21"/>
      </w:rPr>
      <w:fldChar w:fldCharType="begin"/>
      <w:instrText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i.com" TargetMode="External"/><Relationship Id="rId10" Type="http://schemas.openxmlformats.org/officeDocument/2006/relationships/hyperlink" Target="https://github.com" TargetMode="External"/><Relationship Id="rId11" Type="http://schemas.openxmlformats.org/officeDocument/2006/relationships/hyperlink" Target="https://example.com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