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文档标题测试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这是一段正文内容，用于测试格式化效果。</w:t>
      </w:r>
    </w:p>
    <w:p>
      <w:pPr>
        <w:pStyle w:val="Heading2"/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一级标题测试</w:t>
      </w:r>
    </w:p>
    <w:p>
      <w:pPr>
        <w:pStyle w:val="Heading3"/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二级标题测试</w:t>
      </w:r>
    </w:p>
    <w:p>
      <w:pPr>
        <w:pStyle w:val="Heading4"/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三级标题测试</w:t>
      </w:r>
    </w:p>
    <w:p>
      <w:pPr>
        <w:pStyle w:val="Heading5"/>
        <w:spacing w:before="100" w:after="5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四级标题测试</w:t>
      </w:r>
    </w:p>
    <w:p>
      <w:pPr>
        <w:pStyle w:val="Heading6"/>
        <w:spacing w:before="80" w:after="4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五级标题测试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姓名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年龄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部门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张三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技术部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李四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市场部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王五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财务部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赵六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人事部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br/>
        <w:t>这是第二段正文内容，包含数字 12345 和 -67890。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第二页标题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这是第二页的正文内容。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数值</w:t>
            </w:r>
          </w:p>
        </w:tc>
      </w:tr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收入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12,345.67</w:t>
            </w:r>
          </w:p>
        </w:tc>
      </w:tr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支出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-8,901.23</w:t>
            </w:r>
          </w:p>
        </w:tc>
      </w:tr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利润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3,444.44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t>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