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happens as automation replaces humans as the best way to produce economic value? How many human jobs with automation replace?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bookmarkEnd w:id="23"/>
    <w:bookmarkStart w:id="2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CGP Grey,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25"/>
    <w:bookmarkStart w:id="2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27"/>
    <w:bookmarkStart w:id="3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5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0"/>
          <w:numId w:val="1005"/>
        </w:numPr>
      </w:pPr>
      <w:r>
        <w:t xml:space="preserve">The Economist, 2025.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How AI will divide the best from the rest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Pew Research, 2025.</w:t>
      </w:r>
      <w:r>
        <w:t xml:space="preserve"> </w:t>
      </w:r>
      <w:hyperlink r:id="rId31">
        <w:r>
          <w:rPr>
            <w:rStyle w:val="Hyperlink"/>
          </w:rPr>
          <w:t xml:space="preserve">Workers Experience with Chatbots and their Jobs</w:t>
        </w:r>
      </w:hyperlink>
    </w:p>
    <w:p>
      <w:pPr>
        <w:pStyle w:val="Compact"/>
        <w:numPr>
          <w:ilvl w:val="0"/>
          <w:numId w:val="1005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bookmarkEnd w:id="33"/>
    <w:bookmarkStart w:id="40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Mollick, 2024.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0"/>
          <w:numId w:val="1006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7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6"/>
        </w:numPr>
      </w:pPr>
      <w:r>
        <w:t xml:space="preserve">Felten,</w:t>
      </w:r>
      <w:r>
        <w:t xml:space="preserve"> </w:t>
      </w:r>
      <w:r>
        <w:t xml:space="preserve">“</w:t>
      </w:r>
      <w:hyperlink r:id="rId38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39">
        <w:r>
          <w:rPr>
            <w:rStyle w:val="Hyperlink"/>
          </w:rPr>
          <w:t xml:space="preserve">Generative AI for Economic Research</w:t>
        </w:r>
      </w:hyperlink>
    </w:p>
    <w:bookmarkEnd w:id="40"/>
    <w:bookmarkStart w:id="44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hyperlink" Id="rId38" Target="https://arxiv.org/abs/2303.01157" TargetMode="External" /><Relationship Type="http://schemas.openxmlformats.org/officeDocument/2006/relationships/hyperlink" Id="rId37" Target="https://doi.org/10.1093/oxfordhb/9780197579329.013.44" TargetMode="External" /><Relationship Type="http://schemas.openxmlformats.org/officeDocument/2006/relationships/hyperlink" Id="rId3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9" Target="https://research.google/blog/accelerating-scientific-breakthroughs-with-an-ai-co-scientist/" TargetMode="External" /><Relationship Type="http://schemas.openxmlformats.org/officeDocument/2006/relationships/hyperlink" Id="rId36" Target="https://www.amazon.com/Co-Intelligence-Living-Working-Ethan-Mollick/dp/059371671X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34" Target="https://www.theringer.com/podcasts/plain-english-with-derek-thompson/2025/10/24/what-happens-when-ai-learns-to-do-our-jobs" TargetMode="External" /><Relationship Type="http://schemas.openxmlformats.org/officeDocument/2006/relationships/hyperlink" Id="rId35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rxiv.org/abs/2303.01157" TargetMode="External" /><Relationship Type="http://schemas.openxmlformats.org/officeDocument/2006/relationships/hyperlink" Id="rId37" Target="https://doi.org/10.1093/oxfordhb/9780197579329.013.44" TargetMode="External" /><Relationship Type="http://schemas.openxmlformats.org/officeDocument/2006/relationships/hyperlink" Id="rId3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9" Target="https://research.google/blog/accelerating-scientific-breakthroughs-with-an-ai-co-scientist/" TargetMode="External" /><Relationship Type="http://schemas.openxmlformats.org/officeDocument/2006/relationships/hyperlink" Id="rId36" Target="https://www.amazon.com/Co-Intelligence-Living-Working-Ethan-Mollick/dp/059371671X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34" Target="https://www.theringer.com/podcasts/plain-english-with-derek-thompson/2025/10/24/what-happens-when-ai-learns-to-do-our-jobs" TargetMode="External" /><Relationship Type="http://schemas.openxmlformats.org/officeDocument/2006/relationships/hyperlink" Id="rId35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2026-02-17T18:00:03Z</dcterms:created>
  <dcterms:modified xsi:type="dcterms:W3CDTF">2026-02-17T18:00:03Z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