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8.1 - Core Exam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exam"/>
    <w:p>
      <w:pPr>
        <w:pStyle w:val="Heading4"/>
      </w:pPr>
      <w:r>
        <w:t xml:space="preserve">📝 Exam!:</w:t>
      </w:r>
    </w:p>
    <w:p>
      <w:pPr>
        <w:pStyle w:val="Compact"/>
        <w:numPr>
          <w:ilvl w:val="0"/>
          <w:numId w:val="1001"/>
        </w:numPr>
      </w:pPr>
      <w:r>
        <w:t xml:space="preserve">The study guide for the test may be found</w:t>
      </w:r>
      <w:r>
        <w:t xml:space="preserve"> </w:t>
      </w:r>
      <w:hyperlink r:id="rId9">
        <w:r>
          <w:rPr>
            <w:rStyle w:val="Hyperlink"/>
          </w:rPr>
          <w:t xml:space="preserve">here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There is no additional work or reading for today.</w:t>
      </w:r>
    </w:p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../work/examguid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../work/examguid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8.1 - Core Exam</dc:title>
  <dc:creator>Prof. Jack Reilly</dc:creator>
  <cp:keywords/>
  <dcterms:created xsi:type="dcterms:W3CDTF">2026-03-23T17:23:37Z</dcterms:created>
  <dcterms:modified xsi:type="dcterms:W3CDTF">2026-03-23T17:23:37Z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