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11.1 - Democracy &amp; Authoritarianism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9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Is AI compatible with democratic governance?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What aspects of democratic systems are most under threat in the age of AI?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How does the use of AI support or undermine authoritarian control?</w:t>
      </w:r>
    </w:p>
    <w:bookmarkEnd w:id="9"/>
    <w:bookmarkStart w:id="11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2"/>
        </w:numPr>
      </w:pPr>
      <w:r>
        <w:t xml:space="preserve">Beraja et al, 2024.</w:t>
      </w:r>
      <w:r>
        <w:t xml:space="preserve"> </w:t>
      </w:r>
      <w:r>
        <w:t xml:space="preserve">“</w:t>
      </w:r>
      <w:hyperlink r:id="rId10">
        <w:r>
          <w:rPr>
            <w:rStyle w:val="Hyperlink"/>
          </w:rPr>
          <w:t xml:space="preserve">AI-tocracy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Quarterly Journal of Economics</w:t>
      </w:r>
    </w:p>
    <w:bookmarkEnd w:id="11"/>
    <w:bookmarkStart w:id="1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3"/>
        </w:numPr>
      </w:pPr>
      <w:r>
        <w:t xml:space="preserve">Himmelriech, 2022.</w:t>
      </w:r>
      <w:r>
        <w:t xml:space="preserve"> </w:t>
      </w:r>
      <w:r>
        <w:t xml:space="preserve">“</w:t>
      </w:r>
      <w:hyperlink r:id="rId12">
        <w:r>
          <w:rPr>
            <w:rStyle w:val="Hyperlink"/>
          </w:rPr>
          <w:t xml:space="preserve">Against Democratizing AI</w:t>
        </w:r>
      </w:hyperlink>
      <w:r>
        <w:t xml:space="preserve">”</w:t>
      </w:r>
      <w:r>
        <w:t xml:space="preserve"> </w:t>
      </w:r>
      <w:r>
        <w:t xml:space="preserve">AI &amp; Society.</w:t>
      </w:r>
    </w:p>
    <w:p>
      <w:pPr>
        <w:pStyle w:val="Compact"/>
        <w:numPr>
          <w:ilvl w:val="0"/>
          <w:numId w:val="1003"/>
        </w:numPr>
      </w:pPr>
      <w:r>
        <w:t xml:space="preserve">Xu, 2020.</w:t>
      </w:r>
      <w:r>
        <w:t xml:space="preserve"> </w:t>
      </w:r>
      <w:r>
        <w:t xml:space="preserve">“</w:t>
      </w:r>
      <w:hyperlink r:id="rId13">
        <w:r>
          <w:rPr>
            <w:rStyle w:val="Hyperlink"/>
          </w:rPr>
          <w:t xml:space="preserve">To Repress or to Co-opt? Authoritarian Control in the Age of Digital Surveillance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American Journal of Political Science</w:t>
      </w:r>
    </w:p>
    <w:p>
      <w:pPr>
        <w:pStyle w:val="Compact"/>
        <w:numPr>
          <w:ilvl w:val="0"/>
          <w:numId w:val="1003"/>
        </w:numPr>
      </w:pPr>
      <w:r>
        <w:t xml:space="preserve">Yang, 2026.</w:t>
      </w:r>
      <w:r>
        <w:t xml:space="preserve"> </w:t>
      </w:r>
      <w:r>
        <w:t xml:space="preserve">“</w:t>
      </w:r>
      <w:hyperlink r:id="rId14">
        <w:r>
          <w:rPr>
            <w:rStyle w:val="Hyperlink"/>
          </w:rPr>
          <w:t xml:space="preserve">The Limits of AI for Authoritarian Control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American Journal of Political Science</w:t>
      </w:r>
    </w:p>
    <w:bookmarkEnd w:id="15"/>
    <w:bookmarkStart w:id="17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4"/>
        </w:numPr>
      </w:pPr>
      <w:r>
        <w:t xml:space="preserve">Chen et al, 2025.</w:t>
      </w:r>
      <w:r>
        <w:t xml:space="preserve"> </w:t>
      </w:r>
      <w:hyperlink r:id="rId16">
        <w:r>
          <w:rPr>
            <w:rStyle w:val="Hyperlink"/>
          </w:rPr>
          <w:t xml:space="preserve">A Framework to Assess the Persuasion Risks Large Language Model Chatbots Pose to Democratic Societies</w:t>
        </w:r>
      </w:hyperlink>
    </w:p>
    <w:bookmarkEnd w:id="17"/>
    <w:bookmarkStart w:id="21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5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</w:p>
          <w:p/>
        </w:tc>
      </w:tr>
    </w:tbl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8" Target="media/rId18.png" /><Relationship Type="http://schemas.openxmlformats.org/officeDocument/2006/relationships/hyperlink" Id="rId10" Target="https://academic.oup.com/qje/article-abstract/138/3/1349/7076890" TargetMode="External" /><Relationship Type="http://schemas.openxmlformats.org/officeDocument/2006/relationships/hyperlink" Id="rId16" Target="https://arxiv.org/abs/2505.00036" TargetMode="External" /><Relationship Type="http://schemas.openxmlformats.org/officeDocument/2006/relationships/hyperlink" Id="rId12" Target="https://link.springer.com/article/10.1007/s00146-021-01357-z" TargetMode="External" /><Relationship Type="http://schemas.openxmlformats.org/officeDocument/2006/relationships/hyperlink" Id="rId14" Target="https://onlinelibrary.wiley.com/doi/10.1111/ajps.70045?af=R" TargetMode="External" /><Relationship Type="http://schemas.openxmlformats.org/officeDocument/2006/relationships/hyperlink" Id="rId13" Target="https://www.jstor.org/stable/45380806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https://academic.oup.com/qje/article-abstract/138/3/1349/7076890" TargetMode="External" /><Relationship Type="http://schemas.openxmlformats.org/officeDocument/2006/relationships/hyperlink" Id="rId16" Target="https://arxiv.org/abs/2505.00036" TargetMode="External" /><Relationship Type="http://schemas.openxmlformats.org/officeDocument/2006/relationships/hyperlink" Id="rId12" Target="https://link.springer.com/article/10.1007/s00146-021-01357-z" TargetMode="External" /><Relationship Type="http://schemas.openxmlformats.org/officeDocument/2006/relationships/hyperlink" Id="rId14" Target="https://onlinelibrary.wiley.com/doi/10.1111/ajps.70045?af=R" TargetMode="External" /><Relationship Type="http://schemas.openxmlformats.org/officeDocument/2006/relationships/hyperlink" Id="rId13" Target="https://www.jstor.org/stable/45380806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11.1 - Democracy &amp; Authoritarianism</dc:title>
  <dc:creator>Prof. Jack Reilly</dc:creator>
  <cp:keywords/>
  <dcterms:created xsi:type="dcterms:W3CDTF">2026-03-23T21:50:51Z</dcterms:created>
  <dcterms:modified xsi:type="dcterms:W3CDTF">2026-03-23T21:50:51Z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sidebar">
    <vt:lpwstr>content</vt:lpwstr>
  </property>
  <property fmtid="{D5CDD505-2E9C-101B-9397-08002B2CF9AE}" pid="13" name="subtitle">
    <vt:lpwstr>Artificial Intelligence Policy</vt:lpwstr>
  </property>
  <property fmtid="{D5CDD505-2E9C-101B-9397-08002B2CF9AE}" pid="14" name="toc-title">
    <vt:lpwstr>Table of contents</vt:lpwstr>
  </property>
</Properties>
</file>