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68" w:name="course-schedule"/>
    <w:p>
      <w:pPr>
        <w:pStyle w:val="Heading2"/>
      </w:pPr>
      <w:r>
        <w:t xml:space="preserve">🗓️ Course Schedule</w:t>
      </w:r>
    </w:p>
    <w:bookmarkEnd w:id="68"/>
    <w:bookmarkStart w:id="75"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69">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70">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1">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72">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73">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74">
              <w:r>
                <w:rPr>
                  <w:rStyle w:val="Hyperlink"/>
                  <w:b/>
                  <w:bCs/>
                </w:rPr>
                <w:t xml:space="preserve">Debate I</w:t>
              </w:r>
            </w:hyperlink>
          </w:p>
        </w:tc>
      </w:tr>
    </w:tbl>
    <w:bookmarkEnd w:id="75"/>
    <w:bookmarkStart w:id="80"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76">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77">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78">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79">
              <w:r>
                <w:rPr>
                  <w:rStyle w:val="Hyperlink"/>
                  <w:b/>
                  <w:bCs/>
                </w:rPr>
                <w:t xml:space="preserve">Debate II</w:t>
              </w:r>
            </w:hyperlink>
          </w:p>
        </w:tc>
      </w:tr>
    </w:tbl>
    <w:bookmarkEnd w:id="80"/>
    <w:bookmarkStart w:id="85"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81">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82">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83">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84">
              <w:r>
                <w:rPr>
                  <w:rStyle w:val="Hyperlink"/>
                  <w:b/>
                  <w:bCs/>
                </w:rPr>
                <w:t xml:space="preserve">Debate III</w:t>
              </w:r>
            </w:hyperlink>
          </w:p>
        </w:tc>
      </w:tr>
    </w:tbl>
    <w:bookmarkEnd w:id="85"/>
    <w:bookmarkStart w:id="87"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86">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86">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86">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86">
              <w:r>
                <w:rPr>
                  <w:rStyle w:val="Hyperlink"/>
                  <w:b/>
                  <w:bCs/>
                </w:rPr>
                <w:t xml:space="preserve">Debate IV</w:t>
              </w:r>
            </w:hyperlink>
          </w:p>
        </w:tc>
      </w:tr>
    </w:tbl>
    <w:bookmarkEnd w:id="87"/>
    <w:bookmarkStart w:id="88"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86">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86">
              <w:r>
                <w:rPr>
                  <w:rStyle w:val="Hyperlink"/>
                </w:rPr>
                <w:t xml:space="preserve">Labor Replacement II</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86">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86">
              <w:r>
                <w:rPr>
                  <w:rStyle w:val="Hyperlink"/>
                  <w:b/>
                  <w:bCs/>
                </w:rPr>
                <w:t xml:space="preserve">Debate V</w:t>
              </w:r>
            </w:hyperlink>
          </w:p>
        </w:tc>
      </w:tr>
    </w:tbl>
    <w:bookmarkEnd w:id="88"/>
    <w:bookmarkStart w:id="89"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86">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86">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86">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86">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86">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86">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89"/>
    <w:bookmarkStart w:id="90"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90"/>
    <w:bookmarkStart w:id="122"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91">
        <w:r>
          <w:rPr>
            <w:rStyle w:val="Hyperlink"/>
          </w:rPr>
          <w:t xml:space="preserve">here</w:t>
        </w:r>
      </w:hyperlink>
      <w:r>
        <w:t xml:space="preserve">.</w:t>
      </w:r>
    </w:p>
    <w:bookmarkStart w:id="92"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92"/>
    <w:bookmarkStart w:id="95"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93">
        <w:r>
          <w:rPr>
            <w:rStyle w:val="Hyperlink"/>
          </w:rPr>
          <w:t xml:space="preserve">Syracuse University Academic Integrity Policy</w:t>
        </w:r>
      </w:hyperlink>
      <w:r>
        <w:t xml:space="preserve"> </w:t>
      </w:r>
      <w:r>
        <w:t xml:space="preserve">can be viewed by visiting the</w:t>
      </w:r>
      <w:r>
        <w:t xml:space="preserve"> </w:t>
      </w:r>
      <w:hyperlink r:id="rId94">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95"/>
    <w:bookmarkStart w:id="97"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96">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97"/>
    <w:bookmarkStart w:id="98"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98"/>
    <w:bookmarkStart w:id="102"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99">
        <w:r>
          <w:rPr>
            <w:rStyle w:val="Hyperlink"/>
          </w:rPr>
          <w:t xml:space="preserve">Faculty: Information for Faculty: Non-attendance or Stopped Attending</w:t>
        </w:r>
      </w:hyperlink>
      <w:r>
        <w:t xml:space="preserve"> </w:t>
      </w:r>
      <w:hyperlink r:id="rId100">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01">
        <w:r>
          <w:rPr>
            <w:rStyle w:val="Hyperlink"/>
          </w:rPr>
          <w:t xml:space="preserve">Student Outreach and Support: Absence Notifications</w:t>
        </w:r>
      </w:hyperlink>
      <w:r>
        <w:t xml:space="preserve">.</w:t>
      </w:r>
    </w:p>
    <w:bookmarkEnd w:id="102"/>
    <w:bookmarkStart w:id="106"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103">
        <w:r>
          <w:rPr>
            <w:rStyle w:val="Hyperlink"/>
          </w:rPr>
          <w:t xml:space="preserve">Answers Blackboard</w:t>
        </w:r>
      </w:hyperlink>
      <w:r>
        <w:t xml:space="preserve">; alternatively, you can contact Information Technology Services by sending an email to</w:t>
      </w:r>
      <w:r>
        <w:t xml:space="preserve"> </w:t>
      </w:r>
      <w:hyperlink r:id="rId104">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05">
        <w:r>
          <w:rPr>
            <w:rStyle w:val="Hyperlink"/>
          </w:rPr>
          <w:t xml:space="preserve">ITS website</w:t>
        </w:r>
      </w:hyperlink>
      <w:r>
        <w:t xml:space="preserve">.</w:t>
      </w:r>
    </w:p>
    <w:bookmarkEnd w:id="106"/>
    <w:bookmarkStart w:id="108"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07">
        <w:r>
          <w:rPr>
            <w:rStyle w:val="Hyperlink"/>
          </w:rPr>
          <w:t xml:space="preserve">equalopp@syr.edu</w:t>
        </w:r>
      </w:hyperlink>
      <w:r>
        <w:t xml:space="preserve">; or by telephone: 315-443-4018.</w:t>
      </w:r>
    </w:p>
    <w:bookmarkEnd w:id="108"/>
    <w:bookmarkStart w:id="109"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09"/>
    <w:bookmarkStart w:id="111"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10">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11"/>
    <w:bookmarkStart w:id="113" w:name="faith-and-religious-accommodations"/>
    <w:p>
      <w:pPr>
        <w:pStyle w:val="Heading3"/>
      </w:pPr>
      <w:r>
        <w:t xml:space="preserve">🌐 Faith and Religious Accommodations</w:t>
      </w:r>
    </w:p>
    <w:p>
      <w:pPr>
        <w:pStyle w:val="FirstParagraph"/>
      </w:pPr>
      <w:hyperlink r:id="rId112">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13"/>
    <w:bookmarkStart w:id="115"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14">
        <w:r>
          <w:rPr>
            <w:rStyle w:val="Hyperlink"/>
          </w:rPr>
          <w:t xml:space="preserve">Compliance with the Family Education Rights and Privacy Act</w:t>
        </w:r>
      </w:hyperlink>
      <w:r>
        <w:t xml:space="preserve"> </w:t>
      </w:r>
      <w:r>
        <w:t xml:space="preserve">or contact the Office of the Registrar (315.443.2422).</w:t>
      </w:r>
    </w:p>
    <w:bookmarkEnd w:id="115"/>
    <w:bookmarkStart w:id="117"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16">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17"/>
    <w:bookmarkStart w:id="119"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18">
        <w:r>
          <w:rPr>
            <w:rStyle w:val="Hyperlink"/>
          </w:rPr>
          <w:t xml:space="preserve">DPS website</w:t>
        </w:r>
      </w:hyperlink>
      <w:r>
        <w:t xml:space="preserve">.</w:t>
      </w:r>
    </w:p>
    <w:bookmarkEnd w:id="119"/>
    <w:bookmarkStart w:id="121" w:name="syllabus-format-note"/>
    <w:p>
      <w:pPr>
        <w:pStyle w:val="Heading3"/>
      </w:pPr>
      <w:r>
        <w:t xml:space="preserve">Syllabus Format Note</w:t>
      </w:r>
    </w:p>
    <w:p>
      <w:pPr>
        <w:pStyle w:val="FirstParagraph"/>
      </w:pPr>
      <w:r>
        <w:t xml:space="preserve">This syllabus is coverted automatically to your document format from its original version. Please visit</w:t>
      </w:r>
      <w:r>
        <w:t xml:space="preserve"> </w:t>
      </w:r>
      <w:hyperlink r:id="rId120">
        <w:r>
          <w:rPr>
            <w:rStyle w:val="Hyperlink"/>
          </w:rPr>
          <w:t xml:space="preserve">the course website</w:t>
        </w:r>
      </w:hyperlink>
      <w:r>
        <w:t xml:space="preserve"> </w:t>
      </w:r>
      <w:r>
        <w:t xml:space="preserve">to see the original version and for any changes.</w:t>
      </w:r>
    </w:p>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86"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81" Target="content/w61.qmd" TargetMode="External" /><Relationship Type="http://schemas.openxmlformats.org/officeDocument/2006/relationships/hyperlink" Id="rId82" Target="content/w62.qmd" TargetMode="External" /><Relationship Type="http://schemas.openxmlformats.org/officeDocument/2006/relationships/hyperlink" Id="rId83" Target="content/w71.qmd" TargetMode="External" /><Relationship Type="http://schemas.openxmlformats.org/officeDocument/2006/relationships/hyperlink" Id="rId84" Target="content/w72.qmd" TargetMode="External" /><Relationship Type="http://schemas.openxmlformats.org/officeDocument/2006/relationships/hyperlink" Id="rId35" Target="http://blackboard.syr.edu" TargetMode="External" /><Relationship Type="http://schemas.openxmlformats.org/officeDocument/2006/relationships/hyperlink" Id="rId105"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99" Target="http://registrar.syr.edu/faculty-staff/non-attendance/" TargetMode="External" /><Relationship Type="http://schemas.openxmlformats.org/officeDocument/2006/relationships/hyperlink" Id="rId100" Target="http://registrar.syr.edu/students/non-attendance/" TargetMode="External" /><Relationship Type="http://schemas.openxmlformats.org/officeDocument/2006/relationships/hyperlink" Id="rId118" Target="https://dps.syr.edu/public-information/orange-alert/" TargetMode="External" /><Relationship Type="http://schemas.openxmlformats.org/officeDocument/2006/relationships/hyperlink" Id="rId116" Target="https://ese.syr.edu/bewell/" TargetMode="External" /><Relationship Type="http://schemas.openxmlformats.org/officeDocument/2006/relationships/hyperlink" Id="rId101" Target="https://experience.syracuse.edu/student-outreach/student-support/absence-notifications/" TargetMode="External" /><Relationship Type="http://schemas.openxmlformats.org/officeDocument/2006/relationships/hyperlink" Id="rId96"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20" Target="https://jacklreilly.github.io/aip_s26/syllabus.html" TargetMode="External" /><Relationship Type="http://schemas.openxmlformats.org/officeDocument/2006/relationships/hyperlink" Id="rId91" Target="https://policies.syr.edu" TargetMode="External" /><Relationship Type="http://schemas.openxmlformats.org/officeDocument/2006/relationships/hyperlink" Id="rId94" Target="https://policies.syr.edu/" TargetMode="External" /><Relationship Type="http://schemas.openxmlformats.org/officeDocument/2006/relationships/hyperlink" Id="rId93" Target="https://policies.syr.edu/policies/academic-rules-student-responsibilities-and-services/academic-integrity-policy/" TargetMode="External" /><Relationship Type="http://schemas.openxmlformats.org/officeDocument/2006/relationships/hyperlink" Id="rId114" Target="https://policies.syr.edu/policies/university-governance-ethics-integrity-and-legal-compliance/compliance-with-the-family-educational-rights-and-privacy-act-ferpa/" TargetMode="External" /><Relationship Type="http://schemas.openxmlformats.org/officeDocument/2006/relationships/hyperlink" Id="rId112" Target="https://policies.syr.edu/policies/university-governance-ethics-integrity-and-legal-compliance/religious-observances-policy/" TargetMode="External" /><Relationship Type="http://schemas.openxmlformats.org/officeDocument/2006/relationships/hyperlink" Id="rId103" Target="https://su-jsm.atlassian.net/wiki/x/zcUzCQ" TargetMode="External" /><Relationship Type="http://schemas.openxmlformats.org/officeDocument/2006/relationships/hyperlink" Id="rId110" Target="mailto:CDRspecialist@syr.edu" TargetMode="External" /><Relationship Type="http://schemas.openxmlformats.org/officeDocument/2006/relationships/hyperlink" Id="rId107" Target="mailto:equalopp@syr.edu" TargetMode="External" /><Relationship Type="http://schemas.openxmlformats.org/officeDocument/2006/relationships/hyperlink" Id="rId104"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86"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81" Target="content/w61.qmd" TargetMode="External" /><Relationship Type="http://schemas.openxmlformats.org/officeDocument/2006/relationships/hyperlink" Id="rId82" Target="content/w62.qmd" TargetMode="External" /><Relationship Type="http://schemas.openxmlformats.org/officeDocument/2006/relationships/hyperlink" Id="rId83" Target="content/w71.qmd" TargetMode="External" /><Relationship Type="http://schemas.openxmlformats.org/officeDocument/2006/relationships/hyperlink" Id="rId84" Target="content/w72.qmd" TargetMode="External" /><Relationship Type="http://schemas.openxmlformats.org/officeDocument/2006/relationships/hyperlink" Id="rId35" Target="http://blackboard.syr.edu" TargetMode="External" /><Relationship Type="http://schemas.openxmlformats.org/officeDocument/2006/relationships/hyperlink" Id="rId105"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99" Target="http://registrar.syr.edu/faculty-staff/non-attendance/" TargetMode="External" /><Relationship Type="http://schemas.openxmlformats.org/officeDocument/2006/relationships/hyperlink" Id="rId100" Target="http://registrar.syr.edu/students/non-attendance/" TargetMode="External" /><Relationship Type="http://schemas.openxmlformats.org/officeDocument/2006/relationships/hyperlink" Id="rId118" Target="https://dps.syr.edu/public-information/orange-alert/" TargetMode="External" /><Relationship Type="http://schemas.openxmlformats.org/officeDocument/2006/relationships/hyperlink" Id="rId116" Target="https://ese.syr.edu/bewell/" TargetMode="External" /><Relationship Type="http://schemas.openxmlformats.org/officeDocument/2006/relationships/hyperlink" Id="rId101" Target="https://experience.syracuse.edu/student-outreach/student-support/absence-notifications/" TargetMode="External" /><Relationship Type="http://schemas.openxmlformats.org/officeDocument/2006/relationships/hyperlink" Id="rId96"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20" Target="https://jacklreilly.github.io/aip_s26/syllabus.html" TargetMode="External" /><Relationship Type="http://schemas.openxmlformats.org/officeDocument/2006/relationships/hyperlink" Id="rId91" Target="https://policies.syr.edu" TargetMode="External" /><Relationship Type="http://schemas.openxmlformats.org/officeDocument/2006/relationships/hyperlink" Id="rId94" Target="https://policies.syr.edu/" TargetMode="External" /><Relationship Type="http://schemas.openxmlformats.org/officeDocument/2006/relationships/hyperlink" Id="rId93" Target="https://policies.syr.edu/policies/academic-rules-student-responsibilities-and-services/academic-integrity-policy/" TargetMode="External" /><Relationship Type="http://schemas.openxmlformats.org/officeDocument/2006/relationships/hyperlink" Id="rId114" Target="https://policies.syr.edu/policies/university-governance-ethics-integrity-and-legal-compliance/compliance-with-the-family-educational-rights-and-privacy-act-ferpa/" TargetMode="External" /><Relationship Type="http://schemas.openxmlformats.org/officeDocument/2006/relationships/hyperlink" Id="rId112" Target="https://policies.syr.edu/policies/university-governance-ethics-integrity-and-legal-compliance/religious-observances-policy/" TargetMode="External" /><Relationship Type="http://schemas.openxmlformats.org/officeDocument/2006/relationships/hyperlink" Id="rId103" Target="https://su-jsm.atlassian.net/wiki/x/zcUzCQ" TargetMode="External" /><Relationship Type="http://schemas.openxmlformats.org/officeDocument/2006/relationships/hyperlink" Id="rId110" Target="mailto:CDRspecialist@syr.edu" TargetMode="External" /><Relationship Type="http://schemas.openxmlformats.org/officeDocument/2006/relationships/hyperlink" Id="rId107" Target="mailto:equalopp@syr.edu" TargetMode="External" /><Relationship Type="http://schemas.openxmlformats.org/officeDocument/2006/relationships/hyperlink" Id="rId104"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2026-02-17T21:29:16Z</dcterms:created>
  <dcterms:modified xsi:type="dcterms:W3CDTF">2026-02-17T21:29:16Z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