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6.1 - CC: AI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What monetizable product is it that AI companies make? Is it cost-effective, given labor, compute, and energy costs? Absent venture capital, how profitable is it likely to be short-, medium-, and long-term?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Paterson, Cal.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Building LLMs is probably not going be a brilliant business</w:t>
        </w:r>
      </w:hyperlink>
      <w:r>
        <w:t xml:space="preserve">”</w:t>
      </w:r>
      <w:r>
        <w:t xml:space="preserve"> </w:t>
      </w:r>
      <w:r>
        <w:t xml:space="preserve">Blog post.</w:t>
      </w:r>
    </w:p>
    <w:p>
      <w:pPr>
        <w:pStyle w:val="Compact"/>
        <w:numPr>
          <w:ilvl w:val="0"/>
          <w:numId w:val="1001"/>
        </w:numPr>
      </w:pPr>
      <w:r>
        <w:t xml:space="preserve">Leaked Google Memo: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We Have No Moat, And Neither Does OpenAI</w:t>
        </w:r>
      </w:hyperlink>
      <w:r>
        <w:t xml:space="preserve">”</w:t>
      </w:r>
      <w:r>
        <w:t xml:space="preserve"> </w:t>
      </w:r>
      <w:r>
        <w:t xml:space="preserve">(You don’t need to read the paywalled</w:t>
      </w:r>
      <w:r>
        <w:t xml:space="preserve"> </w:t>
      </w:r>
      <w:r>
        <w:t xml:space="preserve">“Timeline”</w:t>
      </w:r>
      <w:r>
        <w:t xml:space="preserve"> </w:t>
      </w:r>
      <w:r>
        <w:t xml:space="preserve">portion)</w:t>
      </w:r>
    </w:p>
    <w:bookmarkEnd w:id="23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Something Will Go Wrong: Anthropic’s Chief on the Coming AI Disruption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Interesting Times with Ross Douthat</w:t>
      </w:r>
      <w:r>
        <w:t xml:space="preserve"> </w:t>
      </w:r>
      <w:r>
        <w:t xml:space="preserve">New York Times Podcasts.</w:t>
      </w:r>
    </w:p>
    <w:bookmarkEnd w:id="25"/>
    <w:bookmarkStart w:id="3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Thompson, Ben.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AI’s Uneven Arrival</w:t>
        </w:r>
      </w:hyperlink>
      <w:r>
        <w:t xml:space="preserve">”</w:t>
      </w:r>
      <w:r>
        <w:t xml:space="preserve">. Blog post.</w:t>
      </w:r>
    </w:p>
    <w:p>
      <w:pPr>
        <w:pStyle w:val="Compact"/>
        <w:numPr>
          <w:ilvl w:val="0"/>
          <w:numId w:val="1003"/>
        </w:numPr>
      </w:pPr>
      <w:r>
        <w:t xml:space="preserve">Olson, 2026.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The Week Anthropic Tanked the Market and Pulled Ahead of Its Rivals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Jin, 2025.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Anthropic Is on Track to Turn a Profit Much Faster Than OpenAI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9">
        <w:r>
          <w:rPr>
            <w:rStyle w:val="Hyperlink"/>
          </w:rPr>
          <w:t xml:space="preserve">Researchers created an open rival to OpenAI’s o1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 for under $50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The Economist: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Will the bubble burst for AI in 2025, or will it start to deliver?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very real constraints on artificial intelligence in 2025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Zuckerberg, Mark.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Open Source AI is the Path Forward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Glazer,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Why AI Risks Are Keeping Board Members Up at Night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34">
        <w:r>
          <w:rPr>
            <w:rStyle w:val="Hyperlink"/>
          </w:rPr>
          <w:t xml:space="preserve">Apple Engineers Show How Flimsy 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 Be</w:t>
        </w:r>
      </w:hyperlink>
      <w:r>
        <w:t xml:space="preserve">”</w:t>
      </w:r>
      <w:r>
        <w:t xml:space="preserve"> </w:t>
      </w:r>
      <w:r>
        <w:t xml:space="preserve">Wired.</w:t>
      </w:r>
    </w:p>
    <w:bookmarkEnd w:id="35"/>
    <w:bookmarkStart w:id="3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hyperlink" Id="rId32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9" Target="https://techcrunch.com/2025/02/05/researchers-created-an-open-rival-to-openais-o1-reasoning-model-for-under-50/" TargetMode="External" /><Relationship Type="http://schemas.openxmlformats.org/officeDocument/2006/relationships/hyperlink" Id="rId30" Target="https://www.economist.com/the-world-ahead/2024/11/18/will-the-bubble-burst-for-ai-in-2025-or-will-it-start-to-deliver" TargetMode="External" /><Relationship Type="http://schemas.openxmlformats.org/officeDocument/2006/relationships/hyperlink" Id="rId31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4" Target="https://www.wired.com/story/apple-ai-llm-reasoning-research/" TargetMode="External" /><Relationship Type="http://schemas.openxmlformats.org/officeDocument/2006/relationships/hyperlink" Id="rId33" Target="https://www.wsj.com/business/c-suite/ai-risk-management-boardroom-b8956c61" TargetMode="External" /><Relationship Type="http://schemas.openxmlformats.org/officeDocument/2006/relationships/hyperlink" Id="rId28" Target="https://www.wsj.com/tech/ai/openai-anthropic-profitability-e9f5bcd6" TargetMode="External" /><Relationship Type="http://schemas.openxmlformats.org/officeDocument/2006/relationships/hyperlink" Id="rId27" Target="https://www.wsj.com/tech/ai/the-week-anthropic-tanked-the-market-and-pulled-ahead-of-its-rivals-ef59dff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9" Target="https://techcrunch.com/2025/02/05/researchers-created-an-open-rival-to-openais-o1-reasoning-model-for-under-50/" TargetMode="External" /><Relationship Type="http://schemas.openxmlformats.org/officeDocument/2006/relationships/hyperlink" Id="rId30" Target="https://www.economist.com/the-world-ahead/2024/11/18/will-the-bubble-burst-for-ai-in-2025-or-will-it-start-to-deliver" TargetMode="External" /><Relationship Type="http://schemas.openxmlformats.org/officeDocument/2006/relationships/hyperlink" Id="rId31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4" Target="https://www.wired.com/story/apple-ai-llm-reasoning-research/" TargetMode="External" /><Relationship Type="http://schemas.openxmlformats.org/officeDocument/2006/relationships/hyperlink" Id="rId33" Target="https://www.wsj.com/business/c-suite/ai-risk-management-boardroom-b8956c61" TargetMode="External" /><Relationship Type="http://schemas.openxmlformats.org/officeDocument/2006/relationships/hyperlink" Id="rId28" Target="https://www.wsj.com/tech/ai/openai-anthropic-profitability-e9f5bcd6" TargetMode="External" /><Relationship Type="http://schemas.openxmlformats.org/officeDocument/2006/relationships/hyperlink" Id="rId27" Target="https://www.wsj.com/tech/ai/the-week-anthropic-tanked-the-market-and-pulled-ahead-of-its-rivals-ef59dff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6.1 - CC: AI Business</dc:title>
  <dc:creator>Prof. Jack Reilly</dc:creator>
  <cp:keywords/>
  <dcterms:created xsi:type="dcterms:W3CDTF">2026-03-05T20:09:14Z</dcterms:created>
  <dcterms:modified xsi:type="dcterms:W3CDTF">2026-03-05T20:09:14Z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