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5 -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5 - Policy</dc:title>
  <dc:creator>Prof. Jack Reilly</dc:creator>
  <cp:keywords/>
  <dcterms:created xsi:type="dcterms:W3CDTF">2026-03-05T20:05:55Z</dcterms:created>
  <dcterms:modified xsi:type="dcterms:W3CDTF">2026-03-05T20:05:55Z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