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happens as automation replaces humans as the best way to produce economic value? How many human jobs with automation replace?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bookmarkEnd w:id="23"/>
    <w:bookmarkStart w:id="2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CGP Grey,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25"/>
    <w:bookmarkStart w:id="2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27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5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0"/>
          <w:numId w:val="1005"/>
        </w:numPr>
      </w:pPr>
      <w:r>
        <w:t xml:space="preserve">The Economist, 2025.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How AI will divide the best from the rest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Pew Research, 2025.</w:t>
      </w:r>
      <w:r>
        <w:t xml:space="preserve"> </w:t>
      </w:r>
      <w:hyperlink r:id="rId31">
        <w:r>
          <w:rPr>
            <w:rStyle w:val="Hyperlink"/>
          </w:rPr>
          <w:t xml:space="preserve">Workers Experience with Chatbots and their Jobs</w:t>
        </w:r>
      </w:hyperlink>
    </w:p>
    <w:p>
      <w:pPr>
        <w:pStyle w:val="Compact"/>
        <w:numPr>
          <w:ilvl w:val="0"/>
          <w:numId w:val="1005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bookmarkEnd w:id="33"/>
    <w:bookmarkStart w:id="40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Mollick, 2024.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0"/>
          <w:numId w:val="1006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7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6"/>
        </w:numPr>
      </w:pPr>
      <w:r>
        <w:t xml:space="preserve">Felten,</w:t>
      </w:r>
      <w:r>
        <w:t xml:space="preserve"> </w:t>
      </w:r>
      <w:r>
        <w:t xml:space="preserve">“</w:t>
      </w:r>
      <w:hyperlink r:id="rId38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Hyperlink"/>
          </w:rPr>
          <w:t xml:space="preserve">Generative AI for Economic Research</w:t>
        </w:r>
      </w:hyperlink>
    </w:p>
    <w:bookmarkEnd w:id="40"/>
    <w:bookmarkStart w:id="44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hyperlink" Id="rId38" Target="https://arxiv.org/abs/2303.01157" TargetMode="External" /><Relationship Type="http://schemas.openxmlformats.org/officeDocument/2006/relationships/hyperlink" Id="rId37" Target="https://doi.org/10.1093/oxfordhb/9780197579329.013.44" TargetMode="External" /><Relationship Type="http://schemas.openxmlformats.org/officeDocument/2006/relationships/hyperlink" Id="rId3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9" Target="https://research.google/blog/accelerating-scientific-breakthroughs-with-an-ai-co-scientist/" TargetMode="External" /><Relationship Type="http://schemas.openxmlformats.org/officeDocument/2006/relationships/hyperlink" Id="rId36" Target="https://www.amazon.com/Co-Intelligence-Living-Working-Ethan-Mollick/dp/059371671X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34" Target="https://www.theringer.com/podcasts/plain-english-with-derek-thompson/2025/10/24/what-happens-when-ai-learns-to-do-our-jobs" TargetMode="External" /><Relationship Type="http://schemas.openxmlformats.org/officeDocument/2006/relationships/hyperlink" Id="rId35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rxiv.org/abs/2303.01157" TargetMode="External" /><Relationship Type="http://schemas.openxmlformats.org/officeDocument/2006/relationships/hyperlink" Id="rId37" Target="https://doi.org/10.1093/oxfordhb/9780197579329.013.44" TargetMode="External" /><Relationship Type="http://schemas.openxmlformats.org/officeDocument/2006/relationships/hyperlink" Id="rId3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9" Target="https://research.google/blog/accelerating-scientific-breakthroughs-with-an-ai-co-scientist/" TargetMode="External" /><Relationship Type="http://schemas.openxmlformats.org/officeDocument/2006/relationships/hyperlink" Id="rId36" Target="https://www.amazon.com/Co-Intelligence-Living-Working-Ethan-Mollick/dp/059371671X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34" Target="https://www.theringer.com/podcasts/plain-english-with-derek-thompson/2025/10/24/what-happens-when-ai-learns-to-do-our-jobs" TargetMode="External" /><Relationship Type="http://schemas.openxmlformats.org/officeDocument/2006/relationships/hyperlink" Id="rId35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2026-02-14T15:13:41Z</dcterms:created>
  <dcterms:modified xsi:type="dcterms:W3CDTF">2026-02-14T15:13:41Z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