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2" w:name="X5b11de8be23dc0ad3712aa5a74d599877fad2d5"/>
    <w:p>
      <w:pPr>
        <w:pStyle w:val="Heading2"/>
      </w:pPr>
      <w:r>
        <w:t xml:space="preserve">Lecture: Data Visualization II: Principles of Bivariate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2026-01-09T15:29:50Z</dcterms:created>
  <dcterms:modified xsi:type="dcterms:W3CDTF">2026-01-09T15:29:50Z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