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9"/>
    <w:bookmarkStart w:id="1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10"/>
    <w:bookmarkStart w:id="1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13"/>
    <w:bookmarkStart w:id="1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15">
        <w:r>
          <w:rPr>
            <w:rStyle w:val="Hyperlink"/>
          </w:rPr>
          <w:t xml:space="preserve">Youtube link</w:t>
        </w:r>
      </w:hyperlink>
    </w:p>
    <w:bookmarkEnd w:id="16"/>
    <w:bookmarkStart w:id="3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17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18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19">
        <w:r>
          <w:rPr>
            <w:rStyle w:val="Hyperlink"/>
          </w:rPr>
          <w:t xml:space="preserve">Pentagon Officially Notifies Anthropic It Is a 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0">
        <w:r>
          <w:rPr>
            <w:rStyle w:val="Hyperlink"/>
          </w:rPr>
          <w:t xml:space="preserve">A ‘Fight About Vibes’ 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1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2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23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24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5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6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27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2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2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3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34"/>
    <w:bookmarkStart w:id="3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2026-03-31T16:03:03Z</dcterms:created>
  <dcterms:modified xsi:type="dcterms:W3CDTF">2026-03-31T16:03:03Z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