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1.1: Course Overview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think"/>
    <w:p>
      <w:pPr>
        <w:pStyle w:val="Heading4"/>
      </w:pPr>
      <w:r>
        <w:t xml:space="preserve">🧠 Think</w:t>
      </w:r>
    </w:p>
    <w:p>
      <w:pPr>
        <w:pStyle w:val="Compact"/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t xml:space="preserve">“Artificial Intelligence”</w:t>
      </w:r>
      <w:r>
        <w:t xml:space="preserve"> </w:t>
      </w:r>
      <w:r>
        <w:t xml:space="preserve">mean to you? What are you expecting to learn from this class?</w:t>
      </w:r>
    </w:p>
    <w:bookmarkEnd w:id="20"/>
    <w:bookmarkStart w:id="25" w:name="read"/>
    <w:p>
      <w:pPr>
        <w:pStyle w:val="Heading4"/>
      </w:pPr>
      <w:r>
        <w:t xml:space="preserve">📖 Read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Course Syllabus &amp; Website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1.1: Course Overview</dc:title>
  <dc:creator>Prof. Jack Reilly</dc:creator>
  <cp:keywords/>
  <dcterms:created xsi:type="dcterms:W3CDTF">2026-03-16T15:18:50Z</dcterms:created>
  <dcterms:modified xsi:type="dcterms:W3CDTF">2026-03-16T15:18:50Z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