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2"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A standard debate</w:t>
      </w:r>
      <w:r>
        <w:rPr>
          <w:rStyle w:val="FootnoteReference"/>
        </w:rPr>
        <w:footnoteReference w:id="21"/>
      </w:r>
      <w:r>
        <w:t xml:space="preserve"> </w:t>
      </w:r>
      <w:r>
        <w:t xml:space="preserve">in our class has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2"/>
    <w:bookmarkStart w:id="23"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3"/>
    <w:bookmarkStart w:id="26"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4"/>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5"/>
      </w:r>
    </w:p>
    <w:bookmarkEnd w:id="26"/>
    <w:bookmarkStart w:id="28"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7"/>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8"/>
    <w:bookmarkStart w:id="29"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9"/>
    <w:bookmarkStart w:id="30"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30"/>
    <w:bookmarkStart w:id="31"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1"/>
    <w:bookmarkStart w:id="33" w:name="final-comments"/>
    <w:p>
      <w:pPr>
        <w:pStyle w:val="Heading2"/>
      </w:pPr>
      <w:r>
        <w:t xml:space="preserve">Final Comments</w:t>
      </w:r>
    </w:p>
    <w:p>
      <w:pPr>
        <w:pStyle w:val="FirstParagraph"/>
      </w:pPr>
      <w:r>
        <w:t xml:space="preserve">Good debates are like good</w:t>
      </w:r>
      <w:r>
        <w:t xml:space="preserve"> </w:t>
      </w:r>
      <w:hyperlink r:id="rId32">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1">
    <w:p>
      <w:pPr>
        <w:pStyle w:val="FootnoteText"/>
      </w:pPr>
      <w:r>
        <w:rPr>
          <w:rStyle w:val="FootnoteReference"/>
        </w:rPr>
        <w:footnoteRef/>
      </w:r>
      <w:r>
        <w:t xml:space="preserve"> </w:t>
      </w:r>
      <w:r>
        <w:t xml:space="preserve">Note that while this is the standard debate format, as we move through the course, we may add additional elements. Consult individual debate pages for details.</w:t>
      </w:r>
    </w:p>
  </w:footnote>
  <w:footnote w:id="24">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5">
    <w:p>
      <w:pPr>
        <w:pStyle w:val="FootnoteText"/>
      </w:pPr>
      <w:r>
        <w:rPr>
          <w:rStyle w:val="FootnoteReference"/>
        </w:rPr>
        <w:footnoteRef/>
      </w:r>
      <w:r>
        <w:t xml:space="preserve"> </w:t>
      </w:r>
      <w:r>
        <w:t xml:space="preserve">An unprepared individual section reflects not just on the person delivering it, but the whole team.</w:t>
      </w:r>
    </w:p>
  </w:footnote>
  <w:footnote w:id="27">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2"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2026-03-16T15:15:20Z</dcterms:created>
  <dcterms:modified xsi:type="dcterms:W3CDTF">2026-03-16T15:15:20Z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