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20"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20"/>
    <w:bookmarkStart w:id="33" w:name="course-schedule-redux"/>
    <w:p>
      <w:pPr>
        <w:pStyle w:val="Heading2"/>
      </w:pPr>
      <w:r>
        <w:t xml:space="preserve">Course Schedule Redux</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 &amp; Systems Thinking</w:t>
            </w:r>
          </w:p>
        </w:tc>
        <w:tc>
          <w:tcPr/>
          <w:p>
            <w:pPr>
              <w:pStyle w:val="Compact"/>
              <w:jc w:val="left"/>
            </w:pPr>
            <w:r>
              <w:t xml:space="preserve">Evaluating Intelligence</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AI Embodiment, Agency, &amp; Responsibility</w:t>
            </w:r>
          </w:p>
        </w:tc>
        <w:tc>
          <w:tcPr/>
          <w:p>
            <w:pPr>
              <w:pStyle w:val="Compact"/>
              <w:jc w:val="left"/>
            </w:pPr>
            <w:r>
              <w:rPr>
                <w:b/>
                <w:bCs/>
              </w:rPr>
              <w:t xml:space="preserve">Debate 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AI &amp; The World</w:t>
            </w:r>
          </w:p>
        </w:tc>
        <w:tc>
          <w:tcPr/>
          <w:p>
            <w:pPr>
              <w:pStyle w:val="Compact"/>
              <w:jc w:val="left"/>
            </w:pPr>
            <w:r>
              <w:t xml:space="preserve">AI &amp; Autocracy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AI Military?</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Building AI: Business &amp; Economics</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Politics</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Energy</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Democracy, Governance,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Start w:id="27" w:name="unit-i-what-is-ai"/>
    <w:p>
      <w:pPr>
        <w:pStyle w:val="Heading3"/>
      </w:pPr>
      <w:r>
        <w:t xml:space="preserve">Unit I |</w:t>
      </w:r>
      <w:r>
        <w:t xml:space="preserve"> </w:t>
      </w:r>
      <w:r>
        <w:rPr>
          <w:i/>
          <w:iCs/>
        </w:rPr>
        <w:t xml:space="preserve">What is AI?</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hyperlink r:id="rId21">
              <w:r>
                <w:rPr>
                  <w:rStyle w:val="Hyperlink"/>
                </w:rPr>
                <w:t xml:space="preserve">Class Introduction</w:t>
              </w:r>
            </w:hyperlink>
          </w:p>
        </w:tc>
        <w:tc>
          <w:tcPr/>
          <w:p>
            <w:pPr>
              <w:pStyle w:val="Compact"/>
              <w:jc w:val="left"/>
            </w:pPr>
            <w:hyperlink r:id="rId22">
              <w:r>
                <w:rPr>
                  <w:rStyle w:val="Hyperlink"/>
                </w:rPr>
                <w:t xml:space="preserve">Intelligence, Consciousness, Sentience</w:t>
              </w:r>
            </w:hyperlink>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23">
              <w:r>
                <w:rPr>
                  <w:rStyle w:val="Hyperlink"/>
                </w:rPr>
                <w:t xml:space="preserve">Emergence &amp; Systems Thinking</w:t>
              </w:r>
            </w:hyperlink>
          </w:p>
        </w:tc>
        <w:tc>
          <w:tcPr/>
          <w:p>
            <w:pPr>
              <w:pStyle w:val="Compact"/>
              <w:jc w:val="left"/>
            </w:pPr>
            <w:hyperlink r:id="rId24">
              <w:r>
                <w:rPr>
                  <w:rStyle w:val="Hyperlink"/>
                </w:rPr>
                <w:t xml:space="preserve">Evaluating Intelligence</w:t>
              </w:r>
            </w:hyperlink>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hyperlink r:id="rId25">
              <w:r>
                <w:rPr>
                  <w:rStyle w:val="Hyperlink"/>
                </w:rPr>
                <w:t xml:space="preserve">AI Embodiment, Agency, &amp; Responsibility</w:t>
              </w:r>
            </w:hyperlink>
          </w:p>
        </w:tc>
        <w:tc>
          <w:tcPr/>
          <w:p>
            <w:pPr>
              <w:pStyle w:val="Compact"/>
              <w:jc w:val="left"/>
            </w:pPr>
            <w:hyperlink r:id="rId26">
              <w:r>
                <w:rPr>
                  <w:rStyle w:val="Hyperlink"/>
                  <w:b/>
                  <w:bCs/>
                </w:rPr>
                <w:t xml:space="preserve">Debate I</w:t>
              </w:r>
            </w:hyperlink>
          </w:p>
        </w:tc>
        <w:tc>
          <w:tcPr/>
          <w:p>
            <w:pPr>
              <w:pStyle w:val="Compact"/>
            </w:pPr>
          </w:p>
        </w:tc>
      </w:tr>
    </w:tbl>
    <w:bookmarkEnd w:id="27"/>
    <w:bookmarkStart w:id="28" w:name="unit-ii-ai-and-technology"/>
    <w:p>
      <w:pPr>
        <w:pStyle w:val="Heading3"/>
      </w:pPr>
      <w:r>
        <w:t xml:space="preserve">Unit II |</w:t>
      </w:r>
      <w:r>
        <w:t xml:space="preserve"> </w:t>
      </w:r>
      <w:r>
        <w:rPr>
          <w:i/>
          <w:iCs/>
        </w:rPr>
        <w:t xml:space="preserve">AI and Technology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bl>
    <w:bookmarkEnd w:id="28"/>
    <w:bookmarkStart w:id="29" w:name="Xf6d0fcca37be71d1f859cf2dbcec3d126fc561e"/>
    <w:p>
      <w:pPr>
        <w:pStyle w:val="Heading3"/>
      </w:pPr>
      <w:r>
        <w:t xml:space="preserve">Unit III |</w:t>
      </w:r>
      <w:r>
        <w:t xml:space="preserve"> </w:t>
      </w:r>
      <w:r>
        <w:rPr>
          <w:i/>
          <w:iCs/>
        </w:rPr>
        <w:t xml:space="preserve">Building AI: Business and Economics</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Building AI: Business &amp; Economics</w:t>
            </w:r>
          </w:p>
        </w:tc>
        <w:tc>
          <w:tcPr/>
          <w:p>
            <w:pPr>
              <w:pStyle w:val="Compact"/>
              <w:jc w:val="left"/>
            </w:pPr>
            <w:r>
              <w:t xml:space="preserve">Energy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 I</w:t>
            </w:r>
          </w:p>
        </w:tc>
        <w:tc>
          <w:tcPr/>
          <w:p>
            <w:pPr>
              <w:pStyle w:val="Compact"/>
              <w:jc w:val="left"/>
            </w:pPr>
            <w:r>
              <w:rPr>
                <w:b/>
                <w:bCs/>
              </w:rPr>
              <w:t xml:space="preserve">Debate III</w:t>
            </w:r>
          </w:p>
        </w:tc>
        <w:tc>
          <w:tcPr/>
          <w:p>
            <w:pPr>
              <w:pStyle w:val="Compact"/>
            </w:pPr>
          </w:p>
        </w:tc>
      </w:tr>
    </w:tbl>
    <w:bookmarkEnd w:id="29"/>
    <w:bookmarkStart w:id="30" w:name="unit-iv-ai-and-the-world"/>
    <w:p>
      <w:pPr>
        <w:pStyle w:val="Heading3"/>
      </w:pPr>
      <w:r>
        <w:t xml:space="preserve">Unit IV |</w:t>
      </w:r>
      <w:r>
        <w:t xml:space="preserve"> </w:t>
      </w:r>
      <w:r>
        <w:rPr>
          <w:i/>
          <w:iCs/>
        </w:rPr>
        <w:t xml:space="preserve">AI and the World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AI &amp; The World</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Geopolitics</w:t>
            </w:r>
          </w:p>
        </w:tc>
        <w:tc>
          <w:tcPr/>
          <w:p>
            <w:pPr>
              <w:pStyle w:val="Compact"/>
              <w:jc w:val="left"/>
            </w:pPr>
            <w:r>
              <w:rPr>
                <w:b/>
                <w:bCs/>
              </w:rPr>
              <w:t xml:space="preserve">Debate IV</w:t>
            </w:r>
          </w:p>
        </w:tc>
        <w:tc>
          <w:tcPr/>
          <w:p>
            <w:pPr>
              <w:pStyle w:val="Compact"/>
            </w:pPr>
          </w:p>
        </w:tc>
      </w:tr>
    </w:tbl>
    <w:bookmarkEnd w:id="30"/>
    <w:bookmarkStart w:id="31" w:name="unit-v-ai-and-domestic-policy"/>
    <w:p>
      <w:pPr>
        <w:pStyle w:val="Heading3"/>
      </w:pPr>
      <w:r>
        <w:t xml:space="preserve">Unit V |</w:t>
      </w:r>
      <w:r>
        <w:t xml:space="preserve"> </w:t>
      </w:r>
      <w:r>
        <w:rPr>
          <w:i/>
          <w:iCs/>
        </w:rPr>
        <w:t xml:space="preserve">AI and Domestic Policy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rPr>
                <w:b/>
                <w:bCs/>
              </w:rPr>
              <w:t xml:space="preserve">Debate V</w:t>
            </w:r>
          </w:p>
        </w:tc>
        <w:tc>
          <w:tcPr/>
          <w:p>
            <w:pPr>
              <w:pStyle w:val="Compact"/>
            </w:pPr>
          </w:p>
        </w:tc>
      </w:tr>
    </w:tbl>
    <w:bookmarkEnd w:id="31"/>
    <w:bookmarkStart w:id="32" w:name="unit-vi-ai-and-humanity"/>
    <w:p>
      <w:pPr>
        <w:pStyle w:val="Heading3"/>
      </w:pPr>
      <w:r>
        <w:t xml:space="preserve">Unit VI |</w:t>
      </w:r>
      <w:r>
        <w:t xml:space="preserve"> </w:t>
      </w:r>
      <w:r>
        <w:rPr>
          <w:i/>
          <w:iCs/>
        </w:rPr>
        <w:t xml:space="preserve">AI and Humanity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Authoritarianism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s>
</file>

<file path=word/_rels/footnotes.xml.rels><?xml version="1.0" encoding="UTF-8"?><Relationships xmlns="http://schemas.openxmlformats.org/package/2006/relationships"><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2026-03-13T01:50:10Z</dcterms:created>
  <dcterms:modified xsi:type="dcterms:W3CDTF">2026-03-13T01:50:10Z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