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Debate: The Turing Test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I:</w:t>
      </w:r>
      <w:r>
        <w:t xml:space="preserve"> </w:t>
      </w:r>
      <w:r>
        <w:t xml:space="preserve">“</w:t>
      </w:r>
      <w:r>
        <w:rPr>
          <w:b/>
          <w:bCs/>
        </w:rPr>
        <w:t xml:space="preserve">An entity that passes the Turing Test is intelligent.</w:t>
      </w:r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1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1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Debate: The Turing Test</dc:title>
  <dc:creator>Prof. Jack Reilly</dc:creator>
  <cp:keywords/>
  <dcterms:created xsi:type="dcterms:W3CDTF">2026-02-13T18:46:23Z</dcterms:created>
  <dcterms:modified xsi:type="dcterms:W3CDTF">2026-02-13T18:46:23Z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