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3 - Business</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current AI buildout is a substantial economic bubble, the correction of which will cause widespread economic harm.</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23"/>
    <w:bookmarkStart w:id="24" w:name="judges-notes"/>
    <w:p>
      <w:pPr>
        <w:pStyle w:val="Heading2"/>
      </w:pPr>
      <w:r>
        <w:t xml:space="preserve">Judge’s Notes</w:t>
      </w:r>
    </w:p>
    <w:p>
      <w:pPr>
        <w:pStyle w:val="Compact"/>
        <w:numPr>
          <w:ilvl w:val="0"/>
          <w:numId w:val="1006"/>
        </w:numPr>
      </w:pPr>
      <w:r>
        <w:t xml:space="preserve">Like Debate #2, this debate may require some additional external research.</w:t>
      </w:r>
    </w:p>
    <w:p>
      <w:pPr>
        <w:pStyle w:val="Compact"/>
        <w:numPr>
          <w:ilvl w:val="0"/>
          <w:numId w:val="1006"/>
        </w:numPr>
      </w:pPr>
      <w:r>
        <w:t xml:space="preserve">While not the</w:t>
      </w:r>
      <w:r>
        <w:t xml:space="preserve"> </w:t>
      </w:r>
      <w:r>
        <w:rPr>
          <w:i/>
          <w:iCs/>
        </w:rPr>
        <w:t xml:space="preserve">immediate</w:t>
      </w:r>
      <w:r>
        <w:t xml:space="preserve"> </w:t>
      </w:r>
      <w:r>
        <w:t xml:space="preserve">resolution, a clear subtext to this debate is</w:t>
      </w:r>
      <w:r>
        <w:t xml:space="preserve"> </w:t>
      </w:r>
      <w:r>
        <w:rPr>
          <w:i/>
          <w:iCs/>
        </w:rPr>
        <w:t xml:space="preserve">“Is AI moving too fast? Is it getting too big too fast? Is the expected value of AI too negative, given foreseeable costs and benefits? Do the pitfalls and perils outweigh the promise?”</w:t>
      </w:r>
      <w:r>
        <w:t xml:space="preserve">. While debates are always won and lost by debating the actual resolution, it can be beneficial in prep to consider this broader question, along with the implications that question has for policy that we may or may not wish to pursue.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3 - Business</dc:title>
  <dc:creator>Prof. Jack Reilly</dc:creator>
  <cp:keywords/>
  <dcterms:created xsi:type="dcterms:W3CDTF">2026-02-13T18:45:11Z</dcterms:created>
  <dcterms:modified xsi:type="dcterms:W3CDTF">2026-02-13T18:45:11Z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